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EB48" w14:textId="502225B0" w:rsidR="00FC61F6" w:rsidRPr="00EF09BE" w:rsidRDefault="009E3534" w:rsidP="06D46577">
      <w:pPr>
        <w:pStyle w:val="DIASITINERARIO"/>
        <w:pBdr>
          <w:bottom w:val="single" w:sz="4" w:space="1" w:color="auto"/>
        </w:pBdr>
        <w:jc w:val="center"/>
        <w:rPr>
          <w:rFonts w:ascii="Rockwell" w:hAnsi="Rockwell" w:cs="Arial"/>
          <w:b/>
          <w:bCs/>
          <w:color w:val="000000" w:themeColor="text1"/>
          <w:sz w:val="44"/>
          <w:szCs w:val="44"/>
        </w:rPr>
      </w:pPr>
      <w:r w:rsidRPr="00EF09BE">
        <w:rPr>
          <w:rFonts w:ascii="Rockwell" w:hAnsi="Rockwell" w:cs="Arial"/>
          <w:b/>
          <w:bCs/>
          <w:color w:val="000000" w:themeColor="text1"/>
          <w:sz w:val="44"/>
          <w:szCs w:val="44"/>
        </w:rPr>
        <w:t xml:space="preserve">Nueva Zelanda </w:t>
      </w:r>
      <w:proofErr w:type="spellStart"/>
      <w:r w:rsidRPr="00EF09BE">
        <w:rPr>
          <w:rFonts w:ascii="Rockwell" w:hAnsi="Rockwell" w:cs="Arial"/>
          <w:b/>
          <w:bCs/>
          <w:color w:val="000000" w:themeColor="text1"/>
          <w:sz w:val="44"/>
          <w:szCs w:val="44"/>
        </w:rPr>
        <w:t>Aotearoa</w:t>
      </w:r>
      <w:proofErr w:type="spellEnd"/>
    </w:p>
    <w:p w14:paraId="6B91C5E6" w14:textId="77777777" w:rsidR="002D0856" w:rsidRPr="00EF09BE" w:rsidRDefault="002D0856" w:rsidP="002D0856">
      <w:pPr>
        <w:pStyle w:val="DIASITINERARIO"/>
        <w:jc w:val="center"/>
        <w:rPr>
          <w:rFonts w:ascii="Rockwell" w:hAnsi="Rockwell" w:cs="Arial"/>
          <w:color w:val="000000" w:themeColor="text1"/>
          <w:sz w:val="22"/>
          <w:szCs w:val="22"/>
          <w:lang w:val="es-ES_tradnl"/>
        </w:rPr>
      </w:pPr>
    </w:p>
    <w:p w14:paraId="77F58C6D" w14:textId="1D89DE1C" w:rsidR="00DE061F" w:rsidRPr="00EF09BE" w:rsidRDefault="008C79DA" w:rsidP="003C3F96">
      <w:pPr>
        <w:pStyle w:val="TITULOPROGRAMA"/>
        <w:spacing w:after="0"/>
        <w:rPr>
          <w:rFonts w:ascii="Rockwell" w:hAnsi="Rockwell" w:cs="Arial"/>
          <w:color w:val="000000" w:themeColor="text1"/>
          <w:sz w:val="22"/>
          <w:szCs w:val="22"/>
        </w:rPr>
      </w:pPr>
      <w:r w:rsidRPr="00EF09BE">
        <w:rPr>
          <w:rFonts w:ascii="Rockwell" w:hAnsi="Rockwell" w:cs="Arial"/>
          <w:b/>
          <w:bCs/>
          <w:color w:val="000000" w:themeColor="text1"/>
          <w:sz w:val="22"/>
          <w:szCs w:val="22"/>
        </w:rPr>
        <w:t>Descubriendo</w:t>
      </w:r>
      <w:r w:rsidR="002D0856" w:rsidRPr="00EF09BE">
        <w:rPr>
          <w:rFonts w:ascii="Rockwell" w:hAnsi="Rockwell" w:cs="Arial"/>
          <w:b/>
          <w:bCs/>
          <w:color w:val="000000" w:themeColor="text1"/>
          <w:sz w:val="22"/>
          <w:szCs w:val="22"/>
        </w:rPr>
        <w:t>:</w:t>
      </w:r>
      <w:r w:rsidR="009E3534" w:rsidRPr="00EF09BE">
        <w:rPr>
          <w:rFonts w:ascii="Rockwell" w:hAnsi="Rockwell" w:cs="Arial"/>
          <w:b/>
          <w:bCs/>
          <w:color w:val="000000" w:themeColor="text1"/>
          <w:sz w:val="22"/>
          <w:szCs w:val="22"/>
        </w:rPr>
        <w:t xml:space="preserve"> </w:t>
      </w:r>
      <w:r w:rsidR="009E3534" w:rsidRPr="00EF09BE">
        <w:rPr>
          <w:rFonts w:ascii="Rockwell" w:hAnsi="Rockwell" w:cs="Arial"/>
          <w:color w:val="000000" w:themeColor="text1"/>
          <w:sz w:val="22"/>
          <w:szCs w:val="22"/>
        </w:rPr>
        <w:t xml:space="preserve">Auckland (2), </w:t>
      </w:r>
      <w:proofErr w:type="spellStart"/>
      <w:r w:rsidR="009E3534" w:rsidRPr="00EF09BE">
        <w:rPr>
          <w:rFonts w:ascii="Rockwell" w:hAnsi="Rockwell" w:cs="Arial"/>
          <w:color w:val="000000" w:themeColor="text1"/>
          <w:sz w:val="22"/>
          <w:szCs w:val="22"/>
        </w:rPr>
        <w:t>Rotorua</w:t>
      </w:r>
      <w:proofErr w:type="spellEnd"/>
      <w:r w:rsidR="009E3534" w:rsidRPr="00EF09BE">
        <w:rPr>
          <w:rFonts w:ascii="Rockwell" w:hAnsi="Rockwell" w:cs="Arial"/>
          <w:color w:val="000000" w:themeColor="text1"/>
          <w:sz w:val="22"/>
          <w:szCs w:val="22"/>
        </w:rPr>
        <w:t xml:space="preserve"> (1), Christchurch (1), </w:t>
      </w:r>
      <w:r w:rsidR="00EB7F1F" w:rsidRPr="00EF09BE">
        <w:rPr>
          <w:rFonts w:ascii="Rockwell" w:hAnsi="Rockwell" w:cs="Arial"/>
          <w:color w:val="000000" w:themeColor="text1"/>
          <w:sz w:val="22"/>
          <w:szCs w:val="22"/>
        </w:rPr>
        <w:t xml:space="preserve">Lago </w:t>
      </w:r>
      <w:proofErr w:type="spellStart"/>
      <w:r w:rsidR="00EB7F1F" w:rsidRPr="00EF09BE">
        <w:rPr>
          <w:rFonts w:ascii="Rockwell" w:hAnsi="Rockwell" w:cs="Arial"/>
          <w:color w:val="000000" w:themeColor="text1"/>
          <w:sz w:val="22"/>
          <w:szCs w:val="22"/>
        </w:rPr>
        <w:t>Tekapo</w:t>
      </w:r>
      <w:proofErr w:type="spellEnd"/>
      <w:r w:rsidR="00EB7F1F" w:rsidRPr="00EF09BE">
        <w:rPr>
          <w:rFonts w:ascii="Rockwell" w:hAnsi="Rockwell" w:cs="Arial"/>
          <w:color w:val="000000" w:themeColor="text1"/>
          <w:sz w:val="22"/>
          <w:szCs w:val="22"/>
        </w:rPr>
        <w:t xml:space="preserve"> (1), Te Anau (1), </w:t>
      </w:r>
      <w:proofErr w:type="spellStart"/>
      <w:r w:rsidR="00EB7F1F" w:rsidRPr="00EF09BE">
        <w:rPr>
          <w:rFonts w:ascii="Rockwell" w:hAnsi="Rockwell" w:cs="Arial"/>
          <w:color w:val="000000" w:themeColor="text1"/>
          <w:sz w:val="22"/>
          <w:szCs w:val="22"/>
        </w:rPr>
        <w:t>Queenstown</w:t>
      </w:r>
      <w:proofErr w:type="spellEnd"/>
      <w:r w:rsidR="00EB7F1F" w:rsidRPr="00EF09BE">
        <w:rPr>
          <w:rFonts w:ascii="Rockwell" w:hAnsi="Rockwell" w:cs="Arial"/>
          <w:color w:val="000000" w:themeColor="text1"/>
          <w:sz w:val="22"/>
          <w:szCs w:val="22"/>
        </w:rPr>
        <w:t xml:space="preserve"> (3)</w:t>
      </w:r>
      <w:r w:rsidR="009E3534" w:rsidRPr="00EF09BE">
        <w:rPr>
          <w:rFonts w:ascii="Rockwell" w:hAnsi="Rockwell" w:cs="Arial"/>
          <w:color w:val="000000" w:themeColor="text1"/>
          <w:sz w:val="22"/>
          <w:szCs w:val="22"/>
        </w:rPr>
        <w:t xml:space="preserve"> </w:t>
      </w:r>
    </w:p>
    <w:p w14:paraId="5D892EC6" w14:textId="77777777" w:rsidR="003C3F96" w:rsidRPr="00EF09BE" w:rsidRDefault="003C3F96" w:rsidP="003C3F96">
      <w:pPr>
        <w:pStyle w:val="TITULOPROGRAMA"/>
        <w:spacing w:after="0"/>
        <w:rPr>
          <w:rFonts w:ascii="Rockwell" w:hAnsi="Rockwell" w:cs="Arial"/>
          <w:color w:val="000000" w:themeColor="text1"/>
          <w:sz w:val="22"/>
          <w:szCs w:val="22"/>
        </w:rPr>
      </w:pPr>
    </w:p>
    <w:p w14:paraId="2D488E21" w14:textId="1B33F4A5" w:rsidR="00E574FA" w:rsidRPr="00EF09BE" w:rsidRDefault="00E574FA" w:rsidP="003C3F96">
      <w:pPr>
        <w:pStyle w:val="TITULOPROGRAMA"/>
        <w:spacing w:after="0"/>
        <w:rPr>
          <w:rFonts w:ascii="Rockwell" w:hAnsi="Rockwell" w:cs="Arial"/>
          <w:color w:val="000000" w:themeColor="text1"/>
          <w:sz w:val="22"/>
          <w:szCs w:val="22"/>
          <w:lang w:val="pt-PT"/>
        </w:rPr>
      </w:pPr>
      <w:r w:rsidRPr="00EF09BE">
        <w:rPr>
          <w:rFonts w:ascii="Rockwell" w:hAnsi="Rockwell" w:cs="Arial"/>
          <w:color w:val="000000" w:themeColor="text1"/>
          <w:sz w:val="22"/>
          <w:szCs w:val="22"/>
          <w:lang w:val="pt-PT"/>
        </w:rPr>
        <w:t>Pictos: Circuito urbano, circuito paisajistico, 4 comidas, 5 visitas.</w:t>
      </w:r>
    </w:p>
    <w:p w14:paraId="07B7C239" w14:textId="77777777" w:rsidR="009C7402" w:rsidRPr="00EF09BE" w:rsidRDefault="009C7402" w:rsidP="002D0856">
      <w:pPr>
        <w:pStyle w:val="DIASITINERARIO"/>
        <w:jc w:val="center"/>
        <w:rPr>
          <w:rFonts w:ascii="Rockwell" w:hAnsi="Rockwell" w:cs="Arial"/>
          <w:b/>
          <w:bCs/>
          <w:color w:val="000000" w:themeColor="text1"/>
          <w:sz w:val="22"/>
          <w:szCs w:val="22"/>
          <w:lang w:val="pt-PT"/>
        </w:rPr>
      </w:pPr>
    </w:p>
    <w:p w14:paraId="18DE9D29" w14:textId="5F25D524" w:rsidR="002B1DBF" w:rsidRPr="00EF09BE" w:rsidRDefault="009E3534" w:rsidP="002D0856">
      <w:pPr>
        <w:pStyle w:val="DIASITINERARIO"/>
        <w:jc w:val="center"/>
        <w:rPr>
          <w:rFonts w:ascii="Rockwell" w:hAnsi="Rockwell" w:cs="Arial"/>
          <w:b/>
          <w:bCs/>
          <w:color w:val="000000" w:themeColor="text1"/>
          <w:sz w:val="22"/>
          <w:szCs w:val="22"/>
        </w:rPr>
      </w:pPr>
      <w:r w:rsidRPr="00EF09BE">
        <w:rPr>
          <w:rFonts w:ascii="Rockwell" w:hAnsi="Rockwell" w:cs="Arial"/>
          <w:b/>
          <w:bCs/>
          <w:color w:val="000000" w:themeColor="text1"/>
          <w:sz w:val="22"/>
          <w:szCs w:val="22"/>
        </w:rPr>
        <w:t>10</w:t>
      </w:r>
      <w:r w:rsidR="00F814B0" w:rsidRPr="00EF09BE">
        <w:rPr>
          <w:rFonts w:ascii="Rockwell" w:hAnsi="Rockwell" w:cs="Arial"/>
          <w:b/>
          <w:bCs/>
          <w:color w:val="000000" w:themeColor="text1"/>
          <w:sz w:val="22"/>
          <w:szCs w:val="22"/>
        </w:rPr>
        <w:t xml:space="preserve"> </w:t>
      </w:r>
      <w:r w:rsidR="002B1DBF" w:rsidRPr="00EF09BE">
        <w:rPr>
          <w:rFonts w:ascii="Rockwell" w:hAnsi="Rockwell" w:cs="Arial"/>
          <w:b/>
          <w:bCs/>
          <w:color w:val="000000" w:themeColor="text1"/>
          <w:sz w:val="22"/>
          <w:szCs w:val="22"/>
        </w:rPr>
        <w:t>días</w:t>
      </w:r>
    </w:p>
    <w:p w14:paraId="2B60F2F7" w14:textId="12D09054" w:rsidR="00AD44CE" w:rsidRPr="00EF09BE" w:rsidRDefault="00AD44CE" w:rsidP="14AC1EB1">
      <w:pPr>
        <w:pStyle w:val="DIASITINERARIO"/>
        <w:jc w:val="center"/>
        <w:rPr>
          <w:rFonts w:ascii="Rockwell" w:hAnsi="Rockwell" w:cs="Arial"/>
          <w:b/>
          <w:bCs/>
          <w:color w:val="000000" w:themeColor="text1"/>
          <w:sz w:val="22"/>
          <w:szCs w:val="22"/>
        </w:rPr>
      </w:pPr>
      <w:r w:rsidRPr="00EF09BE">
        <w:rPr>
          <w:rFonts w:ascii="Rockwell" w:hAnsi="Rockwell" w:cs="Arial"/>
          <w:b/>
          <w:bCs/>
          <w:color w:val="000000" w:themeColor="text1"/>
          <w:sz w:val="22"/>
          <w:szCs w:val="22"/>
        </w:rPr>
        <w:t xml:space="preserve">Desde </w:t>
      </w:r>
      <w:r w:rsidR="00587070" w:rsidRPr="00EF09BE">
        <w:rPr>
          <w:rFonts w:ascii="Rockwell" w:hAnsi="Rockwell" w:cs="Arial"/>
          <w:b/>
          <w:bCs/>
          <w:color w:val="000000" w:themeColor="text1"/>
          <w:sz w:val="22"/>
          <w:szCs w:val="22"/>
        </w:rPr>
        <w:t>5690</w:t>
      </w:r>
      <w:r w:rsidRPr="00EF09BE">
        <w:rPr>
          <w:rFonts w:ascii="Rockwell" w:hAnsi="Rockwell" w:cs="Arial"/>
          <w:b/>
          <w:bCs/>
          <w:color w:val="000000" w:themeColor="text1"/>
          <w:sz w:val="22"/>
          <w:szCs w:val="22"/>
        </w:rPr>
        <w:t xml:space="preserve"> USD</w:t>
      </w:r>
    </w:p>
    <w:p w14:paraId="17C3DEFC" w14:textId="77777777" w:rsidR="0002273A" w:rsidRPr="00EF09BE" w:rsidRDefault="0002273A" w:rsidP="002D0856">
      <w:pPr>
        <w:pStyle w:val="DIASITINERARIO"/>
        <w:jc w:val="center"/>
        <w:rPr>
          <w:rFonts w:ascii="Rockwell" w:hAnsi="Rockwell" w:cs="Arial"/>
          <w:b/>
          <w:bCs/>
          <w:color w:val="000000" w:themeColor="text1"/>
          <w:sz w:val="22"/>
          <w:szCs w:val="22"/>
        </w:rPr>
      </w:pPr>
    </w:p>
    <w:p w14:paraId="67903B9A" w14:textId="0AC91FF8" w:rsidR="00795A2C" w:rsidRPr="00EF09BE" w:rsidRDefault="00795A2C" w:rsidP="1ECF0863">
      <w:pPr>
        <w:pStyle w:val="DIASITINERARIO"/>
        <w:jc w:val="center"/>
        <w:rPr>
          <w:rFonts w:ascii="Rockwell" w:hAnsi="Rockwell" w:cs="Arial"/>
          <w:color w:val="000000" w:themeColor="text1"/>
          <w:sz w:val="22"/>
          <w:szCs w:val="22"/>
        </w:rPr>
      </w:pPr>
      <w:r w:rsidRPr="00EF09BE">
        <w:rPr>
          <w:rFonts w:ascii="Rockwell" w:hAnsi="Rockwell" w:cs="Arial"/>
          <w:color w:val="000000" w:themeColor="text1"/>
          <w:sz w:val="22"/>
          <w:szCs w:val="22"/>
        </w:rPr>
        <w:t>Fechas de salid</w:t>
      </w:r>
      <w:r w:rsidR="0002273A" w:rsidRPr="00EF09BE">
        <w:rPr>
          <w:rFonts w:ascii="Rockwell" w:hAnsi="Rockwell" w:cs="Arial"/>
          <w:color w:val="000000" w:themeColor="text1"/>
          <w:sz w:val="22"/>
          <w:szCs w:val="22"/>
        </w:rPr>
        <w:t>a</w:t>
      </w:r>
      <w:r w:rsidR="000B1841" w:rsidRPr="00EF09BE">
        <w:rPr>
          <w:rFonts w:ascii="Rockwell" w:hAnsi="Rockwell" w:cs="Arial"/>
          <w:color w:val="000000" w:themeColor="text1"/>
          <w:sz w:val="22"/>
          <w:szCs w:val="22"/>
        </w:rPr>
        <w:t xml:space="preserve"> </w:t>
      </w:r>
      <w:r w:rsidR="000B1841" w:rsidRPr="00EF09BE">
        <w:rPr>
          <w:rFonts w:ascii="Rockwell" w:hAnsi="Rockwell" w:cs="Arial"/>
          <w:b/>
          <w:bCs/>
          <w:color w:val="000000" w:themeColor="text1"/>
        </w:rPr>
        <w:t>202</w:t>
      </w:r>
      <w:r w:rsidR="58443BFB" w:rsidRPr="00EF09BE">
        <w:rPr>
          <w:rFonts w:ascii="Rockwell" w:hAnsi="Rockwell" w:cs="Arial"/>
          <w:b/>
          <w:bCs/>
          <w:color w:val="000000" w:themeColor="text1"/>
        </w:rPr>
        <w:t>6</w:t>
      </w:r>
      <w:r w:rsidR="000B1841" w:rsidRPr="00EF09BE">
        <w:rPr>
          <w:rFonts w:ascii="Rockwell" w:hAnsi="Rockwell" w:cs="Arial"/>
          <w:b/>
          <w:bCs/>
          <w:color w:val="000000" w:themeColor="text1"/>
        </w:rPr>
        <w:t>-2</w:t>
      </w:r>
      <w:r w:rsidR="53D00D9A" w:rsidRPr="00EF09BE">
        <w:rPr>
          <w:rFonts w:ascii="Rockwell" w:hAnsi="Rockwell" w:cs="Arial"/>
          <w:b/>
          <w:bCs/>
          <w:color w:val="000000" w:themeColor="text1"/>
        </w:rPr>
        <w:t>7</w:t>
      </w:r>
    </w:p>
    <w:p w14:paraId="31375DFF" w14:textId="3532E4BB" w:rsidR="00EB7F1F" w:rsidRPr="00EF09BE" w:rsidRDefault="00FB5869" w:rsidP="002D0856">
      <w:pPr>
        <w:widowControl/>
        <w:kinsoku w:val="0"/>
        <w:overflowPunct w:val="0"/>
        <w:adjustRightInd w:val="0"/>
        <w:jc w:val="center"/>
        <w:rPr>
          <w:rFonts w:ascii="Rockwell" w:hAnsi="Rockwell" w:cs="Arial"/>
          <w:b/>
          <w:bCs/>
          <w:color w:val="000000" w:themeColor="text1"/>
        </w:rPr>
      </w:pPr>
      <w:r w:rsidRPr="00EF09BE">
        <w:rPr>
          <w:rFonts w:ascii="Rockwell" w:hAnsi="Rockwell" w:cs="Arial"/>
          <w:b/>
          <w:bCs/>
          <w:color w:val="000000" w:themeColor="text1"/>
        </w:rPr>
        <w:t>A</w:t>
      </w:r>
      <w:r w:rsidR="00C273BC" w:rsidRPr="00EF09BE">
        <w:rPr>
          <w:rFonts w:ascii="Rockwell" w:hAnsi="Rockwell" w:cs="Arial"/>
          <w:b/>
          <w:bCs/>
          <w:color w:val="000000" w:themeColor="text1"/>
        </w:rPr>
        <w:t xml:space="preserve"> </w:t>
      </w:r>
      <w:r w:rsidR="00EB7F1F" w:rsidRPr="00EF09BE">
        <w:rPr>
          <w:rFonts w:ascii="Rockwell" w:hAnsi="Rockwell" w:cs="Arial"/>
          <w:b/>
          <w:bCs/>
          <w:color w:val="000000" w:themeColor="text1"/>
        </w:rPr>
        <w:t>Auckland</w:t>
      </w:r>
      <w:r w:rsidRPr="00EF09BE">
        <w:rPr>
          <w:rFonts w:ascii="Rockwell" w:hAnsi="Rockwell" w:cs="Arial"/>
          <w:b/>
          <w:bCs/>
          <w:color w:val="000000" w:themeColor="text1"/>
        </w:rPr>
        <w:t xml:space="preserve">: </w:t>
      </w:r>
      <w:r w:rsidR="00C12C51" w:rsidRPr="00EF09BE">
        <w:rPr>
          <w:rFonts w:ascii="Rockwell" w:hAnsi="Rockwell" w:cs="Arial"/>
          <w:b/>
          <w:bCs/>
          <w:color w:val="000000" w:themeColor="text1"/>
        </w:rPr>
        <w:t>miércoles.</w:t>
      </w:r>
    </w:p>
    <w:p w14:paraId="495F8500" w14:textId="57AC8636" w:rsidR="00546C29" w:rsidRPr="00EF09BE" w:rsidRDefault="00C03AD2" w:rsidP="00C03AD2">
      <w:pPr>
        <w:widowControl/>
        <w:tabs>
          <w:tab w:val="left" w:pos="1784"/>
          <w:tab w:val="center" w:pos="5386"/>
        </w:tabs>
        <w:kinsoku w:val="0"/>
        <w:overflowPunct w:val="0"/>
        <w:adjustRightInd w:val="0"/>
        <w:rPr>
          <w:rFonts w:ascii="Rockwell" w:hAnsi="Rockwell" w:cs="Arial"/>
          <w:b/>
          <w:bCs/>
          <w:color w:val="000000" w:themeColor="text1"/>
        </w:rPr>
      </w:pPr>
      <w:r w:rsidRPr="00EF09BE">
        <w:rPr>
          <w:rFonts w:ascii="Rockwell" w:hAnsi="Rockwell" w:cs="Arial"/>
          <w:b/>
          <w:bCs/>
          <w:color w:val="000000" w:themeColor="text1"/>
        </w:rPr>
        <w:tab/>
      </w:r>
      <w:r w:rsidRPr="00EF09BE">
        <w:rPr>
          <w:rFonts w:ascii="Rockwell" w:hAnsi="Rockwell" w:cs="Arial"/>
          <w:b/>
          <w:bCs/>
          <w:color w:val="000000" w:themeColor="text1"/>
        </w:rPr>
        <w:tab/>
      </w:r>
    </w:p>
    <w:p w14:paraId="06A96816" w14:textId="1838AF8A" w:rsidR="00EB7F1F"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 xml:space="preserve">Abril: </w:t>
      </w:r>
      <w:r w:rsidR="18151EBD" w:rsidRPr="00E43FDF">
        <w:rPr>
          <w:rFonts w:ascii="Rockwell" w:hAnsi="Rockwell" w:cs="Arial"/>
          <w:b/>
          <w:bCs/>
          <w:color w:val="000000" w:themeColor="text1"/>
        </w:rPr>
        <w:t>8 y 22.</w:t>
      </w:r>
    </w:p>
    <w:p w14:paraId="21D80365" w14:textId="39066542" w:rsidR="00C502F5"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 xml:space="preserve">Mayo: </w:t>
      </w:r>
      <w:r w:rsidR="77C8BC75" w:rsidRPr="00E43FDF">
        <w:rPr>
          <w:rFonts w:ascii="Rockwell" w:hAnsi="Rockwell" w:cs="Arial"/>
          <w:b/>
          <w:bCs/>
          <w:color w:val="000000" w:themeColor="text1"/>
        </w:rPr>
        <w:t>6 y 20.</w:t>
      </w:r>
    </w:p>
    <w:p w14:paraId="734568FD" w14:textId="768C1723" w:rsidR="00C502F5"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 xml:space="preserve">Junio: </w:t>
      </w:r>
      <w:r w:rsidR="02C19F59" w:rsidRPr="00E43FDF">
        <w:rPr>
          <w:rFonts w:ascii="Rockwell" w:hAnsi="Rockwell" w:cs="Arial"/>
          <w:b/>
          <w:bCs/>
          <w:color w:val="000000" w:themeColor="text1"/>
        </w:rPr>
        <w:t>10 y 24.</w:t>
      </w:r>
    </w:p>
    <w:p w14:paraId="02107618" w14:textId="36D3DE13" w:rsidR="00C502F5"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 xml:space="preserve">Julio: </w:t>
      </w:r>
      <w:r w:rsidR="0A298166" w:rsidRPr="00E43FDF">
        <w:rPr>
          <w:rFonts w:ascii="Rockwell" w:hAnsi="Rockwell" w:cs="Arial"/>
          <w:b/>
          <w:bCs/>
          <w:color w:val="000000" w:themeColor="text1"/>
        </w:rPr>
        <w:t>8 y 22.</w:t>
      </w:r>
    </w:p>
    <w:p w14:paraId="22231937" w14:textId="2416DA8D" w:rsidR="00C502F5"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 xml:space="preserve">Agosto: </w:t>
      </w:r>
      <w:r w:rsidR="7187F362" w:rsidRPr="00E43FDF">
        <w:rPr>
          <w:rFonts w:ascii="Rockwell" w:hAnsi="Rockwell" w:cs="Arial"/>
          <w:b/>
          <w:bCs/>
          <w:color w:val="000000" w:themeColor="text1"/>
        </w:rPr>
        <w:t>5 y 12.</w:t>
      </w:r>
    </w:p>
    <w:p w14:paraId="00669787" w14:textId="094A1040" w:rsidR="00C502F5"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 xml:space="preserve">Septiembre: </w:t>
      </w:r>
      <w:r w:rsidR="3190E2A3" w:rsidRPr="00E43FDF">
        <w:rPr>
          <w:rFonts w:ascii="Rockwell" w:hAnsi="Rockwell" w:cs="Arial"/>
          <w:b/>
          <w:bCs/>
          <w:color w:val="000000" w:themeColor="text1"/>
        </w:rPr>
        <w:t>2</w:t>
      </w:r>
      <w:r w:rsidR="009877C7" w:rsidRPr="00E43FDF">
        <w:rPr>
          <w:rFonts w:ascii="Rockwell" w:hAnsi="Rockwell" w:cs="Arial"/>
          <w:b/>
          <w:bCs/>
          <w:color w:val="000000" w:themeColor="text1"/>
        </w:rPr>
        <w:t>,</w:t>
      </w:r>
      <w:r w:rsidR="3190E2A3" w:rsidRPr="00E43FDF">
        <w:rPr>
          <w:rFonts w:ascii="Rockwell" w:hAnsi="Rockwell" w:cs="Arial"/>
          <w:b/>
          <w:bCs/>
          <w:color w:val="000000" w:themeColor="text1"/>
        </w:rPr>
        <w:t xml:space="preserve"> 16</w:t>
      </w:r>
      <w:r w:rsidR="009877C7" w:rsidRPr="00E43FDF">
        <w:rPr>
          <w:rFonts w:ascii="Rockwell" w:hAnsi="Rockwell" w:cs="Arial"/>
          <w:b/>
          <w:bCs/>
          <w:color w:val="000000" w:themeColor="text1"/>
        </w:rPr>
        <w:t xml:space="preserve"> y 30.</w:t>
      </w:r>
    </w:p>
    <w:p w14:paraId="7B489CB3" w14:textId="3C650489" w:rsidR="00C502F5"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 xml:space="preserve">Octubre: </w:t>
      </w:r>
      <w:r w:rsidR="0559C33C" w:rsidRPr="00E43FDF">
        <w:rPr>
          <w:rFonts w:ascii="Rockwell" w:hAnsi="Rockwell" w:cs="Arial"/>
          <w:b/>
          <w:bCs/>
          <w:color w:val="000000" w:themeColor="text1"/>
        </w:rPr>
        <w:t>7,14 y 21</w:t>
      </w:r>
    </w:p>
    <w:p w14:paraId="61C2591D" w14:textId="4C583556" w:rsidR="00C502F5"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 xml:space="preserve">Noviembre: </w:t>
      </w:r>
      <w:r w:rsidR="61EB27A7" w:rsidRPr="00E43FDF">
        <w:rPr>
          <w:rFonts w:ascii="Rockwell" w:hAnsi="Rockwell" w:cs="Arial"/>
          <w:b/>
          <w:bCs/>
          <w:color w:val="000000" w:themeColor="text1"/>
        </w:rPr>
        <w:t>4</w:t>
      </w:r>
      <w:r w:rsidR="009877C7" w:rsidRPr="00E43FDF">
        <w:rPr>
          <w:rFonts w:ascii="Rockwell" w:hAnsi="Rockwell" w:cs="Arial"/>
          <w:b/>
          <w:bCs/>
          <w:color w:val="000000" w:themeColor="text1"/>
        </w:rPr>
        <w:t>, 11 y</w:t>
      </w:r>
      <w:r w:rsidR="61EB27A7" w:rsidRPr="00E43FDF">
        <w:rPr>
          <w:rFonts w:ascii="Rockwell" w:hAnsi="Rockwell" w:cs="Arial"/>
          <w:b/>
          <w:bCs/>
          <w:color w:val="000000" w:themeColor="text1"/>
        </w:rPr>
        <w:t xml:space="preserve"> 18.</w:t>
      </w:r>
    </w:p>
    <w:p w14:paraId="5A507372" w14:textId="7C6978AF" w:rsidR="61EB27A7" w:rsidRPr="00E43FDF" w:rsidRDefault="61EB27A7" w:rsidP="1ECF0863">
      <w:pPr>
        <w:widowControl/>
        <w:jc w:val="center"/>
        <w:rPr>
          <w:rFonts w:ascii="Rockwell" w:hAnsi="Rockwell" w:cs="Arial"/>
          <w:b/>
          <w:bCs/>
          <w:color w:val="000000" w:themeColor="text1"/>
        </w:rPr>
      </w:pPr>
      <w:r w:rsidRPr="00E43FDF">
        <w:rPr>
          <w:rFonts w:ascii="Rockwell" w:hAnsi="Rockwell" w:cs="Arial"/>
          <w:b/>
          <w:bCs/>
          <w:color w:val="000000" w:themeColor="text1"/>
        </w:rPr>
        <w:t>Diciembre: 2</w:t>
      </w:r>
    </w:p>
    <w:p w14:paraId="40F3FC4F" w14:textId="3361C7C0" w:rsidR="00C502F5"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202</w:t>
      </w:r>
      <w:r w:rsidR="09D0721B" w:rsidRPr="00E43FDF">
        <w:rPr>
          <w:rFonts w:ascii="Rockwell" w:hAnsi="Rockwell" w:cs="Arial"/>
          <w:b/>
          <w:bCs/>
          <w:color w:val="000000" w:themeColor="text1"/>
        </w:rPr>
        <w:t>7</w:t>
      </w:r>
      <w:r w:rsidRPr="00E43FDF">
        <w:rPr>
          <w:rFonts w:ascii="Rockwell" w:hAnsi="Rockwell" w:cs="Arial"/>
          <w:b/>
          <w:bCs/>
          <w:color w:val="000000" w:themeColor="text1"/>
        </w:rPr>
        <w:t>:</w:t>
      </w:r>
    </w:p>
    <w:p w14:paraId="1DB59537" w14:textId="21C37809" w:rsidR="00C502F5"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 xml:space="preserve">Enero: </w:t>
      </w:r>
      <w:r w:rsidR="4C20C5E3" w:rsidRPr="00E43FDF">
        <w:rPr>
          <w:rFonts w:ascii="Rockwell" w:hAnsi="Rockwell" w:cs="Arial"/>
          <w:b/>
          <w:bCs/>
          <w:color w:val="000000" w:themeColor="text1"/>
        </w:rPr>
        <w:t>6 y 13.</w:t>
      </w:r>
    </w:p>
    <w:p w14:paraId="6707989B" w14:textId="4F1EE067" w:rsidR="00C502F5"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 xml:space="preserve">Febrero: </w:t>
      </w:r>
      <w:r w:rsidR="6739ADF8" w:rsidRPr="00E43FDF">
        <w:rPr>
          <w:rFonts w:ascii="Rockwell" w:hAnsi="Rockwell" w:cs="Arial"/>
          <w:b/>
          <w:bCs/>
          <w:color w:val="000000" w:themeColor="text1"/>
        </w:rPr>
        <w:t>3,10 y 24.</w:t>
      </w:r>
    </w:p>
    <w:p w14:paraId="3DCED9EC" w14:textId="164C61E1" w:rsidR="00C502F5" w:rsidRPr="00E43FDF" w:rsidRDefault="00C502F5" w:rsidP="002D0856">
      <w:pPr>
        <w:widowControl/>
        <w:kinsoku w:val="0"/>
        <w:overflowPunct w:val="0"/>
        <w:adjustRightInd w:val="0"/>
        <w:jc w:val="center"/>
        <w:rPr>
          <w:rFonts w:ascii="Rockwell" w:hAnsi="Rockwell" w:cs="Arial"/>
          <w:b/>
          <w:bCs/>
          <w:color w:val="000000" w:themeColor="text1"/>
        </w:rPr>
      </w:pPr>
      <w:r w:rsidRPr="00E43FDF">
        <w:rPr>
          <w:rFonts w:ascii="Rockwell" w:hAnsi="Rockwell" w:cs="Arial"/>
          <w:b/>
          <w:bCs/>
          <w:color w:val="000000" w:themeColor="text1"/>
        </w:rPr>
        <w:t>Marzo: 1</w:t>
      </w:r>
      <w:r w:rsidR="2BC08E59" w:rsidRPr="00E43FDF">
        <w:rPr>
          <w:rFonts w:ascii="Rockwell" w:hAnsi="Rockwell" w:cs="Arial"/>
          <w:b/>
          <w:bCs/>
          <w:color w:val="000000" w:themeColor="text1"/>
        </w:rPr>
        <w:t>0</w:t>
      </w:r>
      <w:r w:rsidR="00C7369E" w:rsidRPr="00E43FDF">
        <w:rPr>
          <w:rFonts w:ascii="Rockwell" w:hAnsi="Rockwell" w:cs="Arial"/>
          <w:b/>
          <w:bCs/>
          <w:color w:val="000000" w:themeColor="text1"/>
        </w:rPr>
        <w:t>,17</w:t>
      </w:r>
      <w:r w:rsidR="2BC08E59" w:rsidRPr="00E43FDF">
        <w:rPr>
          <w:rFonts w:ascii="Rockwell" w:hAnsi="Rockwell" w:cs="Arial"/>
          <w:b/>
          <w:bCs/>
          <w:color w:val="000000" w:themeColor="text1"/>
        </w:rPr>
        <w:t xml:space="preserve"> y 31</w:t>
      </w:r>
      <w:r w:rsidRPr="00E43FDF">
        <w:rPr>
          <w:rFonts w:ascii="Rockwell" w:hAnsi="Rockwell" w:cs="Arial"/>
          <w:b/>
          <w:bCs/>
          <w:color w:val="000000" w:themeColor="text1"/>
        </w:rPr>
        <w:t>.</w:t>
      </w:r>
    </w:p>
    <w:p w14:paraId="2EF298C3" w14:textId="74BC93CC" w:rsidR="00E22F3F" w:rsidRPr="00E43FDF" w:rsidRDefault="00E22F3F" w:rsidP="004A0E6D">
      <w:pPr>
        <w:widowControl/>
        <w:kinsoku w:val="0"/>
        <w:overflowPunct w:val="0"/>
        <w:adjustRightInd w:val="0"/>
        <w:rPr>
          <w:rFonts w:ascii="Rockwell" w:hAnsi="Rockwell" w:cs="Arial"/>
          <w:b/>
          <w:bCs/>
          <w:color w:val="000000" w:themeColor="text1"/>
        </w:rPr>
      </w:pPr>
      <w:r w:rsidRPr="00E43FDF">
        <w:rPr>
          <w:rFonts w:ascii="Rockwell" w:hAnsi="Rockwell" w:cs="Arial"/>
          <w:b/>
          <w:bCs/>
          <w:color w:val="000000" w:themeColor="text1"/>
        </w:rPr>
        <w:t xml:space="preserve">             </w:t>
      </w:r>
    </w:p>
    <w:p w14:paraId="5D20550D" w14:textId="77777777" w:rsidR="00E22F3F" w:rsidRPr="00EF09BE" w:rsidRDefault="00E22F3F" w:rsidP="002D0856">
      <w:pPr>
        <w:widowControl/>
        <w:kinsoku w:val="0"/>
        <w:overflowPunct w:val="0"/>
        <w:adjustRightInd w:val="0"/>
        <w:jc w:val="center"/>
        <w:rPr>
          <w:rFonts w:ascii="Rockwell" w:hAnsi="Rockwell" w:cs="Arial"/>
          <w:b/>
          <w:bCs/>
          <w:color w:val="000000" w:themeColor="text1"/>
        </w:rPr>
      </w:pPr>
    </w:p>
    <w:p w14:paraId="2E3BFACE" w14:textId="77777777" w:rsidR="00714F19" w:rsidRPr="00EF09BE" w:rsidRDefault="00714F19" w:rsidP="002D0856">
      <w:pPr>
        <w:widowControl/>
        <w:kinsoku w:val="0"/>
        <w:overflowPunct w:val="0"/>
        <w:adjustRightInd w:val="0"/>
        <w:jc w:val="both"/>
        <w:rPr>
          <w:rFonts w:ascii="Rockwell" w:eastAsia="Calibri" w:hAnsi="Rockwell" w:cs="Arial"/>
          <w:b/>
          <w:bCs/>
          <w:color w:val="000000" w:themeColor="text1"/>
          <w:lang w:bidi="ar-SA"/>
        </w:rPr>
      </w:pPr>
    </w:p>
    <w:p w14:paraId="24B83DF9" w14:textId="77777777" w:rsidR="004A4EAF" w:rsidRPr="00E43FDF" w:rsidRDefault="002D0856" w:rsidP="002D0856">
      <w:pPr>
        <w:widowControl/>
        <w:kinsoku w:val="0"/>
        <w:overflowPunct w:val="0"/>
        <w:adjustRightInd w:val="0"/>
        <w:jc w:val="both"/>
        <w:rPr>
          <w:rFonts w:ascii="Rockwell" w:eastAsia="Calibri" w:hAnsi="Rockwell" w:cs="Arial"/>
          <w:b/>
          <w:bCs/>
          <w:color w:val="000000" w:themeColor="text1"/>
          <w:lang w:val="es-ES_tradnl" w:bidi="ar-SA"/>
        </w:rPr>
      </w:pPr>
      <w:r w:rsidRPr="00E43FDF">
        <w:rPr>
          <w:rFonts w:ascii="Rockwell" w:eastAsia="Calibri" w:hAnsi="Rockwell" w:cs="Arial"/>
          <w:b/>
          <w:bCs/>
          <w:color w:val="000000" w:themeColor="text1"/>
          <w:lang w:val="es-ES_tradnl" w:bidi="ar-SA"/>
        </w:rPr>
        <w:t>Nuestro precio incluye:</w:t>
      </w:r>
    </w:p>
    <w:p w14:paraId="48DCF7B3" w14:textId="77777777" w:rsidR="004A4EAF" w:rsidRPr="00E43FDF" w:rsidRDefault="004A4EAF" w:rsidP="002D0856">
      <w:pPr>
        <w:widowControl/>
        <w:kinsoku w:val="0"/>
        <w:overflowPunct w:val="0"/>
        <w:adjustRightInd w:val="0"/>
        <w:jc w:val="both"/>
        <w:rPr>
          <w:rFonts w:ascii="Rockwell" w:eastAsia="Calibri" w:hAnsi="Rockwell" w:cs="Arial"/>
          <w:b/>
          <w:bCs/>
          <w:color w:val="000000" w:themeColor="text1"/>
          <w:lang w:val="es-ES_tradnl" w:bidi="ar-SA"/>
        </w:rPr>
      </w:pPr>
    </w:p>
    <w:p w14:paraId="4C450A06" w14:textId="333D9E1C" w:rsidR="004A4EAF" w:rsidRPr="00E43FDF" w:rsidRDefault="00B755F4" w:rsidP="004A4EAF">
      <w:pPr>
        <w:jc w:val="both"/>
        <w:rPr>
          <w:rFonts w:ascii="Rockwell" w:hAnsi="Rockwell" w:cs="Calibri Light"/>
          <w:color w:val="000000" w:themeColor="text1"/>
        </w:rPr>
      </w:pPr>
      <w:r w:rsidRPr="00E43FDF">
        <w:rPr>
          <w:rFonts w:ascii="Rockwell" w:hAnsi="Rockwell" w:cs="Calibri Light"/>
          <w:color w:val="000000" w:themeColor="text1"/>
        </w:rPr>
        <w:t>9</w:t>
      </w:r>
      <w:r w:rsidR="004A4EAF" w:rsidRPr="00E43FDF">
        <w:rPr>
          <w:rFonts w:ascii="Rockwell" w:hAnsi="Rockwell" w:cs="Calibri Light"/>
          <w:color w:val="000000" w:themeColor="text1"/>
        </w:rPr>
        <w:t xml:space="preserve"> noches de alojamiento en los hoteles previstos o similares.</w:t>
      </w:r>
    </w:p>
    <w:p w14:paraId="636B198D" w14:textId="77777777" w:rsidR="0002223D" w:rsidRPr="00E43FDF" w:rsidRDefault="004A4EAF" w:rsidP="004A4EAF">
      <w:pPr>
        <w:jc w:val="both"/>
        <w:rPr>
          <w:rFonts w:ascii="Rockwell" w:hAnsi="Rockwell" w:cs="Calibri Light"/>
          <w:color w:val="000000" w:themeColor="text1"/>
        </w:rPr>
      </w:pPr>
      <w:r w:rsidRPr="00E43FDF">
        <w:rPr>
          <w:rFonts w:ascii="Rockwell" w:hAnsi="Rockwell" w:cs="Calibri Light"/>
          <w:color w:val="000000" w:themeColor="text1"/>
        </w:rPr>
        <w:t>Régimen de alojamiento y desayuno</w:t>
      </w:r>
      <w:r w:rsidR="00B755F4" w:rsidRPr="00E43FDF">
        <w:rPr>
          <w:rFonts w:ascii="Rockwell" w:hAnsi="Rockwell" w:cs="Calibri Light"/>
          <w:color w:val="000000" w:themeColor="text1"/>
        </w:rPr>
        <w:t xml:space="preserve">, 3 almuerzos y </w:t>
      </w:r>
      <w:r w:rsidR="000B6275" w:rsidRPr="00E43FDF">
        <w:rPr>
          <w:rFonts w:ascii="Rockwell" w:hAnsi="Rockwell" w:cs="Calibri Light"/>
          <w:color w:val="000000" w:themeColor="text1"/>
        </w:rPr>
        <w:t>1</w:t>
      </w:r>
      <w:r w:rsidR="00B755F4" w:rsidRPr="00E43FDF">
        <w:rPr>
          <w:rFonts w:ascii="Rockwell" w:hAnsi="Rockwell" w:cs="Calibri Light"/>
          <w:color w:val="000000" w:themeColor="text1"/>
        </w:rPr>
        <w:t>cena.</w:t>
      </w:r>
    </w:p>
    <w:p w14:paraId="0F9E7727" w14:textId="53D5709D" w:rsidR="004A4EAF" w:rsidRPr="00E43FDF" w:rsidRDefault="0002223D" w:rsidP="004A4EAF">
      <w:pPr>
        <w:jc w:val="both"/>
        <w:rPr>
          <w:rFonts w:ascii="Rockwell" w:hAnsi="Rockwell" w:cs="Calibri Light"/>
          <w:color w:val="000000" w:themeColor="text1"/>
        </w:rPr>
      </w:pPr>
      <w:r w:rsidRPr="00E43FDF">
        <w:rPr>
          <w:rFonts w:ascii="Rockwell" w:hAnsi="Rockwell" w:cs="Calibri Light"/>
          <w:color w:val="000000" w:themeColor="text1"/>
        </w:rPr>
        <w:t>Vuelo doméstico</w:t>
      </w:r>
      <w:r w:rsidR="00836C6B" w:rsidRPr="00E43FDF">
        <w:rPr>
          <w:rFonts w:ascii="Rockwell" w:hAnsi="Rockwell" w:cs="Calibri Light"/>
          <w:color w:val="000000" w:themeColor="text1"/>
        </w:rPr>
        <w:t xml:space="preserve"> </w:t>
      </w:r>
      <w:proofErr w:type="spellStart"/>
      <w:r w:rsidRPr="00E43FDF">
        <w:rPr>
          <w:rFonts w:ascii="Rockwell" w:hAnsi="Rockwell" w:cs="Calibri Light"/>
          <w:color w:val="000000" w:themeColor="text1"/>
        </w:rPr>
        <w:t>Rotorua</w:t>
      </w:r>
      <w:proofErr w:type="spellEnd"/>
      <w:r w:rsidRPr="00E43FDF">
        <w:rPr>
          <w:rFonts w:ascii="Rockwell" w:hAnsi="Rockwell" w:cs="Calibri Light"/>
          <w:color w:val="000000" w:themeColor="text1"/>
        </w:rPr>
        <w:t>/Christchurch.</w:t>
      </w:r>
    </w:p>
    <w:p w14:paraId="7121AD9C" w14:textId="79EDF5CF" w:rsidR="003C3F96" w:rsidRPr="00E43FDF" w:rsidRDefault="00B755F4" w:rsidP="004A4EAF">
      <w:pPr>
        <w:jc w:val="both"/>
        <w:rPr>
          <w:rFonts w:ascii="Rockwell" w:hAnsi="Rockwell" w:cs="Calibri Light"/>
          <w:color w:val="000000" w:themeColor="text1"/>
        </w:rPr>
      </w:pPr>
      <w:r w:rsidRPr="00E43FDF">
        <w:rPr>
          <w:rFonts w:ascii="Rockwell" w:hAnsi="Rockwell" w:cs="Calibri Light"/>
          <w:color w:val="000000" w:themeColor="text1"/>
        </w:rPr>
        <w:t>Transporte en vehículos para todo el grupo.</w:t>
      </w:r>
    </w:p>
    <w:p w14:paraId="6E2D6D50" w14:textId="3D68BA18" w:rsidR="00E227C6" w:rsidRPr="00E43FDF" w:rsidRDefault="00E227C6" w:rsidP="004A4EAF">
      <w:pPr>
        <w:jc w:val="both"/>
        <w:rPr>
          <w:rFonts w:ascii="Rockwell" w:hAnsi="Rockwell" w:cs="Calibri Light"/>
          <w:color w:val="000000" w:themeColor="text1"/>
        </w:rPr>
      </w:pPr>
      <w:r w:rsidRPr="00E43FDF">
        <w:rPr>
          <w:rFonts w:ascii="Rockwell" w:hAnsi="Rockwell" w:cs="Calibri Light"/>
          <w:color w:val="000000" w:themeColor="text1"/>
        </w:rPr>
        <w:t xml:space="preserve">Guía </w:t>
      </w:r>
      <w:r w:rsidR="00B755F4" w:rsidRPr="00E43FDF">
        <w:rPr>
          <w:rFonts w:ascii="Rockwell" w:hAnsi="Rockwell" w:cs="Calibri Light"/>
          <w:color w:val="000000" w:themeColor="text1"/>
        </w:rPr>
        <w:t>local bilingüe castellano e italiano</w:t>
      </w:r>
      <w:r w:rsidR="00C7369E" w:rsidRPr="00E43FDF">
        <w:rPr>
          <w:rFonts w:ascii="Rockwell" w:hAnsi="Rockwell" w:cs="Calibri Light"/>
          <w:color w:val="000000" w:themeColor="text1"/>
        </w:rPr>
        <w:t xml:space="preserve"> o castellano – portugués.</w:t>
      </w:r>
    </w:p>
    <w:p w14:paraId="090866E2" w14:textId="77777777" w:rsidR="004A4EAF" w:rsidRPr="00E43FDF" w:rsidRDefault="004A4EAF" w:rsidP="004A4EAF">
      <w:pPr>
        <w:pStyle w:val="bolos"/>
        <w:numPr>
          <w:ilvl w:val="0"/>
          <w:numId w:val="0"/>
        </w:numPr>
        <w:rPr>
          <w:rFonts w:ascii="Rockwell" w:hAnsi="Rockwell" w:cs="Calibri Light"/>
          <w:color w:val="000000" w:themeColor="text1"/>
          <w:sz w:val="22"/>
        </w:rPr>
      </w:pPr>
      <w:r w:rsidRPr="00E43FDF">
        <w:rPr>
          <w:rFonts w:ascii="Rockwell" w:hAnsi="Rockwell" w:cs="Calibri Light"/>
          <w:color w:val="000000" w:themeColor="text1"/>
          <w:sz w:val="22"/>
        </w:rPr>
        <w:t xml:space="preserve">Seguro de Asistencia </w:t>
      </w:r>
      <w:proofErr w:type="spellStart"/>
      <w:r w:rsidRPr="00E43FDF">
        <w:rPr>
          <w:rFonts w:ascii="Rockwell" w:hAnsi="Rockwell" w:cs="Calibri Light"/>
          <w:color w:val="000000" w:themeColor="text1"/>
          <w:sz w:val="22"/>
        </w:rPr>
        <w:t>Mapaplus</w:t>
      </w:r>
      <w:proofErr w:type="spellEnd"/>
      <w:r w:rsidRPr="00E43FDF">
        <w:rPr>
          <w:rFonts w:ascii="Rockwell" w:hAnsi="Rockwell" w:cs="Calibri Light"/>
          <w:color w:val="000000" w:themeColor="text1"/>
          <w:sz w:val="22"/>
        </w:rPr>
        <w:t>.</w:t>
      </w:r>
    </w:p>
    <w:p w14:paraId="7362E941" w14:textId="77777777" w:rsidR="00FC409E" w:rsidRPr="00E43FDF" w:rsidRDefault="00FC409E" w:rsidP="004A4EAF">
      <w:pPr>
        <w:pStyle w:val="bolos"/>
        <w:numPr>
          <w:ilvl w:val="0"/>
          <w:numId w:val="0"/>
        </w:numPr>
        <w:rPr>
          <w:rFonts w:ascii="Rockwell" w:hAnsi="Rockwell" w:cs="Calibri Light"/>
          <w:color w:val="000000" w:themeColor="text1"/>
          <w:sz w:val="22"/>
        </w:rPr>
      </w:pPr>
    </w:p>
    <w:p w14:paraId="74816030" w14:textId="77777777" w:rsidR="00FC409E" w:rsidRPr="00EF09BE" w:rsidRDefault="00FC409E" w:rsidP="00FC409E">
      <w:pPr>
        <w:pStyle w:val="cabeceras2"/>
        <w:rPr>
          <w:rFonts w:ascii="Rockwell" w:hAnsi="Rockwell" w:cs="Calibri Light"/>
          <w:b/>
          <w:bCs/>
          <w:color w:val="000000" w:themeColor="text1"/>
          <w:sz w:val="22"/>
          <w:szCs w:val="22"/>
        </w:rPr>
      </w:pPr>
      <w:r w:rsidRPr="00EF09BE">
        <w:rPr>
          <w:rFonts w:ascii="Rockwell" w:hAnsi="Rockwell" w:cs="Calibri Light"/>
          <w:b/>
          <w:bCs/>
          <w:color w:val="000000" w:themeColor="text1"/>
          <w:sz w:val="22"/>
          <w:szCs w:val="22"/>
        </w:rPr>
        <w:t>El Tour no incluye</w:t>
      </w:r>
    </w:p>
    <w:p w14:paraId="0F0D28B4" w14:textId="5353D1EC" w:rsidR="00FC409E" w:rsidRPr="00EF09BE" w:rsidRDefault="00FC409E" w:rsidP="00FC409E">
      <w:pPr>
        <w:pStyle w:val="bolos"/>
        <w:rPr>
          <w:rFonts w:ascii="Rockwell" w:hAnsi="Rockwell" w:cs="Calibri Light"/>
          <w:color w:val="000000" w:themeColor="text1"/>
          <w:sz w:val="22"/>
        </w:rPr>
      </w:pPr>
      <w:r w:rsidRPr="00EF09BE">
        <w:rPr>
          <w:rFonts w:ascii="Rockwell" w:hAnsi="Rockwell" w:cs="Calibri Light"/>
          <w:color w:val="000000" w:themeColor="text1"/>
          <w:sz w:val="22"/>
        </w:rPr>
        <w:t>Gastos personales tales como propinas, bebidas, bar, teléfono o servicios de lavandería.</w:t>
      </w:r>
    </w:p>
    <w:p w14:paraId="06DF402F" w14:textId="3B078C5C" w:rsidR="00FC409E" w:rsidRPr="00EF09BE" w:rsidRDefault="00FC409E" w:rsidP="00FC409E">
      <w:pPr>
        <w:pStyle w:val="bolos"/>
        <w:rPr>
          <w:rFonts w:ascii="Rockwell" w:hAnsi="Rockwell" w:cs="Calibri Light"/>
          <w:color w:val="000000" w:themeColor="text1"/>
          <w:sz w:val="22"/>
        </w:rPr>
      </w:pPr>
      <w:r w:rsidRPr="00EF09BE">
        <w:rPr>
          <w:rFonts w:ascii="Rockwell" w:hAnsi="Rockwell" w:cs="Calibri Light"/>
          <w:color w:val="000000" w:themeColor="text1"/>
          <w:sz w:val="22"/>
        </w:rPr>
        <w:t xml:space="preserve">Todos los conceptos que no están mencionados en el Precio </w:t>
      </w:r>
      <w:r w:rsidR="009C0102" w:rsidRPr="00EF09BE">
        <w:rPr>
          <w:rFonts w:ascii="Rockwell" w:hAnsi="Rockwell" w:cs="Calibri Light"/>
          <w:color w:val="000000" w:themeColor="text1"/>
          <w:sz w:val="22"/>
        </w:rPr>
        <w:t>incluyen</w:t>
      </w:r>
      <w:r w:rsidRPr="00EF09BE">
        <w:rPr>
          <w:rFonts w:ascii="Rockwell" w:hAnsi="Rockwell" w:cs="Calibri Light"/>
          <w:color w:val="000000" w:themeColor="text1"/>
          <w:sz w:val="22"/>
        </w:rPr>
        <w:t>.</w:t>
      </w:r>
    </w:p>
    <w:p w14:paraId="3DAE06CB" w14:textId="77777777" w:rsidR="00FC409E" w:rsidRPr="00EF09BE" w:rsidRDefault="00FC409E" w:rsidP="00FC409E">
      <w:pPr>
        <w:pStyle w:val="bolos"/>
        <w:rPr>
          <w:rFonts w:ascii="Rockwell" w:hAnsi="Rockwell" w:cs="Calibri Light"/>
          <w:color w:val="000000" w:themeColor="text1"/>
          <w:sz w:val="22"/>
        </w:rPr>
      </w:pPr>
      <w:r w:rsidRPr="00EF09BE">
        <w:rPr>
          <w:rFonts w:ascii="Rockwell" w:hAnsi="Rockwell" w:cs="Calibri Light"/>
          <w:color w:val="000000" w:themeColor="text1"/>
          <w:sz w:val="22"/>
        </w:rPr>
        <w:t>Visados.</w:t>
      </w:r>
    </w:p>
    <w:p w14:paraId="7AE58CB4" w14:textId="77777777" w:rsidR="00FC409E" w:rsidRPr="00EF09BE" w:rsidRDefault="00FC409E" w:rsidP="00FC409E">
      <w:pPr>
        <w:pStyle w:val="bolos"/>
        <w:numPr>
          <w:ilvl w:val="0"/>
          <w:numId w:val="0"/>
        </w:numPr>
        <w:ind w:left="312"/>
        <w:rPr>
          <w:rFonts w:ascii="Rockwell" w:hAnsi="Rockwell" w:cs="Calibri Light"/>
          <w:color w:val="000000" w:themeColor="text1"/>
          <w:sz w:val="22"/>
        </w:rPr>
      </w:pPr>
    </w:p>
    <w:p w14:paraId="58476AAB" w14:textId="77777777" w:rsidR="00FC409E" w:rsidRPr="000E5B3B" w:rsidRDefault="00FC409E" w:rsidP="00FC409E">
      <w:pPr>
        <w:pStyle w:val="cabeceras"/>
        <w:rPr>
          <w:rFonts w:ascii="Rockwell" w:hAnsi="Rockwell" w:cs="Calibri Light"/>
          <w:b/>
          <w:bCs/>
          <w:color w:val="000000" w:themeColor="text1"/>
          <w:sz w:val="22"/>
          <w:szCs w:val="22"/>
        </w:rPr>
      </w:pPr>
      <w:r w:rsidRPr="000E5B3B">
        <w:rPr>
          <w:rFonts w:ascii="Rockwell" w:hAnsi="Rockwell" w:cs="Calibri Light"/>
          <w:b/>
          <w:bCs/>
          <w:color w:val="000000" w:themeColor="text1"/>
          <w:sz w:val="22"/>
          <w:szCs w:val="22"/>
        </w:rPr>
        <w:t>Notas Importantes</w:t>
      </w:r>
    </w:p>
    <w:p w14:paraId="54C37A37" w14:textId="06926192" w:rsidR="002C3BCD" w:rsidRPr="000E5B3B" w:rsidRDefault="002C3BCD" w:rsidP="00FC409E">
      <w:pPr>
        <w:pStyle w:val="cabeceras"/>
        <w:rPr>
          <w:rFonts w:ascii="Rockwell" w:hAnsi="Rockwell" w:cs="Calibri Light"/>
          <w:color w:val="000000" w:themeColor="text1"/>
          <w:sz w:val="22"/>
          <w:szCs w:val="22"/>
        </w:rPr>
      </w:pPr>
      <w:r w:rsidRPr="000E5B3B">
        <w:rPr>
          <w:rFonts w:ascii="Rockwell" w:hAnsi="Rockwell" w:cs="Calibri Light"/>
          <w:color w:val="000000" w:themeColor="text1"/>
          <w:sz w:val="22"/>
          <w:szCs w:val="22"/>
        </w:rPr>
        <w:t xml:space="preserve">    Precios en Individual no válidos para pasajero viajando solo. Consultar suplementos.</w:t>
      </w:r>
    </w:p>
    <w:p w14:paraId="0CC05461" w14:textId="62241761" w:rsidR="00E227C6" w:rsidRPr="000E5B3B" w:rsidRDefault="00E227C6" w:rsidP="00B13FBD">
      <w:pPr>
        <w:pStyle w:val="bolos"/>
        <w:rPr>
          <w:rFonts w:ascii="Rockwell" w:hAnsi="Rockwell" w:cs="Calibri Light"/>
          <w:color w:val="000000" w:themeColor="text1"/>
          <w:sz w:val="22"/>
        </w:rPr>
      </w:pPr>
      <w:r w:rsidRPr="000E5B3B">
        <w:rPr>
          <w:rFonts w:ascii="Rockwell" w:hAnsi="Rockwell" w:cs="Calibri Light"/>
          <w:color w:val="000000" w:themeColor="text1"/>
          <w:sz w:val="22"/>
        </w:rPr>
        <w:t>Precios válidos mínimo 2 personas</w:t>
      </w:r>
      <w:r w:rsidR="006939D9" w:rsidRPr="000E5B3B">
        <w:rPr>
          <w:rFonts w:ascii="Rockwell" w:hAnsi="Rockwell" w:cs="Calibri Light"/>
          <w:color w:val="000000" w:themeColor="text1"/>
          <w:sz w:val="22"/>
        </w:rPr>
        <w:t>.</w:t>
      </w:r>
    </w:p>
    <w:p w14:paraId="5DFF0CE8" w14:textId="473D7FA1" w:rsidR="00F177DE" w:rsidRPr="000E5B3B" w:rsidRDefault="00F177DE" w:rsidP="00F177DE">
      <w:pPr>
        <w:pStyle w:val="bolos"/>
        <w:rPr>
          <w:rFonts w:ascii="Rockwell" w:hAnsi="Rockwell" w:cs="Calibri Light"/>
          <w:color w:val="000000" w:themeColor="text1"/>
          <w:sz w:val="22"/>
        </w:rPr>
      </w:pPr>
      <w:r w:rsidRPr="000E5B3B">
        <w:rPr>
          <w:rFonts w:ascii="Rockwell" w:hAnsi="Rockwell" w:cs="Calibri Light"/>
          <w:color w:val="000000" w:themeColor="text1"/>
          <w:sz w:val="22"/>
        </w:rPr>
        <w:t xml:space="preserve">Precios no válidos para pasajeros residentes o de nacionalidad </w:t>
      </w:r>
      <w:r w:rsidR="00B755F4" w:rsidRPr="000E5B3B">
        <w:rPr>
          <w:rFonts w:ascii="Rockwell" w:hAnsi="Rockwell" w:cs="Calibri Light"/>
          <w:color w:val="000000" w:themeColor="text1"/>
          <w:sz w:val="22"/>
        </w:rPr>
        <w:t>neozelandeses</w:t>
      </w:r>
      <w:r w:rsidRPr="000E5B3B">
        <w:rPr>
          <w:rFonts w:ascii="Rockwell" w:hAnsi="Rockwell" w:cs="Calibri Light"/>
          <w:color w:val="000000" w:themeColor="text1"/>
          <w:sz w:val="22"/>
        </w:rPr>
        <w:t>.</w:t>
      </w:r>
    </w:p>
    <w:p w14:paraId="2F145A76" w14:textId="5AF2E45E" w:rsidR="00E227C6" w:rsidRPr="000E5B3B" w:rsidRDefault="00B755F4" w:rsidP="00B13FBD">
      <w:pPr>
        <w:pStyle w:val="bolos"/>
        <w:rPr>
          <w:rFonts w:ascii="Rockwell" w:hAnsi="Rockwell" w:cs="Calibri Light"/>
          <w:color w:val="000000" w:themeColor="text1"/>
          <w:sz w:val="22"/>
        </w:rPr>
      </w:pPr>
      <w:r w:rsidRPr="000E5B3B">
        <w:rPr>
          <w:rFonts w:ascii="Rockwell" w:hAnsi="Rockwell" w:cs="Calibri Light"/>
          <w:color w:val="000000" w:themeColor="text1"/>
          <w:sz w:val="22"/>
        </w:rPr>
        <w:t>Para grupos pequeños el guía puede también ejercer de conductor</w:t>
      </w:r>
      <w:r w:rsidR="0064175F" w:rsidRPr="000E5B3B">
        <w:rPr>
          <w:rFonts w:ascii="Rockwell" w:hAnsi="Rockwell" w:cs="Calibri Light"/>
          <w:color w:val="000000" w:themeColor="text1"/>
          <w:sz w:val="22"/>
        </w:rPr>
        <w:t>.</w:t>
      </w:r>
    </w:p>
    <w:p w14:paraId="0F76BD47" w14:textId="77777777" w:rsidR="00FC409E" w:rsidRPr="00462B9F" w:rsidRDefault="00FC409E" w:rsidP="00F177DE">
      <w:pPr>
        <w:pStyle w:val="bolos"/>
        <w:numPr>
          <w:ilvl w:val="0"/>
          <w:numId w:val="0"/>
        </w:numPr>
        <w:ind w:left="312"/>
        <w:rPr>
          <w:rFonts w:ascii="Rockwell" w:hAnsi="Rockwell" w:cs="Calibri Light"/>
          <w:color w:val="EE0000"/>
          <w:sz w:val="22"/>
        </w:rPr>
      </w:pPr>
    </w:p>
    <w:p w14:paraId="5097DD26" w14:textId="77777777" w:rsidR="00DD68BB" w:rsidRPr="00EF09BE" w:rsidRDefault="00DD68BB" w:rsidP="00FC4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hAnsi="Rockwell" w:cs="Calibri Light"/>
          <w:b/>
          <w:bCs/>
          <w:color w:val="000000" w:themeColor="text1"/>
        </w:rPr>
      </w:pPr>
    </w:p>
    <w:p w14:paraId="52159566" w14:textId="42501AB3" w:rsidR="008C79DA" w:rsidRPr="00EF09BE" w:rsidRDefault="008C79DA" w:rsidP="002D0856">
      <w:pPr>
        <w:widowControl/>
        <w:kinsoku w:val="0"/>
        <w:overflowPunct w:val="0"/>
        <w:adjustRightInd w:val="0"/>
        <w:jc w:val="both"/>
        <w:rPr>
          <w:rFonts w:ascii="Rockwell" w:hAnsi="Rockwell" w:cs="Arial"/>
          <w:color w:val="000000" w:themeColor="text1"/>
          <w:lang w:val="es-ES_tradnl"/>
        </w:rPr>
      </w:pPr>
    </w:p>
    <w:p w14:paraId="161D2709" w14:textId="57BB265A" w:rsidR="002D0856" w:rsidRPr="00EF09BE" w:rsidRDefault="002D0856" w:rsidP="002D0856">
      <w:pPr>
        <w:widowControl/>
        <w:kinsoku w:val="0"/>
        <w:overflowPunct w:val="0"/>
        <w:adjustRightInd w:val="0"/>
        <w:jc w:val="both"/>
        <w:rPr>
          <w:rFonts w:ascii="Rockwell" w:hAnsi="Rockwell" w:cs="Arial"/>
          <w:b/>
          <w:bCs/>
          <w:color w:val="000000" w:themeColor="text1"/>
          <w:lang w:val="es-ES_tradnl"/>
        </w:rPr>
      </w:pPr>
      <w:r w:rsidRPr="00EF09BE">
        <w:rPr>
          <w:rFonts w:ascii="Rockwell" w:hAnsi="Rockwell" w:cs="Arial"/>
          <w:b/>
          <w:bCs/>
          <w:color w:val="000000" w:themeColor="text1"/>
          <w:lang w:val="es-ES_tradnl"/>
        </w:rPr>
        <w:t>Itinerario:</w:t>
      </w:r>
    </w:p>
    <w:p w14:paraId="41BB3146" w14:textId="77777777" w:rsidR="002D0856" w:rsidRPr="00EF09BE" w:rsidRDefault="002D0856" w:rsidP="002D0856">
      <w:pPr>
        <w:widowControl/>
        <w:kinsoku w:val="0"/>
        <w:overflowPunct w:val="0"/>
        <w:adjustRightInd w:val="0"/>
        <w:jc w:val="both"/>
        <w:rPr>
          <w:rFonts w:ascii="Rockwell" w:hAnsi="Rockwell" w:cs="Arial"/>
          <w:color w:val="000000" w:themeColor="text1"/>
          <w:lang w:val="es-ES_tradnl"/>
        </w:rPr>
      </w:pPr>
    </w:p>
    <w:p w14:paraId="7D8E69F6" w14:textId="4101C320" w:rsidR="008C79DA" w:rsidRPr="00EF09BE" w:rsidRDefault="008C79DA" w:rsidP="002D0856">
      <w:pPr>
        <w:widowControl/>
        <w:pBdr>
          <w:bottom w:val="single" w:sz="4" w:space="1" w:color="auto"/>
        </w:pBdr>
        <w:kinsoku w:val="0"/>
        <w:overflowPunct w:val="0"/>
        <w:adjustRightInd w:val="0"/>
        <w:jc w:val="both"/>
        <w:rPr>
          <w:rFonts w:ascii="Rockwell" w:eastAsia="Calibri" w:hAnsi="Rockwell" w:cs="Arial"/>
          <w:color w:val="000000" w:themeColor="text1"/>
          <w:lang w:val="es-ES_tradnl" w:bidi="ar-SA"/>
        </w:rPr>
      </w:pPr>
      <w:r w:rsidRPr="00EF09BE">
        <w:rPr>
          <w:rFonts w:ascii="Rockwell" w:eastAsia="Calibri" w:hAnsi="Rockwell" w:cs="Arial"/>
          <w:b/>
          <w:bCs/>
          <w:color w:val="000000" w:themeColor="text1"/>
          <w:lang w:val="es-ES_tradnl" w:bidi="ar-SA"/>
        </w:rPr>
        <w:t>Día 1º (</w:t>
      </w:r>
      <w:r w:rsidR="009C6A72" w:rsidRPr="00EF09BE">
        <w:rPr>
          <w:rFonts w:ascii="Rockwell" w:eastAsia="Calibri" w:hAnsi="Rockwell" w:cs="Arial"/>
          <w:b/>
          <w:bCs/>
          <w:color w:val="000000" w:themeColor="text1"/>
          <w:lang w:val="es-ES_tradnl" w:bidi="ar-SA"/>
        </w:rPr>
        <w:t>X</w:t>
      </w:r>
      <w:r w:rsidRPr="00EF09BE">
        <w:rPr>
          <w:rFonts w:ascii="Rockwell" w:eastAsia="Calibri" w:hAnsi="Rockwell" w:cs="Arial"/>
          <w:b/>
          <w:bCs/>
          <w:color w:val="000000" w:themeColor="text1"/>
          <w:lang w:val="es-ES_tradnl" w:bidi="ar-SA"/>
        </w:rPr>
        <w:t>):</w:t>
      </w:r>
      <w:r w:rsidR="005D007D" w:rsidRPr="00EF09BE">
        <w:rPr>
          <w:rFonts w:ascii="Rockwell" w:hAnsi="Rockwell" w:cs="Calibri Light"/>
          <w:b/>
          <w:bCs/>
          <w:color w:val="000000" w:themeColor="text1"/>
        </w:rPr>
        <w:t xml:space="preserve"> </w:t>
      </w:r>
      <w:r w:rsidR="009C6A72" w:rsidRPr="00EF09BE">
        <w:rPr>
          <w:rFonts w:ascii="Rockwell" w:hAnsi="Rockwell" w:cs="Calibri Light"/>
          <w:b/>
          <w:bCs/>
          <w:color w:val="000000" w:themeColor="text1"/>
        </w:rPr>
        <w:t xml:space="preserve"> Auckland</w:t>
      </w:r>
    </w:p>
    <w:p w14:paraId="6D8714B5" w14:textId="3147C30F" w:rsidR="009E1ED1" w:rsidRPr="00EF09BE" w:rsidRDefault="009E1ED1" w:rsidP="009E1ED1">
      <w:pPr>
        <w:pStyle w:val="itinerairo"/>
        <w:rPr>
          <w:rFonts w:ascii="Rockwell" w:hAnsi="Rockwell" w:cs="Calibri Light"/>
          <w:color w:val="000000" w:themeColor="text1"/>
          <w:sz w:val="20"/>
          <w:szCs w:val="20"/>
        </w:rPr>
      </w:pPr>
      <w:r w:rsidRPr="00EF09BE">
        <w:rPr>
          <w:rFonts w:ascii="Rockwell" w:hAnsi="Rockwell" w:cs="Calibri Light"/>
          <w:color w:val="000000" w:themeColor="text1"/>
          <w:sz w:val="20"/>
          <w:szCs w:val="20"/>
        </w:rPr>
        <w:t>Llegada</w:t>
      </w:r>
      <w:r w:rsidR="005D007D" w:rsidRPr="00EF09BE">
        <w:rPr>
          <w:rFonts w:ascii="Rockwell" w:hAnsi="Rockwell" w:cs="Calibri Light"/>
          <w:color w:val="000000" w:themeColor="text1"/>
          <w:sz w:val="20"/>
          <w:szCs w:val="20"/>
        </w:rPr>
        <w:t xml:space="preserve"> a </w:t>
      </w:r>
      <w:r w:rsidR="009C6A72" w:rsidRPr="00EF09BE">
        <w:rPr>
          <w:rFonts w:ascii="Rockwell" w:hAnsi="Rockwell" w:cs="Calibri Light"/>
          <w:color w:val="000000" w:themeColor="text1"/>
          <w:sz w:val="20"/>
          <w:szCs w:val="20"/>
        </w:rPr>
        <w:t>Auckland</w:t>
      </w:r>
      <w:r w:rsidRPr="00EF09BE">
        <w:rPr>
          <w:rFonts w:ascii="Rockwell" w:hAnsi="Rockwell" w:cs="Calibri Light"/>
          <w:color w:val="000000" w:themeColor="text1"/>
          <w:sz w:val="20"/>
          <w:szCs w:val="20"/>
        </w:rPr>
        <w:t>, asistencia y traslado al hotel.</w:t>
      </w:r>
      <w:r w:rsidR="00300E79" w:rsidRPr="00EF09BE">
        <w:rPr>
          <w:rFonts w:ascii="Rockwell" w:hAnsi="Rockwell" w:cs="Calibri Light"/>
          <w:color w:val="000000" w:themeColor="text1"/>
          <w:sz w:val="20"/>
          <w:szCs w:val="20"/>
        </w:rPr>
        <w:t xml:space="preserve"> </w:t>
      </w:r>
      <w:r w:rsidRPr="00EF09BE">
        <w:rPr>
          <w:rFonts w:ascii="Rockwell" w:hAnsi="Rockwell" w:cs="Calibri Light"/>
          <w:color w:val="000000" w:themeColor="text1"/>
          <w:sz w:val="20"/>
          <w:szCs w:val="20"/>
        </w:rPr>
        <w:t>Alojamiento.</w:t>
      </w:r>
    </w:p>
    <w:p w14:paraId="6D457C3B" w14:textId="23FCE517" w:rsidR="00362F22" w:rsidRPr="00EF09BE" w:rsidRDefault="00362F22" w:rsidP="00555C0C">
      <w:pPr>
        <w:widowControl/>
        <w:pBdr>
          <w:bottom w:val="single" w:sz="4" w:space="1" w:color="auto"/>
        </w:pBdr>
        <w:kinsoku w:val="0"/>
        <w:overflowPunct w:val="0"/>
        <w:adjustRightInd w:val="0"/>
        <w:jc w:val="both"/>
        <w:rPr>
          <w:rFonts w:ascii="Rockwell" w:eastAsia="Calibri" w:hAnsi="Rockwell" w:cs="Arial"/>
          <w:color w:val="000000" w:themeColor="text1"/>
          <w:lang w:val="es-ES_tradnl" w:bidi="ar-SA"/>
        </w:rPr>
      </w:pPr>
      <w:r w:rsidRPr="00EF09BE">
        <w:rPr>
          <w:rFonts w:ascii="Rockwell" w:eastAsia="Calibri" w:hAnsi="Rockwell" w:cs="Arial"/>
          <w:b/>
          <w:bCs/>
          <w:color w:val="000000" w:themeColor="text1"/>
          <w:lang w:val="es-ES_tradnl" w:bidi="ar-SA"/>
        </w:rPr>
        <w:t>Día 2º (</w:t>
      </w:r>
      <w:r w:rsidR="009C6A72" w:rsidRPr="00EF09BE">
        <w:rPr>
          <w:rFonts w:ascii="Rockwell" w:eastAsia="Calibri" w:hAnsi="Rockwell" w:cs="Arial"/>
          <w:b/>
          <w:bCs/>
          <w:color w:val="000000" w:themeColor="text1"/>
          <w:lang w:val="es-ES_tradnl" w:bidi="ar-SA"/>
        </w:rPr>
        <w:t>J</w:t>
      </w:r>
      <w:r w:rsidRPr="00EF09BE">
        <w:rPr>
          <w:rFonts w:ascii="Rockwell" w:eastAsia="Calibri" w:hAnsi="Rockwell" w:cs="Arial"/>
          <w:b/>
          <w:bCs/>
          <w:color w:val="000000" w:themeColor="text1"/>
          <w:lang w:val="es-ES_tradnl" w:bidi="ar-SA"/>
        </w:rPr>
        <w:t>):</w:t>
      </w:r>
      <w:r w:rsidRPr="00EF09BE">
        <w:rPr>
          <w:rFonts w:ascii="Rockwell" w:hAnsi="Rockwell" w:cs="Calibri Light"/>
          <w:b/>
          <w:bCs/>
          <w:color w:val="000000" w:themeColor="text1"/>
        </w:rPr>
        <w:t xml:space="preserve"> </w:t>
      </w:r>
      <w:r w:rsidR="009C6A72" w:rsidRPr="00EF09BE">
        <w:rPr>
          <w:rFonts w:ascii="Rockwell" w:hAnsi="Rockwell" w:cs="Calibri Light"/>
          <w:b/>
          <w:bCs/>
          <w:color w:val="000000" w:themeColor="text1"/>
        </w:rPr>
        <w:t>Auckland</w:t>
      </w:r>
    </w:p>
    <w:p w14:paraId="7087BF15" w14:textId="77777777" w:rsidR="00362F22" w:rsidRPr="00EF09BE" w:rsidRDefault="00362F22" w:rsidP="00C82EA4">
      <w:pPr>
        <w:pStyle w:val="dia"/>
        <w:rPr>
          <w:rFonts w:ascii="Rockwell" w:hAnsi="Rockwell"/>
          <w:color w:val="000000" w:themeColor="text1"/>
          <w:lang w:bidi="ar-SA"/>
        </w:rPr>
      </w:pPr>
    </w:p>
    <w:p w14:paraId="40DC9DB7" w14:textId="145A6AD6" w:rsidR="00B434BF" w:rsidRPr="00EF09BE" w:rsidRDefault="00555C0C" w:rsidP="00B434BF">
      <w:pPr>
        <w:pStyle w:val="itinerairo"/>
        <w:rPr>
          <w:rFonts w:asciiTheme="majorHAnsi" w:hAnsiTheme="majorHAnsi" w:cstheme="majorHAnsi"/>
          <w:color w:val="000000" w:themeColor="text1"/>
          <w:sz w:val="20"/>
          <w:szCs w:val="20"/>
        </w:rPr>
      </w:pPr>
      <w:r w:rsidRPr="00EF09BE">
        <w:rPr>
          <w:rFonts w:ascii="Rockwell" w:hAnsi="Rockwell" w:cstheme="majorHAnsi"/>
          <w:b/>
          <w:bCs/>
          <w:color w:val="000000" w:themeColor="text1"/>
          <w:sz w:val="20"/>
          <w:szCs w:val="20"/>
        </w:rPr>
        <w:lastRenderedPageBreak/>
        <w:t>Desayuno</w:t>
      </w:r>
      <w:r w:rsidRPr="00EF09BE">
        <w:rPr>
          <w:rFonts w:asciiTheme="majorHAnsi" w:hAnsiTheme="majorHAnsi" w:cstheme="majorHAnsi"/>
          <w:color w:val="000000" w:themeColor="text1"/>
          <w:sz w:val="20"/>
          <w:szCs w:val="20"/>
        </w:rPr>
        <w:t>.</w:t>
      </w:r>
      <w:r w:rsidR="00B434BF" w:rsidRPr="00EF09BE">
        <w:rPr>
          <w:rFonts w:asciiTheme="majorHAnsi" w:hAnsiTheme="majorHAnsi" w:cstheme="majorHAnsi"/>
          <w:color w:val="000000" w:themeColor="text1"/>
          <w:sz w:val="20"/>
          <w:szCs w:val="20"/>
        </w:rPr>
        <w:t xml:space="preserve"> </w:t>
      </w:r>
      <w:r w:rsidR="00B434BF" w:rsidRPr="00EF09BE">
        <w:rPr>
          <w:rFonts w:ascii="Rockwell" w:hAnsi="Rockwell" w:cs="Calibri Light"/>
          <w:color w:val="000000" w:themeColor="text1"/>
          <w:sz w:val="20"/>
          <w:szCs w:val="20"/>
        </w:rPr>
        <w:t xml:space="preserve">Comenzamos el día con la visita hacia la Costa Oeste en el Parque Regional de </w:t>
      </w:r>
      <w:proofErr w:type="spellStart"/>
      <w:r w:rsidR="00B434BF" w:rsidRPr="00EF09BE">
        <w:rPr>
          <w:rFonts w:ascii="Rockwell" w:hAnsi="Rockwell" w:cs="Calibri Light"/>
          <w:color w:val="000000" w:themeColor="text1"/>
          <w:sz w:val="20"/>
          <w:szCs w:val="20"/>
        </w:rPr>
        <w:t>Muriwai</w:t>
      </w:r>
      <w:proofErr w:type="spellEnd"/>
      <w:r w:rsidR="00B434BF" w:rsidRPr="00EF09BE">
        <w:rPr>
          <w:rFonts w:ascii="Rockwell" w:hAnsi="Rockwell" w:cs="Calibri Light"/>
          <w:color w:val="000000" w:themeColor="text1"/>
          <w:sz w:val="20"/>
          <w:szCs w:val="20"/>
        </w:rPr>
        <w:t xml:space="preserve">, cuya característica principal es su costa de arena negra. Esta playa es muy popular por el surf y donde también habita normalmente una colonia de alcatraces. Continuaremos nuestra visita con el Museo de Auckland con su interesante colección de arte y reliquias de las culturas </w:t>
      </w:r>
      <w:proofErr w:type="gramStart"/>
      <w:r w:rsidR="00B434BF" w:rsidRPr="00EF09BE">
        <w:rPr>
          <w:rFonts w:ascii="Rockwell" w:hAnsi="Rockwell" w:cs="Calibri Light"/>
          <w:color w:val="000000" w:themeColor="text1"/>
          <w:sz w:val="20"/>
          <w:szCs w:val="20"/>
        </w:rPr>
        <w:t>Maorí</w:t>
      </w:r>
      <w:proofErr w:type="gramEnd"/>
      <w:r w:rsidR="00B434BF" w:rsidRPr="00EF09BE">
        <w:rPr>
          <w:rFonts w:ascii="Rockwell" w:hAnsi="Rockwell" w:cs="Calibri Light"/>
          <w:color w:val="000000" w:themeColor="text1"/>
          <w:sz w:val="20"/>
          <w:szCs w:val="20"/>
        </w:rPr>
        <w:t xml:space="preserve"> y polinesias. A continuación, visitamos el barrio de Parnell y la Mission Bay. A continuación, nos dirigiremos hacia el centro con la visita del Viaducto de Auckland. Disfrutaremos de la “</w:t>
      </w:r>
      <w:proofErr w:type="spellStart"/>
      <w:r w:rsidR="00B434BF" w:rsidRPr="00EF09BE">
        <w:rPr>
          <w:rFonts w:ascii="Rockwell" w:hAnsi="Rockwell" w:cs="Calibri Light"/>
          <w:color w:val="000000" w:themeColor="text1"/>
          <w:sz w:val="20"/>
          <w:szCs w:val="20"/>
        </w:rPr>
        <w:t>All</w:t>
      </w:r>
      <w:proofErr w:type="spellEnd"/>
      <w:r w:rsidR="00B434BF" w:rsidRPr="00EF09BE">
        <w:rPr>
          <w:rFonts w:ascii="Rockwell" w:hAnsi="Rockwell" w:cs="Calibri Light"/>
          <w:color w:val="000000" w:themeColor="text1"/>
          <w:sz w:val="20"/>
          <w:szCs w:val="20"/>
        </w:rPr>
        <w:t xml:space="preserve"> Black </w:t>
      </w:r>
      <w:proofErr w:type="spellStart"/>
      <w:r w:rsidR="00B434BF" w:rsidRPr="00EF09BE">
        <w:rPr>
          <w:rFonts w:ascii="Rockwell" w:hAnsi="Rockwell" w:cs="Calibri Light"/>
          <w:color w:val="000000" w:themeColor="text1"/>
          <w:sz w:val="20"/>
          <w:szCs w:val="20"/>
        </w:rPr>
        <w:t>Experience</w:t>
      </w:r>
      <w:proofErr w:type="spellEnd"/>
      <w:r w:rsidR="00B434BF" w:rsidRPr="00EF09BE">
        <w:rPr>
          <w:rFonts w:ascii="Rockwell" w:hAnsi="Rockwell" w:cs="Calibri Light"/>
          <w:color w:val="000000" w:themeColor="text1"/>
          <w:sz w:val="20"/>
          <w:szCs w:val="20"/>
        </w:rPr>
        <w:t xml:space="preserve">”, donde conocerán la historia y la pasión de los </w:t>
      </w:r>
      <w:proofErr w:type="spellStart"/>
      <w:r w:rsidR="00B434BF" w:rsidRPr="00EF09BE">
        <w:rPr>
          <w:rFonts w:ascii="Rockwell" w:hAnsi="Rockwell" w:cs="Calibri Light"/>
          <w:color w:val="000000" w:themeColor="text1"/>
          <w:sz w:val="20"/>
          <w:szCs w:val="20"/>
        </w:rPr>
        <w:t>All</w:t>
      </w:r>
      <w:proofErr w:type="spellEnd"/>
      <w:r w:rsidR="00B434BF" w:rsidRPr="00EF09BE">
        <w:rPr>
          <w:rFonts w:ascii="Rockwell" w:hAnsi="Rockwell" w:cs="Calibri Light"/>
          <w:color w:val="000000" w:themeColor="text1"/>
          <w:sz w:val="20"/>
          <w:szCs w:val="20"/>
        </w:rPr>
        <w:t xml:space="preserve"> Blacks de manera cercana y personal. La visita termina con la visita a la Sky Tower de 328m de altura. Alojamiento.</w:t>
      </w:r>
      <w:r w:rsidR="00B434BF" w:rsidRPr="00EF09BE">
        <w:rPr>
          <w:rFonts w:asciiTheme="majorHAnsi" w:hAnsiTheme="majorHAnsi" w:cstheme="majorHAnsi"/>
          <w:color w:val="000000" w:themeColor="text1"/>
          <w:sz w:val="20"/>
          <w:szCs w:val="20"/>
        </w:rPr>
        <w:t xml:space="preserve"> </w:t>
      </w:r>
    </w:p>
    <w:p w14:paraId="277DDCDE" w14:textId="040D9F38" w:rsidR="00B434BF" w:rsidRPr="00EF09BE" w:rsidRDefault="00B434BF" w:rsidP="00B434BF">
      <w:pPr>
        <w:widowControl/>
        <w:pBdr>
          <w:bottom w:val="single" w:sz="4" w:space="1" w:color="auto"/>
        </w:pBdr>
        <w:kinsoku w:val="0"/>
        <w:overflowPunct w:val="0"/>
        <w:adjustRightInd w:val="0"/>
        <w:jc w:val="both"/>
        <w:rPr>
          <w:rFonts w:ascii="Rockwell" w:eastAsia="Calibri" w:hAnsi="Rockwell" w:cs="Arial"/>
          <w:color w:val="000000" w:themeColor="text1"/>
          <w:lang w:bidi="ar-SA"/>
        </w:rPr>
      </w:pPr>
      <w:r w:rsidRPr="00EF09BE">
        <w:rPr>
          <w:rFonts w:ascii="Rockwell" w:eastAsia="Calibri" w:hAnsi="Rockwell" w:cs="Arial"/>
          <w:b/>
          <w:bCs/>
          <w:color w:val="000000" w:themeColor="text1"/>
          <w:lang w:bidi="ar-SA"/>
        </w:rPr>
        <w:t>Día 3º (V):</w:t>
      </w:r>
      <w:r w:rsidRPr="00EF09BE">
        <w:rPr>
          <w:rFonts w:ascii="Rockwell" w:hAnsi="Rockwell" w:cs="Calibri Light"/>
          <w:b/>
          <w:bCs/>
          <w:color w:val="000000" w:themeColor="text1"/>
        </w:rPr>
        <w:t xml:space="preserve"> Auckland/ </w:t>
      </w:r>
      <w:proofErr w:type="spellStart"/>
      <w:r w:rsidRPr="00EF09BE">
        <w:rPr>
          <w:rFonts w:ascii="Rockwell" w:hAnsi="Rockwell" w:cs="Calibri Light"/>
          <w:b/>
          <w:bCs/>
          <w:color w:val="000000" w:themeColor="text1"/>
        </w:rPr>
        <w:t>Waitomo</w:t>
      </w:r>
      <w:proofErr w:type="spellEnd"/>
      <w:r w:rsidRPr="00EF09BE">
        <w:rPr>
          <w:rFonts w:ascii="Rockwell" w:hAnsi="Rockwell" w:cs="Calibri Light"/>
          <w:b/>
          <w:bCs/>
          <w:color w:val="000000" w:themeColor="text1"/>
        </w:rPr>
        <w:t xml:space="preserve"> / </w:t>
      </w:r>
      <w:proofErr w:type="spellStart"/>
      <w:r w:rsidRPr="00EF09BE">
        <w:rPr>
          <w:rFonts w:ascii="Rockwell" w:hAnsi="Rockwell" w:cs="Calibri Light"/>
          <w:b/>
          <w:bCs/>
          <w:color w:val="000000" w:themeColor="text1"/>
        </w:rPr>
        <w:t>Rotorua</w:t>
      </w:r>
      <w:proofErr w:type="spellEnd"/>
    </w:p>
    <w:p w14:paraId="228EFCB4" w14:textId="77777777" w:rsidR="00B434BF" w:rsidRPr="00EF09BE" w:rsidRDefault="00B434BF" w:rsidP="00B434BF">
      <w:pPr>
        <w:pStyle w:val="dia"/>
        <w:rPr>
          <w:rFonts w:ascii="Rockwell" w:hAnsi="Rockwell"/>
          <w:color w:val="000000" w:themeColor="text1"/>
          <w:lang w:bidi="ar-SA"/>
        </w:rPr>
      </w:pPr>
    </w:p>
    <w:p w14:paraId="50E0473B" w14:textId="5A11C537" w:rsidR="00B434BF" w:rsidRPr="00EF09BE" w:rsidRDefault="00B434BF" w:rsidP="00B434BF">
      <w:pPr>
        <w:pStyle w:val="DIASITINERARIO"/>
        <w:jc w:val="both"/>
        <w:rPr>
          <w:rFonts w:ascii="Rockwell" w:hAnsi="Rockwell" w:cs="Calibri Light"/>
          <w:color w:val="000000" w:themeColor="text1"/>
          <w:sz w:val="20"/>
          <w:szCs w:val="20"/>
        </w:rPr>
      </w:pPr>
      <w:r w:rsidRPr="00EF09BE">
        <w:rPr>
          <w:rFonts w:ascii="Rockwell" w:hAnsi="Rockwell" w:cstheme="majorHAnsi"/>
          <w:b/>
          <w:bCs/>
          <w:color w:val="000000" w:themeColor="text1"/>
          <w:sz w:val="20"/>
          <w:szCs w:val="20"/>
        </w:rPr>
        <w:t>Desayuno</w:t>
      </w:r>
      <w:r w:rsidRPr="00EF09BE">
        <w:rPr>
          <w:rFonts w:asciiTheme="majorHAnsi" w:hAnsiTheme="majorHAnsi" w:cstheme="majorHAnsi"/>
          <w:color w:val="000000" w:themeColor="text1"/>
          <w:sz w:val="20"/>
          <w:szCs w:val="20"/>
        </w:rPr>
        <w:t xml:space="preserve">. </w:t>
      </w:r>
      <w:r w:rsidRPr="00EF09BE">
        <w:rPr>
          <w:rFonts w:ascii="Rockwell" w:hAnsi="Rockwell" w:cs="Calibri Light"/>
          <w:color w:val="000000" w:themeColor="text1"/>
          <w:sz w:val="20"/>
          <w:szCs w:val="20"/>
        </w:rPr>
        <w:t xml:space="preserve">Salida hacia </w:t>
      </w:r>
      <w:proofErr w:type="spellStart"/>
      <w:r w:rsidRPr="00EF09BE">
        <w:rPr>
          <w:rFonts w:ascii="Rockwell" w:hAnsi="Rockwell" w:cs="Calibri Light"/>
          <w:color w:val="000000" w:themeColor="text1"/>
          <w:sz w:val="20"/>
          <w:szCs w:val="20"/>
        </w:rPr>
        <w:t>Waitomo</w:t>
      </w:r>
      <w:proofErr w:type="spellEnd"/>
      <w:r w:rsidRPr="00EF09BE">
        <w:rPr>
          <w:rFonts w:ascii="Rockwell" w:hAnsi="Rockwell" w:cs="Calibri Light"/>
          <w:color w:val="000000" w:themeColor="text1"/>
          <w:sz w:val="20"/>
          <w:szCs w:val="20"/>
        </w:rPr>
        <w:t xml:space="preserve"> para visitar las famosas cuevas de larvas luminosas, </w:t>
      </w:r>
      <w:proofErr w:type="spellStart"/>
      <w:r w:rsidRPr="00EF09BE">
        <w:rPr>
          <w:rFonts w:ascii="Rockwell" w:hAnsi="Rockwell" w:cs="Calibri Light"/>
          <w:color w:val="000000" w:themeColor="text1"/>
          <w:sz w:val="20"/>
          <w:szCs w:val="20"/>
        </w:rPr>
        <w:t>Waitomo</w:t>
      </w:r>
      <w:proofErr w:type="spellEnd"/>
      <w:r w:rsidRPr="00EF09BE">
        <w:rPr>
          <w:rFonts w:ascii="Rockwell" w:hAnsi="Rockwell" w:cs="Calibri Light"/>
          <w:color w:val="000000" w:themeColor="text1"/>
          <w:sz w:val="20"/>
          <w:szCs w:val="20"/>
        </w:rPr>
        <w:t xml:space="preserve"> </w:t>
      </w:r>
      <w:proofErr w:type="spellStart"/>
      <w:r w:rsidRPr="00EF09BE">
        <w:rPr>
          <w:rFonts w:ascii="Rockwell" w:hAnsi="Rockwell" w:cs="Calibri Light"/>
          <w:color w:val="000000" w:themeColor="text1"/>
          <w:sz w:val="20"/>
          <w:szCs w:val="20"/>
        </w:rPr>
        <w:t>Glowworm</w:t>
      </w:r>
      <w:proofErr w:type="spellEnd"/>
      <w:r w:rsidRPr="00EF09BE">
        <w:rPr>
          <w:rFonts w:ascii="Rockwell" w:hAnsi="Rockwell" w:cs="Calibri Light"/>
          <w:color w:val="000000" w:themeColor="text1"/>
          <w:sz w:val="20"/>
          <w:szCs w:val="20"/>
        </w:rPr>
        <w:t xml:space="preserve"> Caves. Comenzaremos el viaje hacia el sur de Auckland por los Bombay Hills, atravesando la rica región agrícola de </w:t>
      </w:r>
      <w:proofErr w:type="spellStart"/>
      <w:r w:rsidRPr="00EF09BE">
        <w:rPr>
          <w:rFonts w:ascii="Rockwell" w:hAnsi="Rockwell" w:cs="Calibri Light"/>
          <w:color w:val="000000" w:themeColor="text1"/>
          <w:sz w:val="20"/>
          <w:szCs w:val="20"/>
        </w:rPr>
        <w:t>Waikato</w:t>
      </w:r>
      <w:proofErr w:type="spellEnd"/>
      <w:r w:rsidRPr="00EF09BE">
        <w:rPr>
          <w:rFonts w:ascii="Rockwell" w:hAnsi="Rockwell" w:cs="Calibri Light"/>
          <w:color w:val="000000" w:themeColor="text1"/>
          <w:sz w:val="20"/>
          <w:szCs w:val="20"/>
        </w:rPr>
        <w:t xml:space="preserve">. Disfrutaremos de una visita guiada que los llevará a través de más de 250 metros de impresionantes paisajes subterráneos. Lo más destacado de su visita es un recorrido en barca a lo largo del río </w:t>
      </w:r>
      <w:proofErr w:type="spellStart"/>
      <w:r w:rsidRPr="00EF09BE">
        <w:rPr>
          <w:rFonts w:ascii="Rockwell" w:hAnsi="Rockwell" w:cs="Calibri Light"/>
          <w:color w:val="000000" w:themeColor="text1"/>
          <w:sz w:val="20"/>
          <w:szCs w:val="20"/>
        </w:rPr>
        <w:t>Waitomo</w:t>
      </w:r>
      <w:proofErr w:type="spellEnd"/>
      <w:r w:rsidRPr="00EF09BE">
        <w:rPr>
          <w:rFonts w:ascii="Rockwell" w:hAnsi="Rockwell" w:cs="Calibri Light"/>
          <w:color w:val="000000" w:themeColor="text1"/>
          <w:sz w:val="20"/>
          <w:szCs w:val="20"/>
        </w:rPr>
        <w:t xml:space="preserve">, donde contemplarán miles de luces brillantes de gusanos que forman la Gruta de </w:t>
      </w:r>
      <w:proofErr w:type="spellStart"/>
      <w:r w:rsidRPr="00EF09BE">
        <w:rPr>
          <w:rFonts w:ascii="Rockwell" w:hAnsi="Rockwell" w:cs="Calibri Light"/>
          <w:color w:val="000000" w:themeColor="text1"/>
          <w:sz w:val="20"/>
          <w:szCs w:val="20"/>
        </w:rPr>
        <w:t>Glowworm</w:t>
      </w:r>
      <w:proofErr w:type="spellEnd"/>
      <w:r w:rsidRPr="00EF09BE">
        <w:rPr>
          <w:rFonts w:ascii="Rockwell" w:hAnsi="Rockwell" w:cs="Calibri Light"/>
          <w:color w:val="000000" w:themeColor="text1"/>
          <w:sz w:val="20"/>
          <w:szCs w:val="20"/>
        </w:rPr>
        <w:t xml:space="preserve">. Al entrar en esta galaxia de diminutas luces vivientes, experimentará un ambiente sereno y quedará fascinado e intrigado por los pequeños gusanos luminosos que iluminan su camino. Almuerzo. Continuamos hasta </w:t>
      </w:r>
      <w:proofErr w:type="spellStart"/>
      <w:r w:rsidRPr="00EF09BE">
        <w:rPr>
          <w:rFonts w:ascii="Rockwell" w:hAnsi="Rockwell" w:cs="Calibri Light"/>
          <w:color w:val="000000" w:themeColor="text1"/>
          <w:sz w:val="20"/>
          <w:szCs w:val="20"/>
        </w:rPr>
        <w:t>Rotorua</w:t>
      </w:r>
      <w:proofErr w:type="spellEnd"/>
      <w:r w:rsidRPr="00EF09BE">
        <w:rPr>
          <w:rFonts w:ascii="Rockwell" w:hAnsi="Rockwell" w:cs="Calibri Light"/>
          <w:color w:val="000000" w:themeColor="text1"/>
          <w:sz w:val="20"/>
          <w:szCs w:val="20"/>
        </w:rPr>
        <w:t xml:space="preserve"> donde visitaremos Te Puia, Reserva Termal y Centro Cultural Maorí con el Instituto Nacional de Arte y Artesanías de Nueva Zelanda, donde funciona una prestigiosa escuela de tallado de madera. Por la noche gozaremos de una </w:t>
      </w:r>
      <w:r w:rsidRPr="00EF09BE">
        <w:rPr>
          <w:rFonts w:ascii="Rockwell" w:hAnsi="Rockwell" w:cs="Calibri Light"/>
          <w:b/>
          <w:bCs/>
          <w:color w:val="000000" w:themeColor="text1"/>
          <w:sz w:val="20"/>
          <w:szCs w:val="20"/>
        </w:rPr>
        <w:t>cena típica maorí</w:t>
      </w:r>
      <w:r w:rsidRPr="00EF09BE">
        <w:rPr>
          <w:rFonts w:ascii="Rockwell" w:hAnsi="Rockwell" w:cs="Calibri Light"/>
          <w:color w:val="000000" w:themeColor="text1"/>
          <w:sz w:val="20"/>
          <w:szCs w:val="20"/>
        </w:rPr>
        <w:t>. Alojamiento.</w:t>
      </w:r>
    </w:p>
    <w:p w14:paraId="335A5102" w14:textId="471992E7" w:rsidR="009C6A72" w:rsidRPr="00EF09BE" w:rsidRDefault="009C6A72" w:rsidP="00B434BF">
      <w:pPr>
        <w:pStyle w:val="itinerairo"/>
        <w:rPr>
          <w:rFonts w:ascii="Rockwell" w:hAnsi="Rockwell" w:cs="Calibri Light"/>
          <w:color w:val="000000" w:themeColor="text1"/>
          <w:sz w:val="20"/>
          <w:szCs w:val="20"/>
        </w:rPr>
      </w:pPr>
    </w:p>
    <w:p w14:paraId="1AC59E67" w14:textId="686A9205" w:rsidR="009A6CB3" w:rsidRPr="00E43FDF" w:rsidRDefault="009A6CB3" w:rsidP="009A6CB3">
      <w:pPr>
        <w:widowControl/>
        <w:pBdr>
          <w:bottom w:val="single" w:sz="4" w:space="1" w:color="auto"/>
        </w:pBdr>
        <w:kinsoku w:val="0"/>
        <w:overflowPunct w:val="0"/>
        <w:adjustRightInd w:val="0"/>
        <w:jc w:val="both"/>
        <w:rPr>
          <w:rFonts w:ascii="Rockwell" w:eastAsia="Calibri" w:hAnsi="Rockwell" w:cs="Arial"/>
          <w:color w:val="000000" w:themeColor="text1"/>
          <w:lang w:val="en-US" w:bidi="ar-SA"/>
        </w:rPr>
      </w:pPr>
      <w:r w:rsidRPr="00E43FDF">
        <w:rPr>
          <w:rFonts w:ascii="Rockwell" w:eastAsia="Calibri" w:hAnsi="Rockwell" w:cs="Arial"/>
          <w:b/>
          <w:bCs/>
          <w:color w:val="000000" w:themeColor="text1"/>
          <w:lang w:val="en-US" w:bidi="ar-SA"/>
        </w:rPr>
        <w:t>Día 4º (S):</w:t>
      </w:r>
      <w:r w:rsidRPr="00E43FDF">
        <w:rPr>
          <w:rFonts w:ascii="Rockwell" w:hAnsi="Rockwell" w:cs="Calibri Light"/>
          <w:b/>
          <w:bCs/>
          <w:color w:val="000000" w:themeColor="text1"/>
          <w:lang w:val="en-US"/>
        </w:rPr>
        <w:t xml:space="preserve"> Rotorua</w:t>
      </w:r>
      <w:r w:rsidR="009C4E0D" w:rsidRPr="00E43FDF">
        <w:rPr>
          <w:rFonts w:ascii="Rockwell" w:hAnsi="Rockwell" w:cs="Calibri Light"/>
          <w:b/>
          <w:bCs/>
          <w:color w:val="000000" w:themeColor="text1"/>
          <w:lang w:val="en-US"/>
        </w:rPr>
        <w:t xml:space="preserve"> / Christchurch</w:t>
      </w:r>
    </w:p>
    <w:p w14:paraId="2A5A9DCD" w14:textId="77777777" w:rsidR="009A6CB3" w:rsidRPr="00E43FDF" w:rsidRDefault="009A6CB3" w:rsidP="009A6CB3">
      <w:pPr>
        <w:pStyle w:val="dia"/>
        <w:rPr>
          <w:rFonts w:ascii="Rockwell" w:hAnsi="Rockwell"/>
          <w:color w:val="000000" w:themeColor="text1"/>
          <w:lang w:val="en-US" w:bidi="ar-SA"/>
        </w:rPr>
      </w:pPr>
    </w:p>
    <w:p w14:paraId="66AD8151" w14:textId="070E434E" w:rsidR="00362F22" w:rsidRPr="004621ED" w:rsidRDefault="009A6CB3" w:rsidP="00C82EA4">
      <w:pPr>
        <w:pStyle w:val="dia"/>
        <w:rPr>
          <w:rFonts w:ascii="Rockwell" w:hAnsi="Rockwell" w:cs="Calibri Light"/>
          <w:color w:val="EE0000"/>
          <w:sz w:val="20"/>
          <w:szCs w:val="20"/>
        </w:rPr>
      </w:pPr>
      <w:proofErr w:type="spellStart"/>
      <w:r w:rsidRPr="00E43FDF">
        <w:rPr>
          <w:rFonts w:ascii="Rockwell" w:hAnsi="Rockwell" w:cstheme="majorHAnsi"/>
          <w:b/>
          <w:bCs/>
          <w:color w:val="000000" w:themeColor="text1"/>
          <w:sz w:val="20"/>
          <w:szCs w:val="20"/>
          <w:lang w:val="en-US"/>
        </w:rPr>
        <w:t>Desayuno</w:t>
      </w:r>
      <w:proofErr w:type="spellEnd"/>
      <w:r w:rsidRPr="00E43FDF">
        <w:rPr>
          <w:rFonts w:asciiTheme="majorHAnsi" w:hAnsiTheme="majorHAnsi" w:cstheme="majorHAnsi"/>
          <w:color w:val="000000" w:themeColor="text1"/>
          <w:sz w:val="20"/>
          <w:szCs w:val="20"/>
          <w:lang w:val="en-US"/>
        </w:rPr>
        <w:t xml:space="preserve">. </w:t>
      </w:r>
      <w:r w:rsidR="009C4E0D" w:rsidRPr="00E43FDF">
        <w:rPr>
          <w:rFonts w:ascii="Rockwell" w:hAnsi="Rockwell" w:cs="Calibri Light"/>
          <w:color w:val="000000" w:themeColor="text1"/>
          <w:sz w:val="20"/>
          <w:szCs w:val="20"/>
        </w:rPr>
        <w:t xml:space="preserve">Por la mañana visitamos la reserva termal de </w:t>
      </w:r>
      <w:proofErr w:type="spellStart"/>
      <w:r w:rsidR="009C4E0D" w:rsidRPr="00E43FDF">
        <w:rPr>
          <w:rFonts w:ascii="Rockwell" w:hAnsi="Rockwell" w:cs="Calibri Light"/>
          <w:color w:val="000000" w:themeColor="text1"/>
          <w:sz w:val="20"/>
          <w:szCs w:val="20"/>
        </w:rPr>
        <w:t>Waimangu</w:t>
      </w:r>
      <w:proofErr w:type="spellEnd"/>
      <w:r w:rsidR="009C4E0D" w:rsidRPr="00E43FDF">
        <w:rPr>
          <w:rFonts w:ascii="Rockwell" w:hAnsi="Rockwell" w:cs="Calibri Light"/>
          <w:color w:val="000000" w:themeColor="text1"/>
          <w:sz w:val="20"/>
          <w:szCs w:val="20"/>
        </w:rPr>
        <w:t xml:space="preserve">, extenso valle con abundante actividad geotermal, donde podremos ver los efectos de la erupción del monte </w:t>
      </w:r>
      <w:proofErr w:type="spellStart"/>
      <w:r w:rsidR="009C4E0D" w:rsidRPr="00E43FDF">
        <w:rPr>
          <w:rFonts w:ascii="Rockwell" w:hAnsi="Rockwell" w:cs="Calibri Light"/>
          <w:color w:val="000000" w:themeColor="text1"/>
          <w:sz w:val="20"/>
          <w:szCs w:val="20"/>
        </w:rPr>
        <w:t>Tarawera</w:t>
      </w:r>
      <w:proofErr w:type="spellEnd"/>
      <w:r w:rsidR="009C4E0D" w:rsidRPr="00E43FDF">
        <w:rPr>
          <w:rFonts w:ascii="Rockwell" w:hAnsi="Rockwell" w:cs="Calibri Light"/>
          <w:color w:val="000000" w:themeColor="text1"/>
          <w:sz w:val="20"/>
          <w:szCs w:val="20"/>
        </w:rPr>
        <w:t xml:space="preserve"> a finales del siglo XIX. A su término se efectuará el traslado al aeropuerto de </w:t>
      </w:r>
      <w:proofErr w:type="spellStart"/>
      <w:r w:rsidR="009C4E0D" w:rsidRPr="00E43FDF">
        <w:rPr>
          <w:rFonts w:ascii="Rockwell" w:hAnsi="Rockwell" w:cs="Calibri Light"/>
          <w:color w:val="000000" w:themeColor="text1"/>
          <w:sz w:val="20"/>
          <w:szCs w:val="20"/>
        </w:rPr>
        <w:t>Rotorua</w:t>
      </w:r>
      <w:proofErr w:type="spellEnd"/>
      <w:r w:rsidR="009C4E0D" w:rsidRPr="00E43FDF">
        <w:rPr>
          <w:rFonts w:ascii="Rockwell" w:hAnsi="Rockwell" w:cs="Calibri Light"/>
          <w:color w:val="000000" w:themeColor="text1"/>
          <w:sz w:val="20"/>
          <w:szCs w:val="20"/>
        </w:rPr>
        <w:t xml:space="preserve"> para el vuelo con destino a Christchurch (Vuelo Incluido, horario y vuelo requerido NZ578</w:t>
      </w:r>
      <w:r w:rsidR="008C3730" w:rsidRPr="00E43FDF">
        <w:rPr>
          <w:rFonts w:ascii="Rockwell" w:hAnsi="Rockwell" w:cs="Calibri Light"/>
          <w:color w:val="000000" w:themeColor="text1"/>
          <w:sz w:val="20"/>
          <w:szCs w:val="20"/>
        </w:rPr>
        <w:t>3</w:t>
      </w:r>
      <w:r w:rsidR="009C4E0D" w:rsidRPr="00E43FDF">
        <w:rPr>
          <w:rFonts w:ascii="Rockwell" w:hAnsi="Rockwell" w:cs="Calibri Light"/>
          <w:color w:val="000000" w:themeColor="text1"/>
          <w:sz w:val="20"/>
          <w:szCs w:val="20"/>
        </w:rPr>
        <w:t xml:space="preserve">, </w:t>
      </w:r>
      <w:r w:rsidR="00A97738" w:rsidRPr="00E43FDF">
        <w:rPr>
          <w:rFonts w:ascii="Rockwell" w:hAnsi="Rockwell" w:cs="Calibri Light"/>
          <w:color w:val="000000" w:themeColor="text1"/>
          <w:sz w:val="20"/>
          <w:szCs w:val="20"/>
        </w:rPr>
        <w:t>sobre las 13.00</w:t>
      </w:r>
      <w:proofErr w:type="gramStart"/>
      <w:r w:rsidR="00A97738" w:rsidRPr="00E43FDF">
        <w:rPr>
          <w:rFonts w:ascii="Rockwell" w:hAnsi="Rockwell" w:cs="Calibri Light"/>
          <w:color w:val="000000" w:themeColor="text1"/>
          <w:sz w:val="20"/>
          <w:szCs w:val="20"/>
        </w:rPr>
        <w:t xml:space="preserve">hs </w:t>
      </w:r>
      <w:r w:rsidR="009C4E0D" w:rsidRPr="00E43FDF">
        <w:rPr>
          <w:rFonts w:ascii="Rockwell" w:hAnsi="Rockwell" w:cs="Calibri Light"/>
          <w:color w:val="000000" w:themeColor="text1"/>
          <w:sz w:val="20"/>
          <w:szCs w:val="20"/>
        </w:rPr>
        <w:t>)</w:t>
      </w:r>
      <w:proofErr w:type="gramEnd"/>
      <w:r w:rsidR="009C4E0D" w:rsidRPr="00E43FDF">
        <w:rPr>
          <w:rFonts w:ascii="Rockwell" w:hAnsi="Rockwell" w:cs="Calibri Light"/>
          <w:color w:val="000000" w:themeColor="text1"/>
          <w:sz w:val="20"/>
          <w:szCs w:val="20"/>
        </w:rPr>
        <w:t>. Una vez en Christchurch, realizaremos una visita panorámica de la ciudad. Alojamiento</w:t>
      </w:r>
      <w:r w:rsidR="009C4E0D" w:rsidRPr="004621ED">
        <w:rPr>
          <w:rFonts w:ascii="Rockwell" w:hAnsi="Rockwell" w:cs="Calibri Light"/>
          <w:color w:val="EE0000"/>
          <w:sz w:val="20"/>
          <w:szCs w:val="20"/>
        </w:rPr>
        <w:t>.</w:t>
      </w:r>
    </w:p>
    <w:p w14:paraId="52BF4B4A" w14:textId="77777777" w:rsidR="00FF1ABD" w:rsidRPr="00EF09BE" w:rsidRDefault="00FF1ABD" w:rsidP="00FF1ABD">
      <w:pPr>
        <w:widowControl/>
        <w:kinsoku w:val="0"/>
        <w:overflowPunct w:val="0"/>
        <w:adjustRightInd w:val="0"/>
        <w:jc w:val="both"/>
        <w:rPr>
          <w:rFonts w:ascii="Rockwell" w:hAnsi="Rockwell" w:cs="Calibri Light"/>
          <w:color w:val="000000" w:themeColor="text1"/>
        </w:rPr>
      </w:pPr>
    </w:p>
    <w:p w14:paraId="59524805" w14:textId="77777777" w:rsidR="00657C2E" w:rsidRPr="00EF09BE" w:rsidRDefault="00657C2E" w:rsidP="00657C2E">
      <w:pPr>
        <w:pStyle w:val="dia"/>
        <w:jc w:val="both"/>
        <w:rPr>
          <w:rFonts w:ascii="Rockwell" w:hAnsi="Rockwell" w:cs="Calibri Light"/>
          <w:color w:val="000000" w:themeColor="text1"/>
          <w:sz w:val="22"/>
          <w:szCs w:val="22"/>
        </w:rPr>
      </w:pPr>
    </w:p>
    <w:p w14:paraId="0A4A5962" w14:textId="1D3F38B3" w:rsidR="009C4E0D" w:rsidRPr="00EF09BE" w:rsidRDefault="009C4E0D" w:rsidP="009C4E0D">
      <w:pPr>
        <w:widowControl/>
        <w:pBdr>
          <w:bottom w:val="single" w:sz="4" w:space="1" w:color="auto"/>
        </w:pBdr>
        <w:kinsoku w:val="0"/>
        <w:overflowPunct w:val="0"/>
        <w:adjustRightInd w:val="0"/>
        <w:jc w:val="both"/>
        <w:rPr>
          <w:rFonts w:ascii="Rockwell" w:eastAsia="Calibri" w:hAnsi="Rockwell" w:cs="Arial"/>
          <w:color w:val="000000" w:themeColor="text1"/>
          <w:lang w:bidi="ar-SA"/>
        </w:rPr>
      </w:pPr>
      <w:r w:rsidRPr="00EF09BE">
        <w:rPr>
          <w:rFonts w:ascii="Rockwell" w:eastAsia="Calibri" w:hAnsi="Rockwell" w:cs="Arial"/>
          <w:b/>
          <w:bCs/>
          <w:color w:val="000000" w:themeColor="text1"/>
          <w:lang w:bidi="ar-SA"/>
        </w:rPr>
        <w:t>Día 5º (D):</w:t>
      </w:r>
      <w:r w:rsidRPr="00EF09BE">
        <w:rPr>
          <w:rFonts w:ascii="Rockwell" w:hAnsi="Rockwell" w:cs="Calibri Light"/>
          <w:b/>
          <w:bCs/>
          <w:color w:val="000000" w:themeColor="text1"/>
        </w:rPr>
        <w:t xml:space="preserve"> Christchurch / Lago </w:t>
      </w:r>
      <w:proofErr w:type="spellStart"/>
      <w:r w:rsidRPr="00EF09BE">
        <w:rPr>
          <w:rFonts w:ascii="Rockwell" w:hAnsi="Rockwell" w:cs="Calibri Light"/>
          <w:b/>
          <w:bCs/>
          <w:color w:val="000000" w:themeColor="text1"/>
        </w:rPr>
        <w:t>Tekapo</w:t>
      </w:r>
      <w:proofErr w:type="spellEnd"/>
    </w:p>
    <w:p w14:paraId="6153C2B7" w14:textId="444DCFEA" w:rsidR="009C4E0D" w:rsidRPr="00EF09BE" w:rsidRDefault="009C4E0D" w:rsidP="009C4E0D">
      <w:pPr>
        <w:pStyle w:val="dia"/>
        <w:rPr>
          <w:rFonts w:ascii="Rockwell" w:hAnsi="Rockwell"/>
          <w:color w:val="000000" w:themeColor="text1"/>
          <w:lang w:bidi="ar-SA"/>
        </w:rPr>
      </w:pPr>
      <w:r w:rsidRPr="00EF09BE">
        <w:rPr>
          <w:rFonts w:ascii="Rockwell" w:hAnsi="Rockwell"/>
          <w:color w:val="000000" w:themeColor="text1"/>
          <w:lang w:bidi="ar-SA"/>
        </w:rPr>
        <w:t xml:space="preserve"> </w:t>
      </w:r>
    </w:p>
    <w:p w14:paraId="455A9212" w14:textId="36273C47" w:rsidR="009C4E0D" w:rsidRPr="00EF09BE" w:rsidRDefault="009C4E0D" w:rsidP="009C4E0D">
      <w:pPr>
        <w:pStyle w:val="dia"/>
        <w:rPr>
          <w:rFonts w:ascii="Rockwell" w:hAnsi="Rockwell" w:cs="Calibri Light"/>
          <w:color w:val="000000" w:themeColor="text1"/>
          <w:sz w:val="20"/>
          <w:szCs w:val="20"/>
        </w:rPr>
      </w:pPr>
      <w:r w:rsidRPr="00EF09BE">
        <w:rPr>
          <w:rFonts w:ascii="Rockwell" w:hAnsi="Rockwell" w:cstheme="majorHAnsi"/>
          <w:b/>
          <w:bCs/>
          <w:color w:val="000000" w:themeColor="text1"/>
          <w:sz w:val="20"/>
          <w:szCs w:val="20"/>
        </w:rPr>
        <w:t>Desayuno</w:t>
      </w:r>
      <w:r w:rsidRPr="00EF09BE">
        <w:rPr>
          <w:rFonts w:asciiTheme="majorHAnsi" w:hAnsiTheme="majorHAnsi" w:cstheme="majorHAnsi"/>
          <w:color w:val="000000" w:themeColor="text1"/>
          <w:sz w:val="20"/>
          <w:szCs w:val="20"/>
        </w:rPr>
        <w:t xml:space="preserve">. </w:t>
      </w:r>
      <w:r w:rsidRPr="00EF09BE">
        <w:rPr>
          <w:rFonts w:ascii="Rockwell" w:hAnsi="Rockwell" w:cs="Calibri Light"/>
          <w:color w:val="000000" w:themeColor="text1"/>
          <w:sz w:val="20"/>
          <w:szCs w:val="20"/>
        </w:rPr>
        <w:t xml:space="preserve">Esta mañana visitaremos el lago </w:t>
      </w:r>
      <w:proofErr w:type="spellStart"/>
      <w:r w:rsidRPr="00EF09BE">
        <w:rPr>
          <w:rFonts w:ascii="Rockwell" w:hAnsi="Rockwell" w:cs="Calibri Light"/>
          <w:color w:val="000000" w:themeColor="text1"/>
          <w:sz w:val="20"/>
          <w:szCs w:val="20"/>
        </w:rPr>
        <w:t>Tekapo</w:t>
      </w:r>
      <w:proofErr w:type="spellEnd"/>
      <w:r w:rsidRPr="00EF09BE">
        <w:rPr>
          <w:rFonts w:ascii="Rockwell" w:hAnsi="Rockwell" w:cs="Calibri Light"/>
          <w:color w:val="000000" w:themeColor="text1"/>
          <w:sz w:val="20"/>
          <w:szCs w:val="20"/>
        </w:rPr>
        <w:t>, un hermoso lago alpino rodeado de montañas con cristalinas aguas color turquesa y lagos glaciares de color turquesa. Por la tarde, nuestros anfitriones kiwis, nos recibirán en su c</w:t>
      </w:r>
      <w:r w:rsidR="001D2A94" w:rsidRPr="00EF09BE">
        <w:rPr>
          <w:rFonts w:ascii="Rockwell" w:hAnsi="Rockwell" w:cs="Calibri Light"/>
          <w:color w:val="000000" w:themeColor="text1"/>
          <w:sz w:val="20"/>
          <w:szCs w:val="20"/>
        </w:rPr>
        <w:t xml:space="preserve">asa donde disfrutaremos de una </w:t>
      </w:r>
      <w:r w:rsidR="001D2A94" w:rsidRPr="00EF09BE">
        <w:rPr>
          <w:rFonts w:ascii="Rockwell" w:hAnsi="Rockwell" w:cs="Calibri Light"/>
          <w:b/>
          <w:bCs/>
          <w:color w:val="000000" w:themeColor="text1"/>
          <w:sz w:val="20"/>
          <w:szCs w:val="20"/>
        </w:rPr>
        <w:t>deliciosa cena</w:t>
      </w:r>
      <w:r w:rsidR="001D2A94" w:rsidRPr="00EF09BE">
        <w:rPr>
          <w:rFonts w:ascii="Rockwell" w:hAnsi="Rockwell" w:cs="Calibri Light"/>
          <w:color w:val="000000" w:themeColor="text1"/>
          <w:sz w:val="20"/>
          <w:szCs w:val="20"/>
        </w:rPr>
        <w:t xml:space="preserve"> y tendremos la oportunidad de degustar el famoso postre neozelandés, la Pavlova. Alojamiento. </w:t>
      </w:r>
    </w:p>
    <w:p w14:paraId="6561D692" w14:textId="3EA2981A" w:rsidR="009C4E0D" w:rsidRPr="00EF09BE" w:rsidRDefault="009C4E0D" w:rsidP="009C4E0D">
      <w:pPr>
        <w:pStyle w:val="dia"/>
        <w:rPr>
          <w:rFonts w:ascii="Rockwell" w:hAnsi="Rockwell" w:cs="Calibri Light"/>
          <w:color w:val="000000" w:themeColor="text1"/>
          <w:sz w:val="22"/>
          <w:szCs w:val="22"/>
        </w:rPr>
      </w:pPr>
    </w:p>
    <w:p w14:paraId="5ADC214C" w14:textId="3A63D1B8" w:rsidR="002B28C7" w:rsidRPr="00EF09BE" w:rsidRDefault="002B28C7" w:rsidP="002B28C7">
      <w:pPr>
        <w:widowControl/>
        <w:pBdr>
          <w:bottom w:val="single" w:sz="4" w:space="1" w:color="auto"/>
        </w:pBdr>
        <w:kinsoku w:val="0"/>
        <w:overflowPunct w:val="0"/>
        <w:adjustRightInd w:val="0"/>
        <w:jc w:val="both"/>
        <w:rPr>
          <w:rFonts w:ascii="Rockwell" w:eastAsia="Calibri" w:hAnsi="Rockwell" w:cs="Arial"/>
          <w:color w:val="000000" w:themeColor="text1"/>
          <w:lang w:bidi="ar-SA"/>
        </w:rPr>
      </w:pPr>
      <w:r w:rsidRPr="00EF09BE">
        <w:rPr>
          <w:rFonts w:ascii="Rockwell" w:eastAsia="Calibri" w:hAnsi="Rockwell" w:cs="Arial"/>
          <w:b/>
          <w:bCs/>
          <w:color w:val="000000" w:themeColor="text1"/>
          <w:lang w:bidi="ar-SA"/>
        </w:rPr>
        <w:t>Día 6º (L):</w:t>
      </w:r>
      <w:r w:rsidRPr="00EF09BE">
        <w:rPr>
          <w:rFonts w:ascii="Rockwell" w:hAnsi="Rockwell" w:cs="Calibri Light"/>
          <w:b/>
          <w:bCs/>
          <w:color w:val="000000" w:themeColor="text1"/>
        </w:rPr>
        <w:t xml:space="preserve"> Lago </w:t>
      </w:r>
      <w:proofErr w:type="spellStart"/>
      <w:r w:rsidRPr="00EF09BE">
        <w:rPr>
          <w:rFonts w:ascii="Rockwell" w:hAnsi="Rockwell" w:cs="Calibri Light"/>
          <w:b/>
          <w:bCs/>
          <w:color w:val="000000" w:themeColor="text1"/>
        </w:rPr>
        <w:t>Tekapo</w:t>
      </w:r>
      <w:proofErr w:type="spellEnd"/>
      <w:r w:rsidRPr="00EF09BE">
        <w:rPr>
          <w:rFonts w:ascii="Rockwell" w:hAnsi="Rockwell" w:cs="Calibri Light"/>
          <w:b/>
          <w:bCs/>
          <w:color w:val="000000" w:themeColor="text1"/>
        </w:rPr>
        <w:t xml:space="preserve"> / Te Anau</w:t>
      </w:r>
    </w:p>
    <w:p w14:paraId="49F640F8" w14:textId="77777777" w:rsidR="002B28C7" w:rsidRPr="00EF09BE" w:rsidRDefault="002B28C7" w:rsidP="002B28C7">
      <w:pPr>
        <w:pStyle w:val="dia"/>
        <w:rPr>
          <w:rFonts w:ascii="Rockwell" w:hAnsi="Rockwell"/>
          <w:color w:val="000000" w:themeColor="text1"/>
          <w:lang w:bidi="ar-SA"/>
        </w:rPr>
      </w:pPr>
      <w:r w:rsidRPr="00EF09BE">
        <w:rPr>
          <w:rFonts w:ascii="Rockwell" w:hAnsi="Rockwell"/>
          <w:color w:val="000000" w:themeColor="text1"/>
          <w:lang w:bidi="ar-SA"/>
        </w:rPr>
        <w:t xml:space="preserve"> </w:t>
      </w:r>
    </w:p>
    <w:p w14:paraId="468B955B" w14:textId="72A41392" w:rsidR="002B28C7" w:rsidRPr="00EF09BE" w:rsidRDefault="002B28C7" w:rsidP="002B28C7">
      <w:pPr>
        <w:pStyle w:val="dia"/>
        <w:rPr>
          <w:rFonts w:asciiTheme="majorHAnsi" w:hAnsiTheme="majorHAnsi" w:cstheme="majorHAnsi"/>
          <w:color w:val="000000" w:themeColor="text1"/>
          <w:sz w:val="20"/>
          <w:szCs w:val="20"/>
        </w:rPr>
      </w:pPr>
      <w:r w:rsidRPr="00EF09BE">
        <w:rPr>
          <w:rFonts w:ascii="Rockwell" w:hAnsi="Rockwell" w:cstheme="majorHAnsi"/>
          <w:b/>
          <w:bCs/>
          <w:color w:val="000000" w:themeColor="text1"/>
          <w:sz w:val="20"/>
          <w:szCs w:val="20"/>
        </w:rPr>
        <w:t>Desayuno</w:t>
      </w:r>
      <w:r w:rsidRPr="00EF09BE">
        <w:rPr>
          <w:rFonts w:asciiTheme="majorHAnsi" w:hAnsiTheme="majorHAnsi" w:cstheme="majorHAnsi"/>
          <w:color w:val="000000" w:themeColor="text1"/>
          <w:sz w:val="20"/>
          <w:szCs w:val="20"/>
        </w:rPr>
        <w:t xml:space="preserve">. </w:t>
      </w:r>
      <w:r w:rsidRPr="00EF09BE">
        <w:rPr>
          <w:rFonts w:ascii="Rockwell" w:hAnsi="Rockwell" w:cs="Calibri Light"/>
          <w:color w:val="000000" w:themeColor="text1"/>
          <w:sz w:val="20"/>
          <w:szCs w:val="20"/>
        </w:rPr>
        <w:t xml:space="preserve">Salida hacia Te Anau. Durante el recorrido, podremos admirar las mejores vistas del Monte Cook, con el pico más alto del país (3750m). Continuación hacia el área de </w:t>
      </w:r>
      <w:proofErr w:type="spellStart"/>
      <w:r w:rsidRPr="00EF09BE">
        <w:rPr>
          <w:rFonts w:ascii="Rockwell" w:hAnsi="Rockwell" w:cs="Calibri Light"/>
          <w:color w:val="000000" w:themeColor="text1"/>
          <w:sz w:val="20"/>
          <w:szCs w:val="20"/>
        </w:rPr>
        <w:t>MacKenzie</w:t>
      </w:r>
      <w:proofErr w:type="spellEnd"/>
      <w:r w:rsidRPr="00EF09BE">
        <w:rPr>
          <w:rFonts w:ascii="Rockwell" w:hAnsi="Rockwell" w:cs="Calibri Light"/>
          <w:color w:val="000000" w:themeColor="text1"/>
          <w:sz w:val="20"/>
          <w:szCs w:val="20"/>
        </w:rPr>
        <w:t xml:space="preserve"> Country, donde visitaremos el </w:t>
      </w:r>
      <w:proofErr w:type="gramStart"/>
      <w:r w:rsidRPr="00EF09BE">
        <w:rPr>
          <w:rFonts w:ascii="Rockwell" w:hAnsi="Rockwell" w:cs="Calibri Light"/>
          <w:color w:val="000000" w:themeColor="text1"/>
          <w:sz w:val="20"/>
          <w:szCs w:val="20"/>
        </w:rPr>
        <w:t>“ Bungy</w:t>
      </w:r>
      <w:proofErr w:type="gramEnd"/>
      <w:r w:rsidRPr="00EF09BE">
        <w:rPr>
          <w:rFonts w:ascii="Rockwell" w:hAnsi="Rockwell" w:cs="Calibri Light"/>
          <w:color w:val="000000" w:themeColor="text1"/>
          <w:sz w:val="20"/>
          <w:szCs w:val="20"/>
        </w:rPr>
        <w:t xml:space="preserve"> Bridge” donde se originó el conocido </w:t>
      </w:r>
      <w:proofErr w:type="gramStart"/>
      <w:r w:rsidRPr="00EF09BE">
        <w:rPr>
          <w:rFonts w:ascii="Rockwell" w:hAnsi="Rockwell" w:cs="Calibri Light"/>
          <w:color w:val="000000" w:themeColor="text1"/>
          <w:sz w:val="20"/>
          <w:szCs w:val="20"/>
        </w:rPr>
        <w:t>“ Puenting</w:t>
      </w:r>
      <w:proofErr w:type="gramEnd"/>
      <w:r w:rsidRPr="00EF09BE">
        <w:rPr>
          <w:rFonts w:ascii="Rockwell" w:hAnsi="Rockwell" w:cs="Calibri Light"/>
          <w:color w:val="000000" w:themeColor="text1"/>
          <w:sz w:val="20"/>
          <w:szCs w:val="20"/>
        </w:rPr>
        <w:t>” (salto no incluido). Seguidamente visita</w:t>
      </w:r>
      <w:r w:rsidR="00F534A0" w:rsidRPr="00EF09BE">
        <w:rPr>
          <w:rFonts w:ascii="Rockwell" w:hAnsi="Rockwell" w:cs="Calibri Light"/>
          <w:color w:val="000000" w:themeColor="text1"/>
          <w:sz w:val="20"/>
          <w:szCs w:val="20"/>
        </w:rPr>
        <w:t xml:space="preserve"> a</w:t>
      </w:r>
      <w:r w:rsidR="00494F59" w:rsidRPr="00EF09BE">
        <w:rPr>
          <w:rFonts w:ascii="Rockwell" w:hAnsi="Rockwell" w:cs="Calibri Light"/>
          <w:color w:val="000000" w:themeColor="text1"/>
          <w:sz w:val="20"/>
          <w:szCs w:val="20"/>
        </w:rPr>
        <w:t xml:space="preserve"> un viñedo de la región de </w:t>
      </w:r>
      <w:proofErr w:type="gramStart"/>
      <w:r w:rsidR="00494F59" w:rsidRPr="00EF09BE">
        <w:rPr>
          <w:rFonts w:ascii="Rockwell" w:hAnsi="Rockwell" w:cs="Calibri Light"/>
          <w:color w:val="000000" w:themeColor="text1"/>
          <w:sz w:val="20"/>
          <w:szCs w:val="20"/>
        </w:rPr>
        <w:t>Central,</w:t>
      </w:r>
      <w:r w:rsidR="00F534A0" w:rsidRPr="00EF09BE">
        <w:rPr>
          <w:rFonts w:ascii="Rockwell" w:hAnsi="Rockwell" w:cs="Calibri Light"/>
          <w:color w:val="000000" w:themeColor="text1"/>
          <w:sz w:val="20"/>
          <w:szCs w:val="20"/>
        </w:rPr>
        <w:t xml:space="preserve">  para</w:t>
      </w:r>
      <w:proofErr w:type="gramEnd"/>
      <w:r w:rsidR="00F534A0" w:rsidRPr="00EF09BE">
        <w:rPr>
          <w:rFonts w:ascii="Rockwell" w:hAnsi="Rockwell" w:cs="Calibri Light"/>
          <w:color w:val="000000" w:themeColor="text1"/>
          <w:sz w:val="20"/>
          <w:szCs w:val="20"/>
        </w:rPr>
        <w:t xml:space="preserve"> </w:t>
      </w:r>
      <w:r w:rsidR="00F534A0" w:rsidRPr="00EF09BE">
        <w:rPr>
          <w:rFonts w:ascii="Rockwell" w:hAnsi="Rockwell" w:cs="Calibri Light"/>
          <w:b/>
          <w:bCs/>
          <w:color w:val="000000" w:themeColor="text1"/>
          <w:sz w:val="20"/>
          <w:szCs w:val="20"/>
        </w:rPr>
        <w:t xml:space="preserve">almorzar </w:t>
      </w:r>
      <w:r w:rsidR="00F534A0" w:rsidRPr="00EF09BE">
        <w:rPr>
          <w:rFonts w:ascii="Rockwell" w:hAnsi="Rockwell" w:cs="Calibri Light"/>
          <w:color w:val="000000" w:themeColor="text1"/>
          <w:sz w:val="20"/>
          <w:szCs w:val="20"/>
        </w:rPr>
        <w:t>y disfrutar de una degustación de vinos.  Continuación hacia Te Anau.  Alojamiento.</w:t>
      </w:r>
    </w:p>
    <w:p w14:paraId="1026F74D" w14:textId="77777777" w:rsidR="002B28C7" w:rsidRPr="00EF09BE" w:rsidRDefault="002B28C7" w:rsidP="002B28C7">
      <w:pPr>
        <w:pStyle w:val="dia"/>
        <w:rPr>
          <w:rFonts w:asciiTheme="majorHAnsi" w:hAnsiTheme="majorHAnsi" w:cstheme="majorHAnsi"/>
          <w:color w:val="000000" w:themeColor="text1"/>
          <w:sz w:val="22"/>
          <w:szCs w:val="22"/>
        </w:rPr>
      </w:pPr>
    </w:p>
    <w:p w14:paraId="4BAE75F4" w14:textId="1D8D8CBE" w:rsidR="00E80786" w:rsidRPr="00EF09BE" w:rsidRDefault="00E80786" w:rsidP="00E80786">
      <w:pPr>
        <w:widowControl/>
        <w:pBdr>
          <w:bottom w:val="single" w:sz="4" w:space="1" w:color="auto"/>
        </w:pBdr>
        <w:kinsoku w:val="0"/>
        <w:overflowPunct w:val="0"/>
        <w:adjustRightInd w:val="0"/>
        <w:jc w:val="both"/>
        <w:rPr>
          <w:rFonts w:ascii="Rockwell" w:eastAsia="Calibri" w:hAnsi="Rockwell" w:cs="Arial"/>
          <w:color w:val="000000" w:themeColor="text1"/>
          <w:lang w:bidi="ar-SA"/>
        </w:rPr>
      </w:pPr>
      <w:r w:rsidRPr="00EF09BE">
        <w:rPr>
          <w:rFonts w:ascii="Rockwell" w:eastAsia="Calibri" w:hAnsi="Rockwell" w:cs="Arial"/>
          <w:b/>
          <w:bCs/>
          <w:color w:val="000000" w:themeColor="text1"/>
          <w:lang w:bidi="ar-SA"/>
        </w:rPr>
        <w:t>Día 7º (M):</w:t>
      </w:r>
      <w:r w:rsidRPr="00EF09BE">
        <w:rPr>
          <w:rFonts w:ascii="Rockwell" w:hAnsi="Rockwell" w:cs="Calibri Light"/>
          <w:b/>
          <w:bCs/>
          <w:color w:val="000000" w:themeColor="text1"/>
        </w:rPr>
        <w:t xml:space="preserve">  Te Anau / Mildorf </w:t>
      </w:r>
      <w:proofErr w:type="spellStart"/>
      <w:r w:rsidRPr="00EF09BE">
        <w:rPr>
          <w:rFonts w:ascii="Rockwell" w:hAnsi="Rockwell" w:cs="Calibri Light"/>
          <w:b/>
          <w:bCs/>
          <w:color w:val="000000" w:themeColor="text1"/>
        </w:rPr>
        <w:t>Sound</w:t>
      </w:r>
      <w:proofErr w:type="spellEnd"/>
      <w:r w:rsidRPr="00EF09BE">
        <w:rPr>
          <w:rFonts w:ascii="Rockwell" w:hAnsi="Rockwell" w:cs="Calibri Light"/>
          <w:b/>
          <w:bCs/>
          <w:color w:val="000000" w:themeColor="text1"/>
        </w:rPr>
        <w:t xml:space="preserve">/ </w:t>
      </w:r>
      <w:proofErr w:type="spellStart"/>
      <w:r w:rsidRPr="00EF09BE">
        <w:rPr>
          <w:rFonts w:ascii="Rockwell" w:hAnsi="Rockwell" w:cs="Calibri Light"/>
          <w:b/>
          <w:bCs/>
          <w:color w:val="000000" w:themeColor="text1"/>
        </w:rPr>
        <w:t>Queenstown</w:t>
      </w:r>
      <w:proofErr w:type="spellEnd"/>
    </w:p>
    <w:p w14:paraId="7EEFDDD7" w14:textId="77777777" w:rsidR="00E80786" w:rsidRPr="00EF09BE" w:rsidRDefault="00E80786" w:rsidP="00E80786">
      <w:pPr>
        <w:pStyle w:val="dia"/>
        <w:rPr>
          <w:rFonts w:ascii="Rockwell" w:hAnsi="Rockwell"/>
          <w:color w:val="000000" w:themeColor="text1"/>
          <w:sz w:val="20"/>
          <w:szCs w:val="20"/>
          <w:lang w:bidi="ar-SA"/>
        </w:rPr>
      </w:pPr>
      <w:r w:rsidRPr="00EF09BE">
        <w:rPr>
          <w:rFonts w:ascii="Rockwell" w:hAnsi="Rockwell"/>
          <w:color w:val="000000" w:themeColor="text1"/>
          <w:lang w:bidi="ar-SA"/>
        </w:rPr>
        <w:t xml:space="preserve"> </w:t>
      </w:r>
    </w:p>
    <w:p w14:paraId="5B8C862F" w14:textId="43BCEA71" w:rsidR="00E80786" w:rsidRPr="00EF09BE" w:rsidRDefault="00E80786" w:rsidP="00E80786">
      <w:pPr>
        <w:pStyle w:val="itinerairo"/>
        <w:rPr>
          <w:rFonts w:ascii="Rockwell" w:hAnsi="Rockwell" w:cs="Calibri Light"/>
          <w:color w:val="000000" w:themeColor="text1"/>
          <w:sz w:val="20"/>
          <w:szCs w:val="20"/>
        </w:rPr>
      </w:pPr>
      <w:r w:rsidRPr="00EF09BE">
        <w:rPr>
          <w:rFonts w:ascii="Rockwell" w:hAnsi="Rockwell" w:cstheme="majorHAnsi"/>
          <w:b/>
          <w:bCs/>
          <w:color w:val="000000" w:themeColor="text1"/>
          <w:sz w:val="20"/>
          <w:szCs w:val="20"/>
        </w:rPr>
        <w:t>Desayuno</w:t>
      </w:r>
      <w:r w:rsidRPr="00EF09BE">
        <w:rPr>
          <w:rFonts w:asciiTheme="majorHAnsi" w:hAnsiTheme="majorHAnsi" w:cstheme="majorHAnsi"/>
          <w:color w:val="000000" w:themeColor="text1"/>
          <w:sz w:val="20"/>
          <w:szCs w:val="20"/>
        </w:rPr>
        <w:t xml:space="preserve">. </w:t>
      </w:r>
      <w:r w:rsidRPr="00EF09BE">
        <w:rPr>
          <w:rFonts w:ascii="Rockwell" w:hAnsi="Rockwell" w:cs="Calibri Light"/>
          <w:color w:val="000000" w:themeColor="text1"/>
          <w:sz w:val="20"/>
          <w:szCs w:val="20"/>
        </w:rPr>
        <w:t xml:space="preserve">Excursión de día completo a Milford </w:t>
      </w:r>
      <w:proofErr w:type="spellStart"/>
      <w:r w:rsidRPr="00EF09BE">
        <w:rPr>
          <w:rFonts w:ascii="Rockwell" w:hAnsi="Rockwell" w:cs="Calibri Light"/>
          <w:color w:val="000000" w:themeColor="text1"/>
          <w:sz w:val="20"/>
          <w:szCs w:val="20"/>
        </w:rPr>
        <w:t>Sound</w:t>
      </w:r>
      <w:proofErr w:type="spellEnd"/>
      <w:r w:rsidRPr="00EF09BE">
        <w:rPr>
          <w:rFonts w:ascii="Rockwell" w:hAnsi="Rockwell" w:cs="Calibri Light"/>
          <w:color w:val="000000" w:themeColor="text1"/>
          <w:sz w:val="20"/>
          <w:szCs w:val="20"/>
        </w:rPr>
        <w:t xml:space="preserve">, viajamos por el Parque Nacional de los Fiordos. Un paseo en barco los llevará hacia el Mar de Tasmania, donde podremos apreciar lo magnífico que es este fiordo, el pico Mitre y las cascadas Bowen. Durante la travesía se incluye un </w:t>
      </w:r>
      <w:r w:rsidRPr="00EF09BE">
        <w:rPr>
          <w:rFonts w:ascii="Rockwell" w:hAnsi="Rockwell" w:cs="Calibri Light"/>
          <w:b/>
          <w:bCs/>
          <w:color w:val="000000" w:themeColor="text1"/>
          <w:sz w:val="20"/>
          <w:szCs w:val="20"/>
        </w:rPr>
        <w:t>almuerzo</w:t>
      </w:r>
      <w:r w:rsidRPr="00EF09BE">
        <w:rPr>
          <w:rFonts w:ascii="Rockwell" w:hAnsi="Rockwell" w:cs="Calibri Light"/>
          <w:color w:val="000000" w:themeColor="text1"/>
          <w:sz w:val="20"/>
          <w:szCs w:val="20"/>
        </w:rPr>
        <w:t xml:space="preserve">. Regreso hacia </w:t>
      </w:r>
      <w:proofErr w:type="spellStart"/>
      <w:r w:rsidRPr="00EF09BE">
        <w:rPr>
          <w:rFonts w:ascii="Rockwell" w:hAnsi="Rockwell" w:cs="Calibri Light"/>
          <w:color w:val="000000" w:themeColor="text1"/>
          <w:sz w:val="20"/>
          <w:szCs w:val="20"/>
        </w:rPr>
        <w:t>Queenstown</w:t>
      </w:r>
      <w:proofErr w:type="spellEnd"/>
      <w:r w:rsidRPr="00EF09BE">
        <w:rPr>
          <w:rFonts w:ascii="Rockwell" w:hAnsi="Rockwell" w:cs="Calibri Light"/>
          <w:color w:val="000000" w:themeColor="text1"/>
          <w:sz w:val="20"/>
          <w:szCs w:val="20"/>
        </w:rPr>
        <w:t xml:space="preserve">. </w:t>
      </w:r>
      <w:r w:rsidRPr="00EF09BE">
        <w:rPr>
          <w:rFonts w:ascii="Rockwell" w:hAnsi="Rockwell" w:cs="Calibri Light"/>
          <w:b/>
          <w:bCs/>
          <w:color w:val="000000" w:themeColor="text1"/>
          <w:sz w:val="20"/>
          <w:szCs w:val="20"/>
        </w:rPr>
        <w:t>Nota importante:</w:t>
      </w:r>
      <w:r w:rsidRPr="00EF09BE">
        <w:rPr>
          <w:rFonts w:ascii="Rockwell" w:hAnsi="Rockwell" w:cs="Calibri Light"/>
          <w:color w:val="000000" w:themeColor="text1"/>
          <w:sz w:val="20"/>
          <w:szCs w:val="20"/>
        </w:rPr>
        <w:t xml:space="preserve"> la excursión a Milford </w:t>
      </w:r>
      <w:proofErr w:type="spellStart"/>
      <w:r w:rsidRPr="00EF09BE">
        <w:rPr>
          <w:rFonts w:ascii="Rockwell" w:hAnsi="Rockwell" w:cs="Calibri Light"/>
          <w:color w:val="000000" w:themeColor="text1"/>
          <w:sz w:val="20"/>
          <w:szCs w:val="20"/>
        </w:rPr>
        <w:t>Sound</w:t>
      </w:r>
      <w:proofErr w:type="spellEnd"/>
      <w:r w:rsidRPr="00EF09BE">
        <w:rPr>
          <w:rFonts w:ascii="Rockwell" w:hAnsi="Rockwell" w:cs="Calibri Light"/>
          <w:color w:val="000000" w:themeColor="text1"/>
          <w:sz w:val="20"/>
          <w:szCs w:val="20"/>
        </w:rPr>
        <w:t xml:space="preserve"> está sujeta a condiciones climáticas. En caso de ser cancelada se ofrecerá la excursión a </w:t>
      </w:r>
      <w:proofErr w:type="spellStart"/>
      <w:r w:rsidRPr="00EF09BE">
        <w:rPr>
          <w:rFonts w:ascii="Rockwell" w:hAnsi="Rockwell" w:cs="Calibri Light"/>
          <w:color w:val="000000" w:themeColor="text1"/>
          <w:sz w:val="20"/>
          <w:szCs w:val="20"/>
        </w:rPr>
        <w:t>Doubtful</w:t>
      </w:r>
      <w:proofErr w:type="spellEnd"/>
      <w:r w:rsidRPr="00EF09BE">
        <w:rPr>
          <w:rFonts w:ascii="Rockwell" w:hAnsi="Rockwell" w:cs="Calibri Light"/>
          <w:color w:val="000000" w:themeColor="text1"/>
          <w:sz w:val="20"/>
          <w:szCs w:val="20"/>
        </w:rPr>
        <w:t xml:space="preserve"> </w:t>
      </w:r>
      <w:proofErr w:type="spellStart"/>
      <w:r w:rsidRPr="00EF09BE">
        <w:rPr>
          <w:rFonts w:ascii="Rockwell" w:hAnsi="Rockwell" w:cs="Calibri Light"/>
          <w:color w:val="000000" w:themeColor="text1"/>
          <w:sz w:val="20"/>
          <w:szCs w:val="20"/>
        </w:rPr>
        <w:t>Sound</w:t>
      </w:r>
      <w:proofErr w:type="spellEnd"/>
      <w:r w:rsidRPr="00EF09BE">
        <w:rPr>
          <w:rFonts w:ascii="Rockwell" w:hAnsi="Rockwell" w:cs="Calibri Light"/>
          <w:color w:val="000000" w:themeColor="text1"/>
          <w:sz w:val="20"/>
          <w:szCs w:val="20"/>
        </w:rPr>
        <w:t>, con un suplemento adicional en destino.</w:t>
      </w:r>
      <w:r w:rsidR="00257F6E" w:rsidRPr="00EF09BE">
        <w:rPr>
          <w:rFonts w:ascii="Rockwell" w:hAnsi="Rockwell" w:cs="Calibri Light"/>
          <w:color w:val="000000" w:themeColor="text1"/>
          <w:sz w:val="20"/>
          <w:szCs w:val="20"/>
        </w:rPr>
        <w:t xml:space="preserve">  Continuación hacia a </w:t>
      </w:r>
      <w:proofErr w:type="spellStart"/>
      <w:r w:rsidR="00257F6E" w:rsidRPr="00EF09BE">
        <w:rPr>
          <w:rFonts w:ascii="Rockwell" w:hAnsi="Rockwell" w:cs="Calibri Light"/>
          <w:color w:val="000000" w:themeColor="text1"/>
          <w:sz w:val="20"/>
          <w:szCs w:val="20"/>
        </w:rPr>
        <w:t>Queenstown</w:t>
      </w:r>
      <w:proofErr w:type="spellEnd"/>
      <w:r w:rsidR="00257F6E" w:rsidRPr="00EF09BE">
        <w:rPr>
          <w:rFonts w:ascii="Rockwell" w:hAnsi="Rockwell" w:cs="Calibri Light"/>
          <w:color w:val="000000" w:themeColor="text1"/>
          <w:sz w:val="20"/>
          <w:szCs w:val="20"/>
        </w:rPr>
        <w:t>. Alojamiento.</w:t>
      </w:r>
    </w:p>
    <w:p w14:paraId="7571950C" w14:textId="39049D2E" w:rsidR="009C4E0D" w:rsidRPr="00EF09BE" w:rsidRDefault="009C4E0D" w:rsidP="00E80786">
      <w:pPr>
        <w:pStyle w:val="dia"/>
        <w:rPr>
          <w:rFonts w:ascii="Rockwell" w:hAnsi="Rockwell" w:cs="Calibri Light"/>
          <w:color w:val="000000" w:themeColor="text1"/>
        </w:rPr>
      </w:pPr>
    </w:p>
    <w:p w14:paraId="6893CCDC" w14:textId="7A12191E" w:rsidR="00055826" w:rsidRPr="00EF09BE" w:rsidRDefault="00055826" w:rsidP="00BF478E">
      <w:pPr>
        <w:widowControl/>
        <w:pBdr>
          <w:bottom w:val="single" w:sz="4" w:space="0" w:color="auto"/>
        </w:pBdr>
        <w:kinsoku w:val="0"/>
        <w:overflowPunct w:val="0"/>
        <w:adjustRightInd w:val="0"/>
        <w:jc w:val="both"/>
        <w:rPr>
          <w:rFonts w:ascii="Rockwell" w:eastAsia="Calibri" w:hAnsi="Rockwell" w:cs="Arial"/>
          <w:color w:val="000000" w:themeColor="text1"/>
          <w:lang w:bidi="ar-SA"/>
        </w:rPr>
      </w:pPr>
      <w:r w:rsidRPr="00EF09BE">
        <w:rPr>
          <w:rFonts w:ascii="Rockwell" w:eastAsia="Calibri" w:hAnsi="Rockwell" w:cs="Arial"/>
          <w:b/>
          <w:bCs/>
          <w:color w:val="000000" w:themeColor="text1"/>
          <w:lang w:bidi="ar-SA"/>
        </w:rPr>
        <w:t>Día 8º (X):</w:t>
      </w:r>
      <w:r w:rsidRPr="00EF09BE">
        <w:rPr>
          <w:rFonts w:ascii="Rockwell" w:hAnsi="Rockwell" w:cs="Calibri Light"/>
          <w:b/>
          <w:bCs/>
          <w:color w:val="000000" w:themeColor="text1"/>
        </w:rPr>
        <w:t xml:space="preserve">  </w:t>
      </w:r>
      <w:proofErr w:type="spellStart"/>
      <w:r w:rsidRPr="00EF09BE">
        <w:rPr>
          <w:rFonts w:ascii="Rockwell" w:hAnsi="Rockwell" w:cs="Calibri Light"/>
          <w:b/>
          <w:bCs/>
          <w:color w:val="000000" w:themeColor="text1"/>
        </w:rPr>
        <w:t>Queenstown</w:t>
      </w:r>
      <w:proofErr w:type="spellEnd"/>
    </w:p>
    <w:p w14:paraId="092700A6" w14:textId="77777777" w:rsidR="00055826" w:rsidRPr="00EF09BE" w:rsidRDefault="00055826" w:rsidP="00055826">
      <w:pPr>
        <w:pStyle w:val="dia"/>
        <w:rPr>
          <w:rFonts w:ascii="Rockwell" w:hAnsi="Rockwell"/>
          <w:color w:val="000000" w:themeColor="text1"/>
          <w:lang w:bidi="ar-SA"/>
        </w:rPr>
      </w:pPr>
      <w:r w:rsidRPr="00EF09BE">
        <w:rPr>
          <w:rFonts w:ascii="Rockwell" w:hAnsi="Rockwell"/>
          <w:color w:val="000000" w:themeColor="text1"/>
          <w:lang w:bidi="ar-SA"/>
        </w:rPr>
        <w:t xml:space="preserve"> </w:t>
      </w:r>
    </w:p>
    <w:p w14:paraId="5B27A6A9" w14:textId="3C538CC2" w:rsidR="00055826" w:rsidRPr="00EF09BE" w:rsidRDefault="00055826" w:rsidP="00055826">
      <w:pPr>
        <w:pStyle w:val="itinerairo"/>
        <w:rPr>
          <w:rFonts w:asciiTheme="majorHAnsi" w:hAnsiTheme="majorHAnsi" w:cstheme="majorHAnsi"/>
          <w:color w:val="000000" w:themeColor="text1"/>
          <w:sz w:val="20"/>
          <w:szCs w:val="20"/>
        </w:rPr>
      </w:pPr>
      <w:r w:rsidRPr="00EF09BE">
        <w:rPr>
          <w:rFonts w:ascii="Rockwell" w:hAnsi="Rockwell" w:cstheme="majorHAnsi"/>
          <w:b/>
          <w:bCs/>
          <w:color w:val="000000" w:themeColor="text1"/>
          <w:sz w:val="20"/>
          <w:szCs w:val="20"/>
        </w:rPr>
        <w:t>Desayuno</w:t>
      </w:r>
      <w:r w:rsidRPr="00EF09BE">
        <w:rPr>
          <w:rFonts w:asciiTheme="majorHAnsi" w:hAnsiTheme="majorHAnsi" w:cstheme="majorHAnsi"/>
          <w:color w:val="000000" w:themeColor="text1"/>
          <w:sz w:val="20"/>
          <w:szCs w:val="20"/>
        </w:rPr>
        <w:t xml:space="preserve">. </w:t>
      </w:r>
      <w:r w:rsidRPr="00EF09BE">
        <w:rPr>
          <w:rFonts w:ascii="Rockwell" w:hAnsi="Rockwell" w:cs="Calibri Light"/>
          <w:color w:val="000000" w:themeColor="text1"/>
          <w:sz w:val="20"/>
          <w:szCs w:val="20"/>
        </w:rPr>
        <w:t xml:space="preserve">Hoy realizaremos la visita al tradicional pueblo minero de </w:t>
      </w:r>
      <w:proofErr w:type="spellStart"/>
      <w:r w:rsidRPr="00EF09BE">
        <w:rPr>
          <w:rFonts w:ascii="Rockwell" w:hAnsi="Rockwell" w:cs="Calibri Light"/>
          <w:color w:val="000000" w:themeColor="text1"/>
          <w:sz w:val="20"/>
          <w:szCs w:val="20"/>
        </w:rPr>
        <w:t>Arrowtown</w:t>
      </w:r>
      <w:proofErr w:type="spellEnd"/>
      <w:r w:rsidRPr="00EF09BE">
        <w:rPr>
          <w:rFonts w:ascii="Rockwell" w:hAnsi="Rockwell" w:cs="Calibri Light"/>
          <w:color w:val="000000" w:themeColor="text1"/>
          <w:sz w:val="20"/>
          <w:szCs w:val="20"/>
        </w:rPr>
        <w:t xml:space="preserve">. Al regreso a la ciudad, subiremos en el teleférico hacia la cima de </w:t>
      </w:r>
      <w:proofErr w:type="spellStart"/>
      <w:r w:rsidRPr="00EF09BE">
        <w:rPr>
          <w:rFonts w:ascii="Rockwell" w:hAnsi="Rockwell" w:cs="Calibri Light"/>
          <w:color w:val="000000" w:themeColor="text1"/>
          <w:sz w:val="20"/>
          <w:szCs w:val="20"/>
        </w:rPr>
        <w:t>Bob´s</w:t>
      </w:r>
      <w:proofErr w:type="spellEnd"/>
      <w:r w:rsidRPr="00EF09BE">
        <w:rPr>
          <w:rFonts w:ascii="Rockwell" w:hAnsi="Rockwell" w:cs="Calibri Light"/>
          <w:color w:val="000000" w:themeColor="text1"/>
          <w:sz w:val="20"/>
          <w:szCs w:val="20"/>
        </w:rPr>
        <w:t xml:space="preserve"> Peak, desde donde disfrutaremos de las mejores vistas de la región. Resto de la tarde libre. </w:t>
      </w:r>
      <w:r w:rsidR="00613340" w:rsidRPr="00EF09BE">
        <w:rPr>
          <w:rFonts w:ascii="Rockwell" w:hAnsi="Rockwell" w:cs="Calibri Light"/>
          <w:color w:val="000000" w:themeColor="text1"/>
          <w:sz w:val="20"/>
          <w:szCs w:val="20"/>
        </w:rPr>
        <w:t>Alojamiento.</w:t>
      </w:r>
      <w:r w:rsidR="00613340" w:rsidRPr="00EF09BE">
        <w:rPr>
          <w:rFonts w:asciiTheme="majorHAnsi" w:hAnsiTheme="majorHAnsi" w:cstheme="majorHAnsi"/>
          <w:color w:val="000000" w:themeColor="text1"/>
          <w:sz w:val="20"/>
          <w:szCs w:val="20"/>
        </w:rPr>
        <w:t xml:space="preserve"> </w:t>
      </w:r>
    </w:p>
    <w:p w14:paraId="662A00E9" w14:textId="77777777" w:rsidR="00613340" w:rsidRPr="00EF09BE" w:rsidRDefault="00613340" w:rsidP="00613340">
      <w:pPr>
        <w:pStyle w:val="dia"/>
        <w:rPr>
          <w:rFonts w:ascii="Rockwell" w:hAnsi="Rockwell" w:cs="Calibri Light"/>
          <w:color w:val="000000" w:themeColor="text1"/>
        </w:rPr>
      </w:pPr>
    </w:p>
    <w:p w14:paraId="12542137" w14:textId="77777777" w:rsidR="001E3A55" w:rsidRPr="00EF09BE" w:rsidRDefault="001E3A55" w:rsidP="00613340">
      <w:pPr>
        <w:widowControl/>
        <w:pBdr>
          <w:bottom w:val="single" w:sz="4" w:space="1" w:color="auto"/>
        </w:pBdr>
        <w:kinsoku w:val="0"/>
        <w:overflowPunct w:val="0"/>
        <w:adjustRightInd w:val="0"/>
        <w:jc w:val="both"/>
        <w:rPr>
          <w:rFonts w:ascii="Rockwell" w:eastAsia="Calibri" w:hAnsi="Rockwell" w:cs="Arial"/>
          <w:b/>
          <w:bCs/>
          <w:color w:val="000000" w:themeColor="text1"/>
          <w:lang w:bidi="ar-SA"/>
        </w:rPr>
      </w:pPr>
    </w:p>
    <w:p w14:paraId="2E40E0CA" w14:textId="77777777" w:rsidR="001E3A55" w:rsidRPr="00EF09BE" w:rsidRDefault="001E3A55" w:rsidP="00613340">
      <w:pPr>
        <w:widowControl/>
        <w:pBdr>
          <w:bottom w:val="single" w:sz="4" w:space="1" w:color="auto"/>
        </w:pBdr>
        <w:kinsoku w:val="0"/>
        <w:overflowPunct w:val="0"/>
        <w:adjustRightInd w:val="0"/>
        <w:jc w:val="both"/>
        <w:rPr>
          <w:rFonts w:ascii="Rockwell" w:eastAsia="Calibri" w:hAnsi="Rockwell" w:cs="Arial"/>
          <w:b/>
          <w:bCs/>
          <w:color w:val="000000" w:themeColor="text1"/>
          <w:lang w:bidi="ar-SA"/>
        </w:rPr>
      </w:pPr>
    </w:p>
    <w:p w14:paraId="7471EA9F" w14:textId="408AF75F" w:rsidR="00613340" w:rsidRPr="00EF09BE" w:rsidRDefault="00613340" w:rsidP="00613340">
      <w:pPr>
        <w:widowControl/>
        <w:pBdr>
          <w:bottom w:val="single" w:sz="4" w:space="1" w:color="auto"/>
        </w:pBdr>
        <w:kinsoku w:val="0"/>
        <w:overflowPunct w:val="0"/>
        <w:adjustRightInd w:val="0"/>
        <w:jc w:val="both"/>
        <w:rPr>
          <w:rFonts w:ascii="Rockwell" w:eastAsia="Calibri" w:hAnsi="Rockwell" w:cs="Arial"/>
          <w:color w:val="000000" w:themeColor="text1"/>
          <w:lang w:bidi="ar-SA"/>
        </w:rPr>
      </w:pPr>
      <w:r w:rsidRPr="00EF09BE">
        <w:rPr>
          <w:rFonts w:ascii="Rockwell" w:eastAsia="Calibri" w:hAnsi="Rockwell" w:cs="Arial"/>
          <w:b/>
          <w:bCs/>
          <w:color w:val="000000" w:themeColor="text1"/>
          <w:lang w:bidi="ar-SA"/>
        </w:rPr>
        <w:t>Día 9º (J):</w:t>
      </w:r>
      <w:r w:rsidRPr="00EF09BE">
        <w:rPr>
          <w:rFonts w:ascii="Rockwell" w:hAnsi="Rockwell" w:cs="Calibri Light"/>
          <w:b/>
          <w:bCs/>
          <w:color w:val="000000" w:themeColor="text1"/>
        </w:rPr>
        <w:t xml:space="preserve">  </w:t>
      </w:r>
      <w:proofErr w:type="spellStart"/>
      <w:r w:rsidRPr="00EF09BE">
        <w:rPr>
          <w:rFonts w:ascii="Rockwell" w:hAnsi="Rockwell" w:cs="Calibri Light"/>
          <w:b/>
          <w:bCs/>
          <w:color w:val="000000" w:themeColor="text1"/>
        </w:rPr>
        <w:t>Queenstown</w:t>
      </w:r>
      <w:proofErr w:type="spellEnd"/>
    </w:p>
    <w:p w14:paraId="5142B8E4" w14:textId="77777777" w:rsidR="00613340" w:rsidRPr="00EF09BE" w:rsidRDefault="00613340" w:rsidP="00613340">
      <w:pPr>
        <w:pStyle w:val="dia"/>
        <w:rPr>
          <w:rFonts w:ascii="Rockwell" w:hAnsi="Rockwell"/>
          <w:color w:val="000000" w:themeColor="text1"/>
          <w:lang w:bidi="ar-SA"/>
        </w:rPr>
      </w:pPr>
      <w:r w:rsidRPr="00EF09BE">
        <w:rPr>
          <w:rFonts w:ascii="Rockwell" w:hAnsi="Rockwell"/>
          <w:color w:val="000000" w:themeColor="text1"/>
          <w:lang w:bidi="ar-SA"/>
        </w:rPr>
        <w:t xml:space="preserve"> </w:t>
      </w:r>
    </w:p>
    <w:p w14:paraId="552ED482" w14:textId="00445AB5" w:rsidR="00055826" w:rsidRPr="00EF09BE" w:rsidRDefault="00613340" w:rsidP="00613340">
      <w:pPr>
        <w:pStyle w:val="itinerairo"/>
        <w:rPr>
          <w:rFonts w:asciiTheme="majorHAnsi" w:hAnsiTheme="majorHAnsi" w:cstheme="majorHAnsi"/>
          <w:color w:val="000000" w:themeColor="text1"/>
          <w:sz w:val="20"/>
          <w:szCs w:val="20"/>
        </w:rPr>
      </w:pPr>
      <w:r w:rsidRPr="00EF09BE">
        <w:rPr>
          <w:rFonts w:ascii="Rockwell" w:hAnsi="Rockwell" w:cstheme="majorHAnsi"/>
          <w:b/>
          <w:bCs/>
          <w:color w:val="000000" w:themeColor="text1"/>
          <w:sz w:val="20"/>
          <w:szCs w:val="20"/>
        </w:rPr>
        <w:t>Desayuno</w:t>
      </w:r>
      <w:r w:rsidRPr="00EF09BE">
        <w:rPr>
          <w:rFonts w:asciiTheme="majorHAnsi" w:hAnsiTheme="majorHAnsi" w:cstheme="majorHAnsi"/>
          <w:color w:val="000000" w:themeColor="text1"/>
          <w:sz w:val="20"/>
          <w:szCs w:val="20"/>
        </w:rPr>
        <w:t xml:space="preserve">. </w:t>
      </w:r>
      <w:r w:rsidRPr="00EF09BE">
        <w:rPr>
          <w:rFonts w:ascii="Rockwell" w:hAnsi="Rockwell" w:cs="Calibri Light"/>
          <w:color w:val="000000" w:themeColor="text1"/>
          <w:sz w:val="20"/>
          <w:szCs w:val="20"/>
        </w:rPr>
        <w:t>Día libre. Alojamiento.</w:t>
      </w:r>
    </w:p>
    <w:p w14:paraId="761D406D" w14:textId="292D10D8" w:rsidR="00613340" w:rsidRPr="00EF09BE" w:rsidRDefault="00613340" w:rsidP="00613340">
      <w:pPr>
        <w:widowControl/>
        <w:pBdr>
          <w:bottom w:val="single" w:sz="4" w:space="1" w:color="auto"/>
        </w:pBdr>
        <w:kinsoku w:val="0"/>
        <w:overflowPunct w:val="0"/>
        <w:adjustRightInd w:val="0"/>
        <w:jc w:val="both"/>
        <w:rPr>
          <w:rFonts w:ascii="Rockwell" w:eastAsia="Calibri" w:hAnsi="Rockwell" w:cs="Arial"/>
          <w:color w:val="000000" w:themeColor="text1"/>
          <w:lang w:bidi="ar-SA"/>
        </w:rPr>
      </w:pPr>
      <w:r w:rsidRPr="00EF09BE">
        <w:rPr>
          <w:rFonts w:ascii="Rockwell" w:eastAsia="Calibri" w:hAnsi="Rockwell" w:cs="Arial"/>
          <w:b/>
          <w:bCs/>
          <w:color w:val="000000" w:themeColor="text1"/>
          <w:lang w:bidi="ar-SA"/>
        </w:rPr>
        <w:lastRenderedPageBreak/>
        <w:t>Día 10º (V):</w:t>
      </w:r>
      <w:r w:rsidRPr="00EF09BE">
        <w:rPr>
          <w:rFonts w:ascii="Rockwell" w:hAnsi="Rockwell" w:cs="Calibri Light"/>
          <w:b/>
          <w:bCs/>
          <w:color w:val="000000" w:themeColor="text1"/>
        </w:rPr>
        <w:t xml:space="preserve">  </w:t>
      </w:r>
      <w:proofErr w:type="spellStart"/>
      <w:r w:rsidRPr="00EF09BE">
        <w:rPr>
          <w:rFonts w:ascii="Rockwell" w:hAnsi="Rockwell" w:cs="Calibri Light"/>
          <w:b/>
          <w:bCs/>
          <w:color w:val="000000" w:themeColor="text1"/>
        </w:rPr>
        <w:t>Queenstown</w:t>
      </w:r>
      <w:proofErr w:type="spellEnd"/>
    </w:p>
    <w:p w14:paraId="5B3D9E6A" w14:textId="77777777" w:rsidR="00613340" w:rsidRPr="00EF09BE" w:rsidRDefault="00613340" w:rsidP="00613340">
      <w:pPr>
        <w:pStyle w:val="dia"/>
        <w:rPr>
          <w:rFonts w:ascii="Rockwell" w:hAnsi="Rockwell"/>
          <w:color w:val="000000" w:themeColor="text1"/>
          <w:lang w:bidi="ar-SA"/>
        </w:rPr>
      </w:pPr>
      <w:r w:rsidRPr="00EF09BE">
        <w:rPr>
          <w:rFonts w:ascii="Rockwell" w:hAnsi="Rockwell"/>
          <w:color w:val="000000" w:themeColor="text1"/>
          <w:lang w:bidi="ar-SA"/>
        </w:rPr>
        <w:t xml:space="preserve"> </w:t>
      </w:r>
    </w:p>
    <w:p w14:paraId="65F33C6B" w14:textId="41E0DF58" w:rsidR="00613340" w:rsidRPr="00EF09BE" w:rsidRDefault="00613340" w:rsidP="00613340">
      <w:pPr>
        <w:pStyle w:val="itinerairo"/>
        <w:rPr>
          <w:rFonts w:asciiTheme="majorHAnsi" w:hAnsiTheme="majorHAnsi" w:cstheme="majorHAnsi"/>
          <w:color w:val="000000" w:themeColor="text1"/>
          <w:sz w:val="20"/>
          <w:szCs w:val="20"/>
        </w:rPr>
      </w:pPr>
      <w:r w:rsidRPr="00EF09BE">
        <w:rPr>
          <w:rFonts w:ascii="Rockwell" w:hAnsi="Rockwell" w:cstheme="majorHAnsi"/>
          <w:b/>
          <w:bCs/>
          <w:color w:val="000000" w:themeColor="text1"/>
          <w:sz w:val="20"/>
          <w:szCs w:val="20"/>
        </w:rPr>
        <w:t>Desayuno</w:t>
      </w:r>
      <w:r w:rsidRPr="00EF09BE">
        <w:rPr>
          <w:rFonts w:asciiTheme="majorHAnsi" w:hAnsiTheme="majorHAnsi" w:cstheme="majorHAnsi"/>
          <w:color w:val="000000" w:themeColor="text1"/>
          <w:sz w:val="20"/>
          <w:szCs w:val="20"/>
        </w:rPr>
        <w:t xml:space="preserve">. </w:t>
      </w:r>
      <w:r w:rsidRPr="00EF09BE">
        <w:rPr>
          <w:rFonts w:ascii="Rockwell" w:hAnsi="Rockwell" w:cs="Calibri Light"/>
          <w:color w:val="000000" w:themeColor="text1"/>
          <w:sz w:val="20"/>
          <w:szCs w:val="20"/>
        </w:rPr>
        <w:t>Traslado al aeropuerto</w:t>
      </w:r>
      <w:r w:rsidR="007525C1" w:rsidRPr="00EF09BE">
        <w:rPr>
          <w:rFonts w:ascii="Rockwell" w:hAnsi="Rockwell" w:cs="Calibri Light"/>
          <w:color w:val="000000" w:themeColor="text1"/>
          <w:sz w:val="20"/>
          <w:szCs w:val="20"/>
        </w:rPr>
        <w:t xml:space="preserve">. Fin de nuestros servicios. </w:t>
      </w:r>
    </w:p>
    <w:p w14:paraId="385082EC" w14:textId="4960091D" w:rsidR="00055826" w:rsidRPr="00EF09BE" w:rsidRDefault="00055826" w:rsidP="00055826">
      <w:pPr>
        <w:pStyle w:val="itinerairo"/>
        <w:rPr>
          <w:rFonts w:ascii="Rockwell" w:hAnsi="Rockwell" w:cs="Calibri Light"/>
          <w:color w:val="000000" w:themeColor="text1"/>
          <w:sz w:val="22"/>
          <w:szCs w:val="22"/>
        </w:rPr>
      </w:pPr>
    </w:p>
    <w:p w14:paraId="7E0FCA47" w14:textId="77777777" w:rsidR="003E5BA2" w:rsidRPr="00EF09BE" w:rsidRDefault="003E5BA2" w:rsidP="002D0856">
      <w:pPr>
        <w:widowControl/>
        <w:kinsoku w:val="0"/>
        <w:overflowPunct w:val="0"/>
        <w:adjustRightInd w:val="0"/>
        <w:jc w:val="both"/>
        <w:rPr>
          <w:rFonts w:ascii="Rockwell" w:eastAsia="Calibri" w:hAnsi="Rockwell" w:cs="Arial"/>
          <w:color w:val="000000" w:themeColor="text1"/>
          <w:lang w:val="es-ES_tradnl" w:bidi="ar-SA"/>
        </w:rPr>
      </w:pPr>
    </w:p>
    <w:tbl>
      <w:tblPr>
        <w:tblW w:w="6380" w:type="dxa"/>
        <w:tblCellMar>
          <w:top w:w="15" w:type="dxa"/>
          <w:left w:w="70" w:type="dxa"/>
          <w:right w:w="70" w:type="dxa"/>
        </w:tblCellMar>
        <w:tblLook w:val="04A0" w:firstRow="1" w:lastRow="0" w:firstColumn="1" w:lastColumn="0" w:noHBand="0" w:noVBand="1"/>
      </w:tblPr>
      <w:tblGrid>
        <w:gridCol w:w="75"/>
        <w:gridCol w:w="1586"/>
        <w:gridCol w:w="739"/>
        <w:gridCol w:w="289"/>
        <w:gridCol w:w="1291"/>
        <w:gridCol w:w="1200"/>
        <w:gridCol w:w="1052"/>
        <w:gridCol w:w="148"/>
      </w:tblGrid>
      <w:tr w:rsidR="00EF09BE" w:rsidRPr="00EF09BE" w14:paraId="7D4776D6" w14:textId="77777777" w:rsidTr="00377BF7">
        <w:trPr>
          <w:gridBefore w:val="1"/>
          <w:gridAfter w:val="1"/>
          <w:wBefore w:w="75" w:type="dxa"/>
          <w:wAfter w:w="148" w:type="dxa"/>
          <w:trHeight w:val="560"/>
        </w:trPr>
        <w:tc>
          <w:tcPr>
            <w:tcW w:w="6157" w:type="dxa"/>
            <w:gridSpan w:val="6"/>
            <w:tcBorders>
              <w:top w:val="single" w:sz="4" w:space="0" w:color="auto"/>
              <w:left w:val="single" w:sz="4" w:space="0" w:color="auto"/>
              <w:bottom w:val="single" w:sz="4" w:space="0" w:color="auto"/>
              <w:right w:val="single" w:sz="4" w:space="0" w:color="auto"/>
            </w:tcBorders>
          </w:tcPr>
          <w:p w14:paraId="17140331" w14:textId="7682EAFD" w:rsidR="008930C7" w:rsidRPr="00EF09BE" w:rsidRDefault="008930C7" w:rsidP="005071D6">
            <w:pPr>
              <w:widowControl/>
              <w:autoSpaceDE/>
              <w:autoSpaceDN/>
              <w:rPr>
                <w:rFonts w:ascii="Rockwell" w:eastAsia="Times New Roman" w:hAnsi="Rockwell" w:cs="Calibri"/>
                <w:b/>
                <w:bCs/>
                <w:color w:val="000000" w:themeColor="text1"/>
                <w:lang w:bidi="ar-SA"/>
              </w:rPr>
            </w:pPr>
            <w:r w:rsidRPr="00EF09BE">
              <w:rPr>
                <w:rFonts w:ascii="Rockwell" w:eastAsia="Times New Roman" w:hAnsi="Rockwell" w:cs="Calibri"/>
                <w:b/>
                <w:bCs/>
                <w:color w:val="000000" w:themeColor="text1"/>
                <w:lang w:bidi="ar-SA"/>
              </w:rPr>
              <w:t>Hoteles Previstos o similares</w:t>
            </w:r>
          </w:p>
          <w:p w14:paraId="75CB3CE0" w14:textId="77777777" w:rsidR="008930C7" w:rsidRPr="00EF09BE" w:rsidRDefault="008930C7" w:rsidP="005071D6">
            <w:pPr>
              <w:widowControl/>
              <w:autoSpaceDE/>
              <w:autoSpaceDN/>
              <w:rPr>
                <w:rFonts w:ascii="Rockwell" w:eastAsia="Times New Roman" w:hAnsi="Rockwell" w:cs="Calibri"/>
                <w:b/>
                <w:bCs/>
                <w:color w:val="000000" w:themeColor="text1"/>
                <w:lang w:bidi="ar-SA"/>
              </w:rPr>
            </w:pPr>
            <w:r w:rsidRPr="00EF09BE">
              <w:rPr>
                <w:rFonts w:ascii="Rockwell" w:eastAsia="Times New Roman" w:hAnsi="Rockwell" w:cs="Calibri"/>
                <w:b/>
                <w:bCs/>
                <w:color w:val="000000" w:themeColor="text1"/>
                <w:lang w:bidi="ar-SA"/>
              </w:rPr>
              <w:t> </w:t>
            </w:r>
          </w:p>
          <w:p w14:paraId="10EB418F" w14:textId="77777777" w:rsidR="008930C7" w:rsidRPr="00EF09BE" w:rsidRDefault="008930C7" w:rsidP="005071D6">
            <w:pPr>
              <w:widowControl/>
              <w:autoSpaceDE/>
              <w:autoSpaceDN/>
              <w:rPr>
                <w:rFonts w:ascii="Rockwell" w:eastAsia="Times New Roman" w:hAnsi="Rockwell" w:cs="Calibri"/>
                <w:b/>
                <w:bCs/>
                <w:color w:val="000000" w:themeColor="text1"/>
                <w:lang w:bidi="ar-SA"/>
              </w:rPr>
            </w:pPr>
            <w:r w:rsidRPr="00EF09BE">
              <w:rPr>
                <w:rFonts w:ascii="Rockwell" w:eastAsia="Times New Roman" w:hAnsi="Rockwell" w:cs="Calibri"/>
                <w:b/>
                <w:bCs/>
                <w:color w:val="000000" w:themeColor="text1"/>
                <w:lang w:bidi="ar-SA"/>
              </w:rPr>
              <w:t> </w:t>
            </w:r>
          </w:p>
          <w:p w14:paraId="2C3EB8E2" w14:textId="77777777" w:rsidR="008930C7" w:rsidRPr="00EF09BE" w:rsidRDefault="008930C7" w:rsidP="005071D6">
            <w:pPr>
              <w:widowControl/>
              <w:autoSpaceDE/>
              <w:autoSpaceDN/>
              <w:rPr>
                <w:rFonts w:ascii="Rockwell" w:eastAsia="Times New Roman" w:hAnsi="Rockwell" w:cs="Calibri"/>
                <w:b/>
                <w:bCs/>
                <w:color w:val="000000" w:themeColor="text1"/>
                <w:lang w:bidi="ar-SA"/>
              </w:rPr>
            </w:pPr>
            <w:r w:rsidRPr="00EF09BE">
              <w:rPr>
                <w:rFonts w:ascii="Rockwell" w:eastAsia="Times New Roman" w:hAnsi="Rockwell" w:cs="Calibri"/>
                <w:b/>
                <w:bCs/>
                <w:color w:val="000000" w:themeColor="text1"/>
                <w:lang w:bidi="ar-SA"/>
              </w:rPr>
              <w:t> </w:t>
            </w:r>
          </w:p>
        </w:tc>
      </w:tr>
      <w:tr w:rsidR="00EF09BE" w:rsidRPr="00EF09BE" w14:paraId="3299F5AA" w14:textId="77777777" w:rsidTr="00377BF7">
        <w:trPr>
          <w:gridBefore w:val="1"/>
          <w:gridAfter w:val="1"/>
          <w:wBefore w:w="75" w:type="dxa"/>
          <w:wAfter w:w="148" w:type="dxa"/>
          <w:trHeight w:val="588"/>
        </w:trPr>
        <w:tc>
          <w:tcPr>
            <w:tcW w:w="1586" w:type="dxa"/>
            <w:tcBorders>
              <w:top w:val="nil"/>
              <w:left w:val="single" w:sz="8" w:space="0" w:color="auto"/>
              <w:bottom w:val="single" w:sz="8" w:space="0" w:color="auto"/>
              <w:right w:val="single" w:sz="8" w:space="0" w:color="auto"/>
            </w:tcBorders>
            <w:vAlign w:val="center"/>
            <w:hideMark/>
          </w:tcPr>
          <w:p w14:paraId="39A6ED8C" w14:textId="77777777" w:rsidR="00836C6B" w:rsidRPr="00EF09BE" w:rsidRDefault="00836C6B" w:rsidP="005071D6">
            <w:pPr>
              <w:widowControl/>
              <w:autoSpaceDE/>
              <w:autoSpaceDN/>
              <w:jc w:val="both"/>
              <w:rPr>
                <w:rFonts w:ascii="Rockwell" w:eastAsia="Times New Roman" w:hAnsi="Rockwell" w:cs="Calibri Light"/>
                <w:b/>
                <w:bCs/>
                <w:color w:val="000000" w:themeColor="text1"/>
                <w:lang w:bidi="ar-SA"/>
              </w:rPr>
            </w:pPr>
            <w:r w:rsidRPr="00EF09BE">
              <w:rPr>
                <w:rFonts w:ascii="Rockwell" w:eastAsia="Times New Roman" w:hAnsi="Rockwell" w:cs="Calibri Light"/>
                <w:b/>
                <w:bCs/>
                <w:color w:val="000000" w:themeColor="text1"/>
                <w:lang w:bidi="ar-SA"/>
              </w:rPr>
              <w:t>Ciudades</w:t>
            </w:r>
          </w:p>
        </w:tc>
        <w:tc>
          <w:tcPr>
            <w:tcW w:w="1028" w:type="dxa"/>
            <w:gridSpan w:val="2"/>
            <w:tcBorders>
              <w:top w:val="nil"/>
              <w:left w:val="nil"/>
              <w:bottom w:val="single" w:sz="8" w:space="0" w:color="auto"/>
              <w:right w:val="single" w:sz="4" w:space="0" w:color="auto"/>
            </w:tcBorders>
            <w:vAlign w:val="center"/>
            <w:hideMark/>
          </w:tcPr>
          <w:p w14:paraId="53F3ECCC" w14:textId="77777777" w:rsidR="00836C6B" w:rsidRPr="00EF09BE" w:rsidRDefault="00836C6B" w:rsidP="005071D6">
            <w:pPr>
              <w:widowControl/>
              <w:autoSpaceDE/>
              <w:autoSpaceDN/>
              <w:jc w:val="both"/>
              <w:rPr>
                <w:rFonts w:ascii="Rockwell" w:eastAsia="Times New Roman" w:hAnsi="Rockwell" w:cs="Calibri Light"/>
                <w:b/>
                <w:bCs/>
                <w:color w:val="000000" w:themeColor="text1"/>
                <w:lang w:bidi="ar-SA"/>
              </w:rPr>
            </w:pPr>
            <w:r w:rsidRPr="00EF09BE">
              <w:rPr>
                <w:rFonts w:ascii="Rockwell" w:eastAsia="Times New Roman" w:hAnsi="Rockwell" w:cs="Calibri Light"/>
                <w:b/>
                <w:bCs/>
                <w:color w:val="000000" w:themeColor="text1"/>
                <w:lang w:bidi="ar-SA"/>
              </w:rPr>
              <w:t>Noches</w:t>
            </w:r>
          </w:p>
        </w:tc>
        <w:tc>
          <w:tcPr>
            <w:tcW w:w="3543" w:type="dxa"/>
            <w:gridSpan w:val="3"/>
            <w:tcBorders>
              <w:top w:val="single" w:sz="4" w:space="0" w:color="auto"/>
              <w:left w:val="single" w:sz="4" w:space="0" w:color="auto"/>
              <w:bottom w:val="single" w:sz="8" w:space="0" w:color="auto"/>
              <w:right w:val="single" w:sz="4" w:space="0" w:color="auto"/>
            </w:tcBorders>
          </w:tcPr>
          <w:p w14:paraId="79460D62" w14:textId="5B6D641F" w:rsidR="00836C6B" w:rsidRPr="00EF09BE" w:rsidRDefault="00836C6B" w:rsidP="008930C7">
            <w:pPr>
              <w:widowControl/>
              <w:autoSpaceDE/>
              <w:autoSpaceDN/>
              <w:jc w:val="both"/>
              <w:rPr>
                <w:rFonts w:ascii="Rockwell" w:eastAsia="Times New Roman" w:hAnsi="Rockwell" w:cs="Calibri Light"/>
                <w:b/>
                <w:bCs/>
                <w:color w:val="000000" w:themeColor="text1"/>
                <w:lang w:bidi="ar-SA"/>
              </w:rPr>
            </w:pPr>
            <w:r w:rsidRPr="00EF09BE">
              <w:rPr>
                <w:rFonts w:ascii="Rockwell" w:eastAsia="Times New Roman" w:hAnsi="Rockwell" w:cs="Calibri Light"/>
                <w:b/>
                <w:bCs/>
                <w:color w:val="000000" w:themeColor="text1"/>
                <w:lang w:bidi="ar-SA"/>
              </w:rPr>
              <w:t>Categoría única</w:t>
            </w:r>
          </w:p>
        </w:tc>
      </w:tr>
      <w:tr w:rsidR="00EF09BE" w:rsidRPr="00EF09BE" w14:paraId="2B66B2C0" w14:textId="77777777" w:rsidTr="00377BF7">
        <w:trPr>
          <w:gridBefore w:val="1"/>
          <w:gridAfter w:val="1"/>
          <w:wBefore w:w="75" w:type="dxa"/>
          <w:wAfter w:w="148" w:type="dxa"/>
          <w:trHeight w:val="571"/>
        </w:trPr>
        <w:tc>
          <w:tcPr>
            <w:tcW w:w="1586" w:type="dxa"/>
            <w:tcBorders>
              <w:top w:val="nil"/>
              <w:left w:val="single" w:sz="8" w:space="0" w:color="auto"/>
              <w:bottom w:val="single" w:sz="8" w:space="0" w:color="auto"/>
              <w:right w:val="single" w:sz="8" w:space="0" w:color="auto"/>
            </w:tcBorders>
            <w:vAlign w:val="center"/>
          </w:tcPr>
          <w:p w14:paraId="57724A68" w14:textId="25A7E611" w:rsidR="00836C6B" w:rsidRPr="00EF09BE" w:rsidRDefault="001E3A55" w:rsidP="006A75DA">
            <w:pPr>
              <w:widowControl/>
              <w:autoSpaceDE/>
              <w:autoSpaceDN/>
              <w:rPr>
                <w:rFonts w:ascii="Rockwell" w:eastAsia="Times New Roman" w:hAnsi="Rockwell" w:cs="Calibri Light"/>
                <w:color w:val="000000" w:themeColor="text1"/>
                <w:lang w:bidi="ar-SA"/>
              </w:rPr>
            </w:pPr>
            <w:r w:rsidRPr="00EF09BE">
              <w:rPr>
                <w:rFonts w:ascii="Rockwell" w:eastAsia="Times New Roman" w:hAnsi="Rockwell" w:cs="Calibri Light"/>
                <w:color w:val="000000" w:themeColor="text1"/>
                <w:lang w:bidi="ar-SA"/>
              </w:rPr>
              <w:t xml:space="preserve"> Auckland</w:t>
            </w:r>
          </w:p>
        </w:tc>
        <w:tc>
          <w:tcPr>
            <w:tcW w:w="1028" w:type="dxa"/>
            <w:gridSpan w:val="2"/>
            <w:tcBorders>
              <w:top w:val="nil"/>
              <w:left w:val="nil"/>
              <w:bottom w:val="single" w:sz="8" w:space="0" w:color="auto"/>
              <w:right w:val="single" w:sz="4" w:space="0" w:color="auto"/>
            </w:tcBorders>
            <w:vAlign w:val="center"/>
          </w:tcPr>
          <w:p w14:paraId="569D6BD8" w14:textId="3531D6DE" w:rsidR="00836C6B" w:rsidRPr="00EF09BE" w:rsidRDefault="001E3A55" w:rsidP="006A75DA">
            <w:pPr>
              <w:widowControl/>
              <w:autoSpaceDE/>
              <w:autoSpaceDN/>
              <w:jc w:val="center"/>
              <w:rPr>
                <w:rFonts w:ascii="Rockwell" w:eastAsia="Times New Roman" w:hAnsi="Rockwell" w:cs="Calibri Light"/>
                <w:color w:val="000000" w:themeColor="text1"/>
                <w:lang w:bidi="ar-SA"/>
              </w:rPr>
            </w:pPr>
            <w:r w:rsidRPr="00EF09BE">
              <w:rPr>
                <w:rFonts w:ascii="Rockwell" w:eastAsia="Times New Roman" w:hAnsi="Rockwell" w:cs="Calibri Light"/>
                <w:color w:val="000000" w:themeColor="text1"/>
                <w:lang w:bidi="ar-SA"/>
              </w:rPr>
              <w:t>2</w:t>
            </w:r>
          </w:p>
        </w:tc>
        <w:tc>
          <w:tcPr>
            <w:tcW w:w="3543" w:type="dxa"/>
            <w:gridSpan w:val="3"/>
            <w:tcBorders>
              <w:top w:val="single" w:sz="8" w:space="0" w:color="auto"/>
              <w:left w:val="single" w:sz="4" w:space="0" w:color="auto"/>
              <w:bottom w:val="single" w:sz="8" w:space="0" w:color="auto"/>
              <w:right w:val="single" w:sz="4" w:space="0" w:color="auto"/>
            </w:tcBorders>
          </w:tcPr>
          <w:p w14:paraId="32C1F91A" w14:textId="69D6BA40" w:rsidR="00836C6B" w:rsidRPr="00EF09BE" w:rsidRDefault="78E6AB32" w:rsidP="006A75DA">
            <w:pPr>
              <w:widowControl/>
              <w:autoSpaceDE/>
              <w:autoSpaceDN/>
              <w:rPr>
                <w:rFonts w:ascii="Rockwell" w:eastAsia="Times New Roman" w:hAnsi="Rockwell" w:cs="Calibri Light"/>
                <w:color w:val="000000" w:themeColor="text1"/>
                <w:lang w:val="en-US" w:bidi="ar-SA"/>
              </w:rPr>
            </w:pPr>
            <w:r w:rsidRPr="00EF09BE">
              <w:rPr>
                <w:rFonts w:ascii="Rockwell" w:eastAsia="Rockwell" w:hAnsi="Rockwell" w:cs="Rockwell"/>
                <w:color w:val="000000" w:themeColor="text1"/>
                <w:lang w:val="en-US"/>
              </w:rPr>
              <w:t xml:space="preserve">Grand </w:t>
            </w:r>
            <w:proofErr w:type="gramStart"/>
            <w:r w:rsidRPr="00EF09BE">
              <w:rPr>
                <w:rFonts w:ascii="Rockwell" w:eastAsia="Rockwell" w:hAnsi="Rockwell" w:cs="Rockwell"/>
                <w:color w:val="000000" w:themeColor="text1"/>
                <w:lang w:val="en-US"/>
              </w:rPr>
              <w:t>Millennium  Hotel</w:t>
            </w:r>
            <w:proofErr w:type="gramEnd"/>
            <w:r w:rsidRPr="00EF09BE">
              <w:rPr>
                <w:rFonts w:ascii="Rockwell" w:eastAsia="Rockwell" w:hAnsi="Rockwell" w:cs="Rockwell"/>
                <w:color w:val="000000" w:themeColor="text1"/>
                <w:lang w:val="en-US"/>
              </w:rPr>
              <w:t xml:space="preserve"> </w:t>
            </w:r>
            <w:r w:rsidR="1683C017" w:rsidRPr="00EF09BE">
              <w:rPr>
                <w:rFonts w:ascii="Rockwell" w:eastAsia="Times New Roman" w:hAnsi="Rockwell" w:cs="Calibri Light"/>
                <w:color w:val="000000" w:themeColor="text1"/>
                <w:lang w:val="en-US" w:bidi="ar-SA"/>
              </w:rPr>
              <w:t xml:space="preserve">4* </w:t>
            </w:r>
            <w:r w:rsidR="119F21CC" w:rsidRPr="00EF09BE">
              <w:rPr>
                <w:rFonts w:ascii="Rockwell" w:eastAsia="Times New Roman" w:hAnsi="Rockwell" w:cs="Calibri Light"/>
                <w:color w:val="000000" w:themeColor="text1"/>
                <w:lang w:val="en-US" w:bidi="ar-SA"/>
              </w:rPr>
              <w:t>S</w:t>
            </w:r>
          </w:p>
        </w:tc>
      </w:tr>
      <w:tr w:rsidR="00EF09BE" w:rsidRPr="00EF09BE" w14:paraId="5832B192" w14:textId="77777777" w:rsidTr="00377BF7">
        <w:trPr>
          <w:gridBefore w:val="1"/>
          <w:gridAfter w:val="1"/>
          <w:wBefore w:w="75" w:type="dxa"/>
          <w:wAfter w:w="148" w:type="dxa"/>
          <w:trHeight w:val="588"/>
        </w:trPr>
        <w:tc>
          <w:tcPr>
            <w:tcW w:w="1586" w:type="dxa"/>
            <w:tcBorders>
              <w:top w:val="nil"/>
              <w:left w:val="single" w:sz="8" w:space="0" w:color="auto"/>
              <w:bottom w:val="single" w:sz="8" w:space="0" w:color="auto"/>
              <w:right w:val="single" w:sz="8" w:space="0" w:color="auto"/>
            </w:tcBorders>
            <w:vAlign w:val="center"/>
          </w:tcPr>
          <w:p w14:paraId="09D464D8" w14:textId="340F966B" w:rsidR="00242591" w:rsidRPr="00EF09BE" w:rsidRDefault="001E3A55" w:rsidP="00CA0364">
            <w:pPr>
              <w:widowControl/>
              <w:autoSpaceDE/>
              <w:autoSpaceDN/>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Rotorua</w:t>
            </w:r>
          </w:p>
        </w:tc>
        <w:tc>
          <w:tcPr>
            <w:tcW w:w="1028" w:type="dxa"/>
            <w:gridSpan w:val="2"/>
            <w:tcBorders>
              <w:top w:val="nil"/>
              <w:left w:val="nil"/>
              <w:bottom w:val="single" w:sz="8" w:space="0" w:color="auto"/>
              <w:right w:val="single" w:sz="4" w:space="0" w:color="auto"/>
            </w:tcBorders>
            <w:vAlign w:val="center"/>
          </w:tcPr>
          <w:p w14:paraId="342D6BA4" w14:textId="550A5F83" w:rsidR="00242591" w:rsidRPr="00EF09BE" w:rsidRDefault="001E3A55" w:rsidP="00CA0364">
            <w:pPr>
              <w:widowControl/>
              <w:autoSpaceDE/>
              <w:autoSpaceDN/>
              <w:jc w:val="center"/>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1</w:t>
            </w:r>
          </w:p>
        </w:tc>
        <w:tc>
          <w:tcPr>
            <w:tcW w:w="3543" w:type="dxa"/>
            <w:gridSpan w:val="3"/>
            <w:tcBorders>
              <w:top w:val="single" w:sz="8" w:space="0" w:color="auto"/>
              <w:left w:val="single" w:sz="4" w:space="0" w:color="auto"/>
              <w:bottom w:val="single" w:sz="8" w:space="0" w:color="auto"/>
              <w:right w:val="single" w:sz="4" w:space="0" w:color="auto"/>
            </w:tcBorders>
          </w:tcPr>
          <w:p w14:paraId="4D873CC2" w14:textId="31257EA5" w:rsidR="00242591" w:rsidRPr="00EF09BE" w:rsidRDefault="001E3A55" w:rsidP="00CA0364">
            <w:pPr>
              <w:widowControl/>
              <w:autoSpaceDE/>
              <w:autoSpaceDN/>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Millenium Hotel Rotorua 4*</w:t>
            </w:r>
          </w:p>
        </w:tc>
      </w:tr>
      <w:tr w:rsidR="00EF09BE" w:rsidRPr="00EF09BE" w14:paraId="0DABBD66" w14:textId="77777777" w:rsidTr="00377BF7">
        <w:trPr>
          <w:gridBefore w:val="1"/>
          <w:gridAfter w:val="1"/>
          <w:wBefore w:w="75" w:type="dxa"/>
          <w:wAfter w:w="148" w:type="dxa"/>
          <w:trHeight w:val="588"/>
        </w:trPr>
        <w:tc>
          <w:tcPr>
            <w:tcW w:w="1586" w:type="dxa"/>
            <w:tcBorders>
              <w:top w:val="nil"/>
              <w:left w:val="single" w:sz="8" w:space="0" w:color="auto"/>
              <w:bottom w:val="single" w:sz="8" w:space="0" w:color="auto"/>
              <w:right w:val="single" w:sz="8" w:space="0" w:color="auto"/>
            </w:tcBorders>
            <w:vAlign w:val="center"/>
          </w:tcPr>
          <w:p w14:paraId="03F53D91" w14:textId="0A0142E6" w:rsidR="00242591" w:rsidRPr="00EF09BE" w:rsidRDefault="001E3A55" w:rsidP="00CA0364">
            <w:pPr>
              <w:widowControl/>
              <w:autoSpaceDE/>
              <w:autoSpaceDN/>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Christchurch</w:t>
            </w:r>
          </w:p>
        </w:tc>
        <w:tc>
          <w:tcPr>
            <w:tcW w:w="1028" w:type="dxa"/>
            <w:gridSpan w:val="2"/>
            <w:tcBorders>
              <w:top w:val="nil"/>
              <w:left w:val="nil"/>
              <w:bottom w:val="single" w:sz="8" w:space="0" w:color="auto"/>
              <w:right w:val="single" w:sz="4" w:space="0" w:color="auto"/>
            </w:tcBorders>
            <w:vAlign w:val="center"/>
          </w:tcPr>
          <w:p w14:paraId="72478983" w14:textId="6D7030F1" w:rsidR="00242591" w:rsidRPr="00EF09BE" w:rsidRDefault="001E3A55" w:rsidP="00CA0364">
            <w:pPr>
              <w:widowControl/>
              <w:autoSpaceDE/>
              <w:autoSpaceDN/>
              <w:jc w:val="center"/>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1</w:t>
            </w:r>
          </w:p>
        </w:tc>
        <w:tc>
          <w:tcPr>
            <w:tcW w:w="3543" w:type="dxa"/>
            <w:gridSpan w:val="3"/>
            <w:tcBorders>
              <w:top w:val="single" w:sz="8" w:space="0" w:color="auto"/>
              <w:left w:val="single" w:sz="4" w:space="0" w:color="auto"/>
              <w:bottom w:val="single" w:sz="8" w:space="0" w:color="auto"/>
              <w:right w:val="single" w:sz="4" w:space="0" w:color="auto"/>
            </w:tcBorders>
          </w:tcPr>
          <w:p w14:paraId="3D735C61" w14:textId="3F0CD391" w:rsidR="00242591" w:rsidRPr="00EF09BE" w:rsidRDefault="001E3A55" w:rsidP="00CA0364">
            <w:pPr>
              <w:widowControl/>
              <w:autoSpaceDE/>
              <w:autoSpaceDN/>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 xml:space="preserve"> Distinction Christchurch 4* sup</w:t>
            </w:r>
          </w:p>
        </w:tc>
      </w:tr>
      <w:tr w:rsidR="00EF09BE" w:rsidRPr="00EF09BE" w14:paraId="7FF9A89D" w14:textId="77777777" w:rsidTr="00377BF7">
        <w:trPr>
          <w:gridBefore w:val="1"/>
          <w:gridAfter w:val="1"/>
          <w:wBefore w:w="75" w:type="dxa"/>
          <w:wAfter w:w="148" w:type="dxa"/>
          <w:trHeight w:val="588"/>
        </w:trPr>
        <w:tc>
          <w:tcPr>
            <w:tcW w:w="1586" w:type="dxa"/>
            <w:tcBorders>
              <w:top w:val="nil"/>
              <w:left w:val="single" w:sz="8" w:space="0" w:color="auto"/>
              <w:bottom w:val="single" w:sz="8" w:space="0" w:color="auto"/>
              <w:right w:val="single" w:sz="8" w:space="0" w:color="auto"/>
            </w:tcBorders>
            <w:vAlign w:val="center"/>
          </w:tcPr>
          <w:p w14:paraId="2BD318BD" w14:textId="773E1223" w:rsidR="00242591" w:rsidRPr="00EF09BE" w:rsidRDefault="001E3A55" w:rsidP="00CA0364">
            <w:pPr>
              <w:widowControl/>
              <w:autoSpaceDE/>
              <w:autoSpaceDN/>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Lago Tekapo</w:t>
            </w:r>
          </w:p>
        </w:tc>
        <w:tc>
          <w:tcPr>
            <w:tcW w:w="1028" w:type="dxa"/>
            <w:gridSpan w:val="2"/>
            <w:tcBorders>
              <w:top w:val="nil"/>
              <w:left w:val="nil"/>
              <w:bottom w:val="single" w:sz="8" w:space="0" w:color="auto"/>
              <w:right w:val="single" w:sz="4" w:space="0" w:color="auto"/>
            </w:tcBorders>
            <w:vAlign w:val="center"/>
          </w:tcPr>
          <w:p w14:paraId="5C68D74F" w14:textId="234ABDD4" w:rsidR="00242591" w:rsidRPr="00EF09BE" w:rsidRDefault="001E3A55" w:rsidP="00CA0364">
            <w:pPr>
              <w:widowControl/>
              <w:autoSpaceDE/>
              <w:autoSpaceDN/>
              <w:jc w:val="center"/>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1</w:t>
            </w:r>
          </w:p>
        </w:tc>
        <w:tc>
          <w:tcPr>
            <w:tcW w:w="3543" w:type="dxa"/>
            <w:gridSpan w:val="3"/>
            <w:tcBorders>
              <w:top w:val="single" w:sz="8" w:space="0" w:color="auto"/>
              <w:left w:val="single" w:sz="4" w:space="0" w:color="auto"/>
              <w:bottom w:val="single" w:sz="8" w:space="0" w:color="auto"/>
              <w:right w:val="single" w:sz="4" w:space="0" w:color="auto"/>
            </w:tcBorders>
          </w:tcPr>
          <w:p w14:paraId="3D18EAEF" w14:textId="0AE8413E" w:rsidR="00242591" w:rsidRPr="00EF09BE" w:rsidRDefault="001E3A55" w:rsidP="00CA0364">
            <w:pPr>
              <w:widowControl/>
              <w:autoSpaceDE/>
              <w:autoSpaceDN/>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Peppers Bluewater Resort 4*</w:t>
            </w:r>
          </w:p>
        </w:tc>
      </w:tr>
      <w:tr w:rsidR="00EF09BE" w:rsidRPr="00EF09BE" w14:paraId="5C88B191" w14:textId="77777777" w:rsidTr="00377BF7">
        <w:trPr>
          <w:gridBefore w:val="1"/>
          <w:gridAfter w:val="1"/>
          <w:wBefore w:w="75" w:type="dxa"/>
          <w:wAfter w:w="148" w:type="dxa"/>
          <w:trHeight w:val="588"/>
        </w:trPr>
        <w:tc>
          <w:tcPr>
            <w:tcW w:w="1586" w:type="dxa"/>
            <w:tcBorders>
              <w:top w:val="nil"/>
              <w:left w:val="single" w:sz="8" w:space="0" w:color="auto"/>
              <w:bottom w:val="single" w:sz="8" w:space="0" w:color="auto"/>
              <w:right w:val="single" w:sz="8" w:space="0" w:color="auto"/>
            </w:tcBorders>
            <w:vAlign w:val="center"/>
          </w:tcPr>
          <w:p w14:paraId="1DE43D87" w14:textId="04E4456D" w:rsidR="00836C6B" w:rsidRPr="00EF09BE" w:rsidRDefault="001E3A55" w:rsidP="00CA0364">
            <w:pPr>
              <w:widowControl/>
              <w:autoSpaceDE/>
              <w:autoSpaceDN/>
              <w:rPr>
                <w:rFonts w:ascii="Rockwell" w:eastAsia="Times New Roman" w:hAnsi="Rockwell" w:cs="Calibri Light"/>
                <w:color w:val="000000" w:themeColor="text1"/>
                <w:lang w:val="en-US" w:bidi="ar-SA"/>
              </w:rPr>
            </w:pPr>
            <w:proofErr w:type="spellStart"/>
            <w:r w:rsidRPr="00EF09BE">
              <w:rPr>
                <w:rFonts w:ascii="Rockwell" w:eastAsia="Times New Roman" w:hAnsi="Rockwell" w:cs="Calibri Light"/>
                <w:color w:val="000000" w:themeColor="text1"/>
                <w:lang w:val="en-US" w:bidi="ar-SA"/>
              </w:rPr>
              <w:t>Te</w:t>
            </w:r>
            <w:proofErr w:type="spellEnd"/>
            <w:r w:rsidRPr="00EF09BE">
              <w:rPr>
                <w:rFonts w:ascii="Rockwell" w:eastAsia="Times New Roman" w:hAnsi="Rockwell" w:cs="Calibri Light"/>
                <w:color w:val="000000" w:themeColor="text1"/>
                <w:lang w:val="en-US" w:bidi="ar-SA"/>
              </w:rPr>
              <w:t xml:space="preserve"> Anau</w:t>
            </w:r>
          </w:p>
        </w:tc>
        <w:tc>
          <w:tcPr>
            <w:tcW w:w="1028" w:type="dxa"/>
            <w:gridSpan w:val="2"/>
            <w:tcBorders>
              <w:top w:val="nil"/>
              <w:left w:val="nil"/>
              <w:bottom w:val="single" w:sz="8" w:space="0" w:color="auto"/>
              <w:right w:val="single" w:sz="4" w:space="0" w:color="auto"/>
            </w:tcBorders>
            <w:vAlign w:val="center"/>
          </w:tcPr>
          <w:p w14:paraId="58192C59" w14:textId="4448126E" w:rsidR="00836C6B" w:rsidRPr="00EF09BE" w:rsidRDefault="001E3A55" w:rsidP="00CA0364">
            <w:pPr>
              <w:widowControl/>
              <w:autoSpaceDE/>
              <w:autoSpaceDN/>
              <w:jc w:val="center"/>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1</w:t>
            </w:r>
          </w:p>
        </w:tc>
        <w:tc>
          <w:tcPr>
            <w:tcW w:w="3543" w:type="dxa"/>
            <w:gridSpan w:val="3"/>
            <w:tcBorders>
              <w:top w:val="single" w:sz="8" w:space="0" w:color="auto"/>
              <w:left w:val="single" w:sz="4" w:space="0" w:color="auto"/>
              <w:bottom w:val="single" w:sz="8" w:space="0" w:color="auto"/>
              <w:right w:val="single" w:sz="4" w:space="0" w:color="auto"/>
            </w:tcBorders>
          </w:tcPr>
          <w:p w14:paraId="405B60B4" w14:textId="647478D6" w:rsidR="00836C6B" w:rsidRPr="00EF09BE" w:rsidRDefault="001E3A55" w:rsidP="00CA0364">
            <w:pPr>
              <w:widowControl/>
              <w:autoSpaceDE/>
              <w:autoSpaceDN/>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 xml:space="preserve">Distinction </w:t>
            </w:r>
            <w:proofErr w:type="spellStart"/>
            <w:r w:rsidRPr="00EF09BE">
              <w:rPr>
                <w:rFonts w:ascii="Rockwell" w:eastAsia="Times New Roman" w:hAnsi="Rockwell" w:cs="Calibri Light"/>
                <w:color w:val="000000" w:themeColor="text1"/>
                <w:lang w:val="en-US" w:bidi="ar-SA"/>
              </w:rPr>
              <w:t>Te</w:t>
            </w:r>
            <w:proofErr w:type="spellEnd"/>
            <w:r w:rsidRPr="00EF09BE">
              <w:rPr>
                <w:rFonts w:ascii="Rockwell" w:eastAsia="Times New Roman" w:hAnsi="Rockwell" w:cs="Calibri Light"/>
                <w:color w:val="000000" w:themeColor="text1"/>
                <w:lang w:val="en-US" w:bidi="ar-SA"/>
              </w:rPr>
              <w:t xml:space="preserve"> Anau Hotel &amp; Villas 4*</w:t>
            </w:r>
          </w:p>
        </w:tc>
      </w:tr>
      <w:tr w:rsidR="00EF09BE" w:rsidRPr="00EF09BE" w14:paraId="18D10B7C" w14:textId="77777777" w:rsidTr="00377BF7">
        <w:trPr>
          <w:gridBefore w:val="1"/>
          <w:gridAfter w:val="1"/>
          <w:wBefore w:w="75" w:type="dxa"/>
          <w:wAfter w:w="148" w:type="dxa"/>
          <w:trHeight w:val="588"/>
        </w:trPr>
        <w:tc>
          <w:tcPr>
            <w:tcW w:w="1586" w:type="dxa"/>
            <w:tcBorders>
              <w:top w:val="nil"/>
              <w:left w:val="single" w:sz="8" w:space="0" w:color="auto"/>
              <w:bottom w:val="single" w:sz="8" w:space="0" w:color="auto"/>
              <w:right w:val="single" w:sz="8" w:space="0" w:color="auto"/>
            </w:tcBorders>
            <w:vAlign w:val="center"/>
          </w:tcPr>
          <w:p w14:paraId="0729E545" w14:textId="40C88F01" w:rsidR="00836C6B" w:rsidRPr="00EF09BE" w:rsidRDefault="001E3A55" w:rsidP="002038F6">
            <w:pPr>
              <w:widowControl/>
              <w:autoSpaceDE/>
              <w:autoSpaceDN/>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Queenstown</w:t>
            </w:r>
          </w:p>
        </w:tc>
        <w:tc>
          <w:tcPr>
            <w:tcW w:w="1028" w:type="dxa"/>
            <w:gridSpan w:val="2"/>
            <w:tcBorders>
              <w:top w:val="nil"/>
              <w:left w:val="nil"/>
              <w:bottom w:val="single" w:sz="8" w:space="0" w:color="auto"/>
              <w:right w:val="single" w:sz="4" w:space="0" w:color="auto"/>
            </w:tcBorders>
            <w:vAlign w:val="center"/>
          </w:tcPr>
          <w:p w14:paraId="68D090F2" w14:textId="77777777" w:rsidR="00836C6B" w:rsidRPr="00EF09BE" w:rsidRDefault="001E3A55" w:rsidP="008930C7">
            <w:pPr>
              <w:widowControl/>
              <w:autoSpaceDE/>
              <w:autoSpaceDN/>
              <w:jc w:val="center"/>
              <w:rPr>
                <w:rFonts w:ascii="Rockwell" w:eastAsia="Times New Roman" w:hAnsi="Rockwell" w:cs="Calibri Light"/>
                <w:color w:val="000000" w:themeColor="text1"/>
                <w:lang w:bidi="ar-SA"/>
              </w:rPr>
            </w:pPr>
            <w:r w:rsidRPr="00EF09BE">
              <w:rPr>
                <w:rFonts w:ascii="Rockwell" w:eastAsia="Times New Roman" w:hAnsi="Rockwell" w:cs="Calibri Light"/>
                <w:color w:val="000000" w:themeColor="text1"/>
                <w:lang w:bidi="ar-SA"/>
              </w:rPr>
              <w:t>3</w:t>
            </w:r>
          </w:p>
          <w:p w14:paraId="6D4D42CF" w14:textId="6922EACF" w:rsidR="001E3A55" w:rsidRPr="00EF09BE" w:rsidRDefault="001E3A55" w:rsidP="008930C7">
            <w:pPr>
              <w:widowControl/>
              <w:autoSpaceDE/>
              <w:autoSpaceDN/>
              <w:jc w:val="center"/>
              <w:rPr>
                <w:rFonts w:ascii="Rockwell" w:eastAsia="Times New Roman" w:hAnsi="Rockwell" w:cs="Calibri Light"/>
                <w:color w:val="000000" w:themeColor="text1"/>
                <w:lang w:bidi="ar-SA"/>
              </w:rPr>
            </w:pPr>
          </w:p>
        </w:tc>
        <w:tc>
          <w:tcPr>
            <w:tcW w:w="3543" w:type="dxa"/>
            <w:gridSpan w:val="3"/>
            <w:tcBorders>
              <w:top w:val="single" w:sz="8" w:space="0" w:color="auto"/>
              <w:left w:val="single" w:sz="4" w:space="0" w:color="auto"/>
              <w:bottom w:val="single" w:sz="4" w:space="0" w:color="auto"/>
              <w:right w:val="single" w:sz="4" w:space="0" w:color="auto"/>
            </w:tcBorders>
          </w:tcPr>
          <w:p w14:paraId="7F8C0F75" w14:textId="19BB9E0E" w:rsidR="001E3A55" w:rsidRPr="00EF09BE" w:rsidRDefault="001E3A55" w:rsidP="000D4D94">
            <w:pPr>
              <w:widowControl/>
              <w:autoSpaceDE/>
              <w:autoSpaceDN/>
              <w:rPr>
                <w:rFonts w:ascii="Rockwell" w:eastAsia="Times New Roman" w:hAnsi="Rockwell" w:cs="Calibri Light"/>
                <w:color w:val="000000" w:themeColor="text1"/>
                <w:lang w:val="en-US" w:bidi="ar-SA"/>
              </w:rPr>
            </w:pPr>
            <w:r w:rsidRPr="00EF09BE">
              <w:rPr>
                <w:rFonts w:ascii="Rockwell" w:eastAsia="Times New Roman" w:hAnsi="Rockwell" w:cs="Calibri Light"/>
                <w:color w:val="000000" w:themeColor="text1"/>
                <w:lang w:val="en-US" w:bidi="ar-SA"/>
              </w:rPr>
              <w:t xml:space="preserve">Millenium Hotel Queenstown 4* </w:t>
            </w:r>
            <w:r w:rsidR="00FB3790" w:rsidRPr="00EF09BE">
              <w:rPr>
                <w:rFonts w:ascii="Rockwell" w:eastAsia="Times New Roman" w:hAnsi="Rockwell" w:cs="Calibri Light"/>
                <w:color w:val="000000" w:themeColor="text1"/>
                <w:lang w:val="en-US" w:bidi="ar-SA"/>
              </w:rPr>
              <w:t>S</w:t>
            </w:r>
          </w:p>
        </w:tc>
      </w:tr>
      <w:tr w:rsidR="00EF09BE" w:rsidRPr="00EF09BE" w14:paraId="2C174ABF" w14:textId="77777777" w:rsidTr="00377BF7">
        <w:trPr>
          <w:gridBefore w:val="1"/>
          <w:gridAfter w:val="1"/>
          <w:wBefore w:w="75" w:type="dxa"/>
          <w:wAfter w:w="148" w:type="dxa"/>
          <w:trHeight w:val="588"/>
        </w:trPr>
        <w:tc>
          <w:tcPr>
            <w:tcW w:w="1586" w:type="dxa"/>
            <w:tcBorders>
              <w:top w:val="nil"/>
              <w:left w:val="single" w:sz="8" w:space="0" w:color="auto"/>
              <w:bottom w:val="single" w:sz="8" w:space="0" w:color="auto"/>
              <w:right w:val="single" w:sz="8" w:space="0" w:color="auto"/>
            </w:tcBorders>
            <w:vAlign w:val="center"/>
          </w:tcPr>
          <w:p w14:paraId="64B457F8" w14:textId="77777777" w:rsidR="00377BF7" w:rsidRPr="00EF09BE" w:rsidRDefault="00377BF7" w:rsidP="002038F6">
            <w:pPr>
              <w:widowControl/>
              <w:autoSpaceDE/>
              <w:autoSpaceDN/>
              <w:rPr>
                <w:rFonts w:ascii="Rockwell" w:eastAsia="Times New Roman" w:hAnsi="Rockwell" w:cs="Calibri Light"/>
                <w:color w:val="000000" w:themeColor="text1"/>
                <w:lang w:val="en-US" w:bidi="ar-SA"/>
              </w:rPr>
            </w:pPr>
          </w:p>
        </w:tc>
        <w:tc>
          <w:tcPr>
            <w:tcW w:w="1028" w:type="dxa"/>
            <w:gridSpan w:val="2"/>
            <w:tcBorders>
              <w:top w:val="nil"/>
              <w:left w:val="nil"/>
              <w:bottom w:val="single" w:sz="8" w:space="0" w:color="auto"/>
              <w:right w:val="single" w:sz="4" w:space="0" w:color="auto"/>
            </w:tcBorders>
            <w:vAlign w:val="center"/>
          </w:tcPr>
          <w:p w14:paraId="759FA500" w14:textId="77777777" w:rsidR="00377BF7" w:rsidRPr="00EF09BE" w:rsidRDefault="00377BF7" w:rsidP="008930C7">
            <w:pPr>
              <w:widowControl/>
              <w:autoSpaceDE/>
              <w:autoSpaceDN/>
              <w:jc w:val="center"/>
              <w:rPr>
                <w:rFonts w:ascii="Rockwell" w:eastAsia="Times New Roman" w:hAnsi="Rockwell" w:cs="Calibri Light"/>
                <w:color w:val="000000" w:themeColor="text1"/>
                <w:lang w:bidi="ar-SA"/>
              </w:rPr>
            </w:pPr>
          </w:p>
        </w:tc>
        <w:tc>
          <w:tcPr>
            <w:tcW w:w="3543" w:type="dxa"/>
            <w:gridSpan w:val="3"/>
            <w:tcBorders>
              <w:top w:val="single" w:sz="8" w:space="0" w:color="auto"/>
              <w:left w:val="single" w:sz="4" w:space="0" w:color="auto"/>
              <w:bottom w:val="single" w:sz="4" w:space="0" w:color="auto"/>
              <w:right w:val="single" w:sz="4" w:space="0" w:color="auto"/>
            </w:tcBorders>
          </w:tcPr>
          <w:p w14:paraId="0889DE06" w14:textId="77777777" w:rsidR="00377BF7" w:rsidRPr="00EF09BE" w:rsidRDefault="00377BF7" w:rsidP="000D4D94">
            <w:pPr>
              <w:widowControl/>
              <w:autoSpaceDE/>
              <w:autoSpaceDN/>
              <w:rPr>
                <w:rFonts w:ascii="Rockwell" w:eastAsia="Times New Roman" w:hAnsi="Rockwell" w:cs="Calibri Light"/>
                <w:color w:val="000000" w:themeColor="text1"/>
                <w:lang w:val="en-US" w:bidi="ar-SA"/>
              </w:rPr>
            </w:pPr>
          </w:p>
        </w:tc>
      </w:tr>
      <w:tr w:rsidR="00EF09BE" w:rsidRPr="00EF09BE" w14:paraId="065E31D4" w14:textId="77777777" w:rsidTr="00377BF7">
        <w:tblPrEx>
          <w:tblCellMar>
            <w:top w:w="0" w:type="dxa"/>
          </w:tblCellMar>
        </w:tblPrEx>
        <w:trPr>
          <w:trHeight w:val="290"/>
        </w:trPr>
        <w:tc>
          <w:tcPr>
            <w:tcW w:w="2400" w:type="dxa"/>
            <w:gridSpan w:val="3"/>
            <w:tcBorders>
              <w:top w:val="single" w:sz="4" w:space="0" w:color="auto"/>
              <w:left w:val="single" w:sz="4" w:space="0" w:color="auto"/>
              <w:bottom w:val="single" w:sz="4" w:space="0" w:color="auto"/>
              <w:right w:val="single" w:sz="4" w:space="0" w:color="auto"/>
            </w:tcBorders>
            <w:noWrap/>
            <w:vAlign w:val="center"/>
            <w:hideMark/>
          </w:tcPr>
          <w:p w14:paraId="4156693D"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Temporadas</w:t>
            </w:r>
          </w:p>
        </w:tc>
        <w:tc>
          <w:tcPr>
            <w:tcW w:w="1580" w:type="dxa"/>
            <w:gridSpan w:val="2"/>
            <w:tcBorders>
              <w:top w:val="single" w:sz="4" w:space="0" w:color="auto"/>
              <w:left w:val="nil"/>
              <w:bottom w:val="single" w:sz="4" w:space="0" w:color="auto"/>
              <w:right w:val="single" w:sz="4" w:space="0" w:color="auto"/>
            </w:tcBorders>
            <w:noWrap/>
            <w:vAlign w:val="center"/>
            <w:hideMark/>
          </w:tcPr>
          <w:p w14:paraId="2B100E05"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 xml:space="preserve">Doble </w:t>
            </w:r>
          </w:p>
        </w:tc>
        <w:tc>
          <w:tcPr>
            <w:tcW w:w="1200" w:type="dxa"/>
            <w:tcBorders>
              <w:top w:val="single" w:sz="4" w:space="0" w:color="auto"/>
              <w:left w:val="nil"/>
              <w:bottom w:val="single" w:sz="4" w:space="0" w:color="auto"/>
              <w:right w:val="single" w:sz="4" w:space="0" w:color="auto"/>
            </w:tcBorders>
            <w:noWrap/>
            <w:vAlign w:val="center"/>
            <w:hideMark/>
          </w:tcPr>
          <w:p w14:paraId="21F6ACE3"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Triple</w:t>
            </w:r>
          </w:p>
        </w:tc>
        <w:tc>
          <w:tcPr>
            <w:tcW w:w="1200" w:type="dxa"/>
            <w:gridSpan w:val="2"/>
            <w:tcBorders>
              <w:top w:val="single" w:sz="4" w:space="0" w:color="auto"/>
              <w:left w:val="nil"/>
              <w:bottom w:val="single" w:sz="4" w:space="0" w:color="auto"/>
              <w:right w:val="single" w:sz="4" w:space="0" w:color="auto"/>
            </w:tcBorders>
            <w:noWrap/>
            <w:vAlign w:val="center"/>
            <w:hideMark/>
          </w:tcPr>
          <w:p w14:paraId="0F53367E"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proofErr w:type="spellStart"/>
            <w:r w:rsidRPr="00EF09BE">
              <w:rPr>
                <w:rFonts w:ascii="Aptos Narrow" w:eastAsia="Times New Roman" w:hAnsi="Aptos Narrow" w:cs="Times New Roman"/>
                <w:color w:val="000000" w:themeColor="text1"/>
                <w:lang w:bidi="ar-SA"/>
              </w:rPr>
              <w:t>Indiv</w:t>
            </w:r>
            <w:proofErr w:type="spellEnd"/>
          </w:p>
        </w:tc>
      </w:tr>
      <w:tr w:rsidR="00EF09BE" w:rsidRPr="00EF09BE" w14:paraId="261D7009" w14:textId="77777777" w:rsidTr="00377BF7">
        <w:tblPrEx>
          <w:tblCellMar>
            <w:top w:w="0" w:type="dxa"/>
          </w:tblCellMar>
        </w:tblPrEx>
        <w:trPr>
          <w:trHeight w:val="290"/>
        </w:trPr>
        <w:tc>
          <w:tcPr>
            <w:tcW w:w="2400" w:type="dxa"/>
            <w:gridSpan w:val="3"/>
            <w:tcBorders>
              <w:top w:val="nil"/>
              <w:left w:val="single" w:sz="4" w:space="0" w:color="auto"/>
              <w:bottom w:val="single" w:sz="4" w:space="0" w:color="auto"/>
              <w:right w:val="single" w:sz="4" w:space="0" w:color="auto"/>
            </w:tcBorders>
            <w:noWrap/>
            <w:vAlign w:val="center"/>
            <w:hideMark/>
          </w:tcPr>
          <w:p w14:paraId="66AA5261"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01/04/2026 - 30/04/2026</w:t>
            </w:r>
          </w:p>
        </w:tc>
        <w:tc>
          <w:tcPr>
            <w:tcW w:w="1580" w:type="dxa"/>
            <w:gridSpan w:val="2"/>
            <w:tcBorders>
              <w:top w:val="nil"/>
              <w:left w:val="nil"/>
              <w:bottom w:val="single" w:sz="4" w:space="0" w:color="auto"/>
              <w:right w:val="single" w:sz="4" w:space="0" w:color="auto"/>
            </w:tcBorders>
            <w:noWrap/>
            <w:vAlign w:val="center"/>
            <w:hideMark/>
          </w:tcPr>
          <w:p w14:paraId="2F272E34"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6310</w:t>
            </w:r>
          </w:p>
        </w:tc>
        <w:tc>
          <w:tcPr>
            <w:tcW w:w="1200" w:type="dxa"/>
            <w:tcBorders>
              <w:top w:val="nil"/>
              <w:left w:val="nil"/>
              <w:bottom w:val="single" w:sz="4" w:space="0" w:color="auto"/>
              <w:right w:val="single" w:sz="4" w:space="0" w:color="auto"/>
            </w:tcBorders>
            <w:noWrap/>
            <w:vAlign w:val="center"/>
            <w:hideMark/>
          </w:tcPr>
          <w:p w14:paraId="0D244800"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6075</w:t>
            </w:r>
          </w:p>
        </w:tc>
        <w:tc>
          <w:tcPr>
            <w:tcW w:w="1200" w:type="dxa"/>
            <w:gridSpan w:val="2"/>
            <w:tcBorders>
              <w:top w:val="nil"/>
              <w:left w:val="nil"/>
              <w:bottom w:val="single" w:sz="4" w:space="0" w:color="auto"/>
              <w:right w:val="single" w:sz="4" w:space="0" w:color="auto"/>
            </w:tcBorders>
            <w:noWrap/>
            <w:vAlign w:val="center"/>
            <w:hideMark/>
          </w:tcPr>
          <w:p w14:paraId="43EAE9F0"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8120</w:t>
            </w:r>
          </w:p>
        </w:tc>
      </w:tr>
      <w:tr w:rsidR="00EF09BE" w:rsidRPr="00EF09BE" w14:paraId="291C74F9" w14:textId="77777777" w:rsidTr="00377BF7">
        <w:tblPrEx>
          <w:tblCellMar>
            <w:top w:w="0" w:type="dxa"/>
          </w:tblCellMar>
        </w:tblPrEx>
        <w:trPr>
          <w:trHeight w:val="290"/>
        </w:trPr>
        <w:tc>
          <w:tcPr>
            <w:tcW w:w="2400" w:type="dxa"/>
            <w:gridSpan w:val="3"/>
            <w:tcBorders>
              <w:top w:val="nil"/>
              <w:left w:val="single" w:sz="4" w:space="0" w:color="auto"/>
              <w:bottom w:val="single" w:sz="4" w:space="0" w:color="auto"/>
              <w:right w:val="single" w:sz="4" w:space="0" w:color="auto"/>
            </w:tcBorders>
            <w:noWrap/>
            <w:vAlign w:val="center"/>
            <w:hideMark/>
          </w:tcPr>
          <w:p w14:paraId="525FC68F"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01/05/2026 - 31/05/2026</w:t>
            </w:r>
          </w:p>
        </w:tc>
        <w:tc>
          <w:tcPr>
            <w:tcW w:w="1580" w:type="dxa"/>
            <w:gridSpan w:val="2"/>
            <w:tcBorders>
              <w:top w:val="nil"/>
              <w:left w:val="nil"/>
              <w:bottom w:val="single" w:sz="4" w:space="0" w:color="auto"/>
              <w:right w:val="single" w:sz="4" w:space="0" w:color="auto"/>
            </w:tcBorders>
            <w:noWrap/>
            <w:vAlign w:val="center"/>
            <w:hideMark/>
          </w:tcPr>
          <w:p w14:paraId="3F514C1E"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5690</w:t>
            </w:r>
          </w:p>
        </w:tc>
        <w:tc>
          <w:tcPr>
            <w:tcW w:w="1200" w:type="dxa"/>
            <w:tcBorders>
              <w:top w:val="nil"/>
              <w:left w:val="nil"/>
              <w:bottom w:val="single" w:sz="4" w:space="0" w:color="auto"/>
              <w:right w:val="single" w:sz="4" w:space="0" w:color="auto"/>
            </w:tcBorders>
            <w:noWrap/>
            <w:vAlign w:val="center"/>
            <w:hideMark/>
          </w:tcPr>
          <w:p w14:paraId="2CE1F184"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5550</w:t>
            </w:r>
          </w:p>
        </w:tc>
        <w:tc>
          <w:tcPr>
            <w:tcW w:w="1200" w:type="dxa"/>
            <w:gridSpan w:val="2"/>
            <w:tcBorders>
              <w:top w:val="nil"/>
              <w:left w:val="nil"/>
              <w:bottom w:val="single" w:sz="4" w:space="0" w:color="auto"/>
              <w:right w:val="single" w:sz="4" w:space="0" w:color="auto"/>
            </w:tcBorders>
            <w:noWrap/>
            <w:vAlign w:val="center"/>
            <w:hideMark/>
          </w:tcPr>
          <w:p w14:paraId="72FB2DE4"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7015</w:t>
            </w:r>
          </w:p>
        </w:tc>
      </w:tr>
      <w:tr w:rsidR="00EF09BE" w:rsidRPr="00EF09BE" w14:paraId="581F36F4" w14:textId="77777777" w:rsidTr="00377BF7">
        <w:tblPrEx>
          <w:tblCellMar>
            <w:top w:w="0" w:type="dxa"/>
          </w:tblCellMar>
        </w:tblPrEx>
        <w:trPr>
          <w:trHeight w:val="290"/>
        </w:trPr>
        <w:tc>
          <w:tcPr>
            <w:tcW w:w="2400" w:type="dxa"/>
            <w:gridSpan w:val="3"/>
            <w:tcBorders>
              <w:top w:val="nil"/>
              <w:left w:val="single" w:sz="4" w:space="0" w:color="auto"/>
              <w:bottom w:val="single" w:sz="4" w:space="0" w:color="auto"/>
              <w:right w:val="single" w:sz="4" w:space="0" w:color="auto"/>
            </w:tcBorders>
            <w:noWrap/>
            <w:vAlign w:val="center"/>
            <w:hideMark/>
          </w:tcPr>
          <w:p w14:paraId="43C032B9"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01/06/2026 - 31/08/2026</w:t>
            </w:r>
          </w:p>
        </w:tc>
        <w:tc>
          <w:tcPr>
            <w:tcW w:w="1580" w:type="dxa"/>
            <w:gridSpan w:val="2"/>
            <w:tcBorders>
              <w:top w:val="nil"/>
              <w:left w:val="nil"/>
              <w:bottom w:val="single" w:sz="4" w:space="0" w:color="auto"/>
              <w:right w:val="single" w:sz="4" w:space="0" w:color="auto"/>
            </w:tcBorders>
            <w:noWrap/>
            <w:vAlign w:val="center"/>
            <w:hideMark/>
          </w:tcPr>
          <w:p w14:paraId="3F66BAE0"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5875</w:t>
            </w:r>
          </w:p>
        </w:tc>
        <w:tc>
          <w:tcPr>
            <w:tcW w:w="1200" w:type="dxa"/>
            <w:tcBorders>
              <w:top w:val="nil"/>
              <w:left w:val="nil"/>
              <w:bottom w:val="single" w:sz="4" w:space="0" w:color="auto"/>
              <w:right w:val="single" w:sz="4" w:space="0" w:color="auto"/>
            </w:tcBorders>
            <w:noWrap/>
            <w:vAlign w:val="center"/>
            <w:hideMark/>
          </w:tcPr>
          <w:p w14:paraId="631BEAC8"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5730</w:t>
            </w:r>
          </w:p>
        </w:tc>
        <w:tc>
          <w:tcPr>
            <w:tcW w:w="1200" w:type="dxa"/>
            <w:gridSpan w:val="2"/>
            <w:tcBorders>
              <w:top w:val="nil"/>
              <w:left w:val="nil"/>
              <w:bottom w:val="single" w:sz="4" w:space="0" w:color="auto"/>
              <w:right w:val="single" w:sz="4" w:space="0" w:color="auto"/>
            </w:tcBorders>
            <w:noWrap/>
            <w:vAlign w:val="center"/>
            <w:hideMark/>
          </w:tcPr>
          <w:p w14:paraId="410AD877"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7245</w:t>
            </w:r>
          </w:p>
        </w:tc>
      </w:tr>
      <w:tr w:rsidR="00377BF7" w:rsidRPr="00EF09BE" w14:paraId="67CFC0D5" w14:textId="77777777" w:rsidTr="00377BF7">
        <w:tblPrEx>
          <w:tblCellMar>
            <w:top w:w="0" w:type="dxa"/>
          </w:tblCellMar>
        </w:tblPrEx>
        <w:trPr>
          <w:trHeight w:val="580"/>
        </w:trPr>
        <w:tc>
          <w:tcPr>
            <w:tcW w:w="2400" w:type="dxa"/>
            <w:gridSpan w:val="3"/>
            <w:tcBorders>
              <w:top w:val="nil"/>
              <w:left w:val="single" w:sz="4" w:space="0" w:color="auto"/>
              <w:bottom w:val="single" w:sz="4" w:space="0" w:color="auto"/>
              <w:right w:val="single" w:sz="4" w:space="0" w:color="auto"/>
            </w:tcBorders>
            <w:vAlign w:val="center"/>
            <w:hideMark/>
          </w:tcPr>
          <w:p w14:paraId="408C13CB" w14:textId="7D8F9935"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01/09/2026- 15/12/2026</w:t>
            </w:r>
            <w:r w:rsidR="00032752" w:rsidRPr="00EF09BE">
              <w:rPr>
                <w:rFonts w:ascii="Aptos Narrow" w:eastAsia="Times New Roman" w:hAnsi="Aptos Narrow" w:cs="Times New Roman"/>
                <w:color w:val="000000" w:themeColor="text1"/>
                <w:lang w:bidi="ar-SA"/>
              </w:rPr>
              <w:t xml:space="preserve"> </w:t>
            </w:r>
            <w:r w:rsidRPr="00EF09BE">
              <w:rPr>
                <w:rFonts w:ascii="Aptos Narrow" w:eastAsia="Times New Roman" w:hAnsi="Aptos Narrow" w:cs="Times New Roman"/>
                <w:color w:val="000000" w:themeColor="text1"/>
                <w:lang w:bidi="ar-SA"/>
              </w:rPr>
              <w:t>1/01/2027 - 31/03/2027</w:t>
            </w:r>
          </w:p>
        </w:tc>
        <w:tc>
          <w:tcPr>
            <w:tcW w:w="1580" w:type="dxa"/>
            <w:gridSpan w:val="2"/>
            <w:tcBorders>
              <w:top w:val="nil"/>
              <w:left w:val="nil"/>
              <w:bottom w:val="single" w:sz="4" w:space="0" w:color="auto"/>
              <w:right w:val="single" w:sz="4" w:space="0" w:color="auto"/>
            </w:tcBorders>
            <w:noWrap/>
            <w:vAlign w:val="center"/>
            <w:hideMark/>
          </w:tcPr>
          <w:p w14:paraId="58E034D3"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6310</w:t>
            </w:r>
          </w:p>
        </w:tc>
        <w:tc>
          <w:tcPr>
            <w:tcW w:w="1200" w:type="dxa"/>
            <w:tcBorders>
              <w:top w:val="nil"/>
              <w:left w:val="nil"/>
              <w:bottom w:val="single" w:sz="4" w:space="0" w:color="auto"/>
              <w:right w:val="single" w:sz="4" w:space="0" w:color="auto"/>
            </w:tcBorders>
            <w:noWrap/>
            <w:vAlign w:val="center"/>
            <w:hideMark/>
          </w:tcPr>
          <w:p w14:paraId="2C5779F1"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6075</w:t>
            </w:r>
          </w:p>
        </w:tc>
        <w:tc>
          <w:tcPr>
            <w:tcW w:w="1200" w:type="dxa"/>
            <w:gridSpan w:val="2"/>
            <w:tcBorders>
              <w:top w:val="nil"/>
              <w:left w:val="nil"/>
              <w:bottom w:val="single" w:sz="4" w:space="0" w:color="auto"/>
              <w:right w:val="single" w:sz="4" w:space="0" w:color="auto"/>
            </w:tcBorders>
            <w:noWrap/>
            <w:vAlign w:val="center"/>
            <w:hideMark/>
          </w:tcPr>
          <w:p w14:paraId="32EDCC9F" w14:textId="77777777" w:rsidR="00377BF7" w:rsidRPr="00EF09BE" w:rsidRDefault="00377BF7" w:rsidP="00377BF7">
            <w:pPr>
              <w:widowControl/>
              <w:autoSpaceDE/>
              <w:autoSpaceDN/>
              <w:jc w:val="center"/>
              <w:rPr>
                <w:rFonts w:ascii="Aptos Narrow" w:eastAsia="Times New Roman" w:hAnsi="Aptos Narrow" w:cs="Times New Roman"/>
                <w:color w:val="000000" w:themeColor="text1"/>
                <w:lang w:bidi="ar-SA"/>
              </w:rPr>
            </w:pPr>
            <w:r w:rsidRPr="00EF09BE">
              <w:rPr>
                <w:rFonts w:ascii="Aptos Narrow" w:eastAsia="Times New Roman" w:hAnsi="Aptos Narrow" w:cs="Times New Roman"/>
                <w:color w:val="000000" w:themeColor="text1"/>
                <w:lang w:bidi="ar-SA"/>
              </w:rPr>
              <w:t>8120</w:t>
            </w:r>
          </w:p>
        </w:tc>
      </w:tr>
    </w:tbl>
    <w:p w14:paraId="39BE3BFA" w14:textId="77777777" w:rsidR="006A75DA" w:rsidRPr="00EF09BE" w:rsidRDefault="006A75DA" w:rsidP="006A75DA">
      <w:pPr>
        <w:widowControl/>
        <w:kinsoku w:val="0"/>
        <w:overflowPunct w:val="0"/>
        <w:adjustRightInd w:val="0"/>
        <w:rPr>
          <w:rFonts w:ascii="Rockwell" w:eastAsia="Calibri" w:hAnsi="Rockwell" w:cs="Arial"/>
          <w:color w:val="000000" w:themeColor="text1"/>
          <w:sz w:val="20"/>
          <w:szCs w:val="20"/>
          <w:u w:val="single"/>
          <w:lang w:val="en-US" w:bidi="ar-SA"/>
        </w:rPr>
      </w:pPr>
    </w:p>
    <w:sectPr w:rsidR="006A75DA" w:rsidRPr="00EF09BE"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FB4F" w14:textId="77777777" w:rsidR="007D1E0E" w:rsidRDefault="007D1E0E" w:rsidP="0003359D">
      <w:r>
        <w:separator/>
      </w:r>
    </w:p>
  </w:endnote>
  <w:endnote w:type="continuationSeparator" w:id="0">
    <w:p w14:paraId="6462D7A4" w14:textId="77777777" w:rsidR="007D1E0E" w:rsidRDefault="007D1E0E"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D55A" w14:textId="77777777" w:rsidR="007D1E0E" w:rsidRDefault="007D1E0E" w:rsidP="0003359D">
      <w:r>
        <w:separator/>
      </w:r>
    </w:p>
  </w:footnote>
  <w:footnote w:type="continuationSeparator" w:id="0">
    <w:p w14:paraId="117C9327" w14:textId="77777777" w:rsidR="007D1E0E" w:rsidRDefault="007D1E0E"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477916192">
    <w:abstractNumId w:val="10"/>
  </w:num>
  <w:num w:numId="2" w16cid:durableId="1123622868">
    <w:abstractNumId w:val="14"/>
  </w:num>
  <w:num w:numId="3" w16cid:durableId="834300675">
    <w:abstractNumId w:val="5"/>
  </w:num>
  <w:num w:numId="4" w16cid:durableId="543297441">
    <w:abstractNumId w:val="24"/>
  </w:num>
  <w:num w:numId="5" w16cid:durableId="1717924242">
    <w:abstractNumId w:val="19"/>
  </w:num>
  <w:num w:numId="6" w16cid:durableId="729689533">
    <w:abstractNumId w:val="18"/>
  </w:num>
  <w:num w:numId="7" w16cid:durableId="1157452824">
    <w:abstractNumId w:val="11"/>
  </w:num>
  <w:num w:numId="8" w16cid:durableId="1635675857">
    <w:abstractNumId w:val="23"/>
  </w:num>
  <w:num w:numId="9" w16cid:durableId="1282300090">
    <w:abstractNumId w:val="17"/>
  </w:num>
  <w:num w:numId="10" w16cid:durableId="1690182211">
    <w:abstractNumId w:val="8"/>
  </w:num>
  <w:num w:numId="11" w16cid:durableId="611595561">
    <w:abstractNumId w:val="22"/>
  </w:num>
  <w:num w:numId="12" w16cid:durableId="118299824">
    <w:abstractNumId w:val="2"/>
  </w:num>
  <w:num w:numId="13" w16cid:durableId="985621053">
    <w:abstractNumId w:val="15"/>
  </w:num>
  <w:num w:numId="14" w16cid:durableId="1386486730">
    <w:abstractNumId w:val="4"/>
  </w:num>
  <w:num w:numId="15" w16cid:durableId="1365640133">
    <w:abstractNumId w:val="7"/>
  </w:num>
  <w:num w:numId="16" w16cid:durableId="1481655141">
    <w:abstractNumId w:val="12"/>
  </w:num>
  <w:num w:numId="17" w16cid:durableId="497115422">
    <w:abstractNumId w:val="13"/>
  </w:num>
  <w:num w:numId="18" w16cid:durableId="741416116">
    <w:abstractNumId w:val="16"/>
  </w:num>
  <w:num w:numId="19" w16cid:durableId="350107010">
    <w:abstractNumId w:val="3"/>
  </w:num>
  <w:num w:numId="20" w16cid:durableId="257906584">
    <w:abstractNumId w:val="9"/>
  </w:num>
  <w:num w:numId="21" w16cid:durableId="377902699">
    <w:abstractNumId w:val="20"/>
  </w:num>
  <w:num w:numId="22" w16cid:durableId="1463233391">
    <w:abstractNumId w:val="6"/>
  </w:num>
  <w:num w:numId="23" w16cid:durableId="1641954373">
    <w:abstractNumId w:val="21"/>
  </w:num>
  <w:num w:numId="24" w16cid:durableId="1397819946">
    <w:abstractNumId w:val="6"/>
  </w:num>
  <w:num w:numId="25" w16cid:durableId="10500490">
    <w:abstractNumId w:val="1"/>
  </w:num>
  <w:num w:numId="26" w16cid:durableId="110908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D1"/>
    <w:rsid w:val="0000022F"/>
    <w:rsid w:val="0000494A"/>
    <w:rsid w:val="000061F9"/>
    <w:rsid w:val="00010BB0"/>
    <w:rsid w:val="0002223D"/>
    <w:rsid w:val="0002273A"/>
    <w:rsid w:val="00032752"/>
    <w:rsid w:val="0003359D"/>
    <w:rsid w:val="00055826"/>
    <w:rsid w:val="00060C25"/>
    <w:rsid w:val="000621DD"/>
    <w:rsid w:val="00063C87"/>
    <w:rsid w:val="00067313"/>
    <w:rsid w:val="0008767C"/>
    <w:rsid w:val="000954A1"/>
    <w:rsid w:val="000966B7"/>
    <w:rsid w:val="000A2DAA"/>
    <w:rsid w:val="000A6559"/>
    <w:rsid w:val="000B1841"/>
    <w:rsid w:val="000B6275"/>
    <w:rsid w:val="000C0D2A"/>
    <w:rsid w:val="000C527C"/>
    <w:rsid w:val="000D4D94"/>
    <w:rsid w:val="000E0258"/>
    <w:rsid w:val="000E3DE0"/>
    <w:rsid w:val="000E5B3B"/>
    <w:rsid w:val="000F77EB"/>
    <w:rsid w:val="00103FEE"/>
    <w:rsid w:val="001120DB"/>
    <w:rsid w:val="001140E9"/>
    <w:rsid w:val="00114DC6"/>
    <w:rsid w:val="00123755"/>
    <w:rsid w:val="001337CE"/>
    <w:rsid w:val="001374D3"/>
    <w:rsid w:val="001419AD"/>
    <w:rsid w:val="00146E3F"/>
    <w:rsid w:val="001508FE"/>
    <w:rsid w:val="00151DC7"/>
    <w:rsid w:val="00173205"/>
    <w:rsid w:val="00174B9C"/>
    <w:rsid w:val="0018209D"/>
    <w:rsid w:val="001825E7"/>
    <w:rsid w:val="0018617D"/>
    <w:rsid w:val="001C1C6D"/>
    <w:rsid w:val="001D2A94"/>
    <w:rsid w:val="001D6D88"/>
    <w:rsid w:val="001E3A55"/>
    <w:rsid w:val="001E58A4"/>
    <w:rsid w:val="001E6A85"/>
    <w:rsid w:val="001E7AC0"/>
    <w:rsid w:val="001E7FCA"/>
    <w:rsid w:val="00201DC5"/>
    <w:rsid w:val="002038F6"/>
    <w:rsid w:val="0021108F"/>
    <w:rsid w:val="002154AD"/>
    <w:rsid w:val="00215F41"/>
    <w:rsid w:val="002202CA"/>
    <w:rsid w:val="00223E5E"/>
    <w:rsid w:val="00224CF4"/>
    <w:rsid w:val="00230A66"/>
    <w:rsid w:val="00242591"/>
    <w:rsid w:val="00253385"/>
    <w:rsid w:val="00254262"/>
    <w:rsid w:val="00257F6E"/>
    <w:rsid w:val="00265820"/>
    <w:rsid w:val="0027707D"/>
    <w:rsid w:val="002A4CC0"/>
    <w:rsid w:val="002A6FA5"/>
    <w:rsid w:val="002B1DBF"/>
    <w:rsid w:val="002B28C7"/>
    <w:rsid w:val="002C3BCD"/>
    <w:rsid w:val="002D0856"/>
    <w:rsid w:val="002D1DA4"/>
    <w:rsid w:val="002D4564"/>
    <w:rsid w:val="002D4B89"/>
    <w:rsid w:val="002D63B0"/>
    <w:rsid w:val="002E07A9"/>
    <w:rsid w:val="002E3A0D"/>
    <w:rsid w:val="002F197A"/>
    <w:rsid w:val="00300E79"/>
    <w:rsid w:val="003035D4"/>
    <w:rsid w:val="003064D5"/>
    <w:rsid w:val="00311589"/>
    <w:rsid w:val="00312485"/>
    <w:rsid w:val="003151CF"/>
    <w:rsid w:val="00317956"/>
    <w:rsid w:val="00323B33"/>
    <w:rsid w:val="00325BD6"/>
    <w:rsid w:val="0032716E"/>
    <w:rsid w:val="003464DB"/>
    <w:rsid w:val="003572E6"/>
    <w:rsid w:val="00362F22"/>
    <w:rsid w:val="00366FED"/>
    <w:rsid w:val="00373586"/>
    <w:rsid w:val="00377BF7"/>
    <w:rsid w:val="00385264"/>
    <w:rsid w:val="00385831"/>
    <w:rsid w:val="003922B9"/>
    <w:rsid w:val="00395C2B"/>
    <w:rsid w:val="003C1315"/>
    <w:rsid w:val="003C3F96"/>
    <w:rsid w:val="003E445B"/>
    <w:rsid w:val="003E5BA2"/>
    <w:rsid w:val="00402288"/>
    <w:rsid w:val="00403BDF"/>
    <w:rsid w:val="00406409"/>
    <w:rsid w:val="00411BCF"/>
    <w:rsid w:val="00413CCD"/>
    <w:rsid w:val="004309B2"/>
    <w:rsid w:val="0043346A"/>
    <w:rsid w:val="004349FC"/>
    <w:rsid w:val="00435469"/>
    <w:rsid w:val="004415E5"/>
    <w:rsid w:val="00442286"/>
    <w:rsid w:val="00442735"/>
    <w:rsid w:val="0045690C"/>
    <w:rsid w:val="00460FFE"/>
    <w:rsid w:val="004621ED"/>
    <w:rsid w:val="00462B9F"/>
    <w:rsid w:val="004648DD"/>
    <w:rsid w:val="00467426"/>
    <w:rsid w:val="00472359"/>
    <w:rsid w:val="00475B6B"/>
    <w:rsid w:val="00476D21"/>
    <w:rsid w:val="004857CA"/>
    <w:rsid w:val="004858F7"/>
    <w:rsid w:val="00487687"/>
    <w:rsid w:val="00487A3B"/>
    <w:rsid w:val="004928D6"/>
    <w:rsid w:val="00494F59"/>
    <w:rsid w:val="00495973"/>
    <w:rsid w:val="0049775D"/>
    <w:rsid w:val="004A0E6D"/>
    <w:rsid w:val="004A4EAF"/>
    <w:rsid w:val="004A5B62"/>
    <w:rsid w:val="004C08F9"/>
    <w:rsid w:val="004C42ED"/>
    <w:rsid w:val="004D197D"/>
    <w:rsid w:val="004D6E4E"/>
    <w:rsid w:val="004D7944"/>
    <w:rsid w:val="004E3599"/>
    <w:rsid w:val="004F3A3B"/>
    <w:rsid w:val="0050076B"/>
    <w:rsid w:val="005200B4"/>
    <w:rsid w:val="00522192"/>
    <w:rsid w:val="00530642"/>
    <w:rsid w:val="00546C29"/>
    <w:rsid w:val="00547583"/>
    <w:rsid w:val="00547E14"/>
    <w:rsid w:val="00551346"/>
    <w:rsid w:val="00555C0C"/>
    <w:rsid w:val="00571FC7"/>
    <w:rsid w:val="00572744"/>
    <w:rsid w:val="005752E3"/>
    <w:rsid w:val="005836FE"/>
    <w:rsid w:val="00587070"/>
    <w:rsid w:val="005908BF"/>
    <w:rsid w:val="00593A42"/>
    <w:rsid w:val="005A044D"/>
    <w:rsid w:val="005A374E"/>
    <w:rsid w:val="005B3A3F"/>
    <w:rsid w:val="005B4152"/>
    <w:rsid w:val="005C053C"/>
    <w:rsid w:val="005C074F"/>
    <w:rsid w:val="005C29DB"/>
    <w:rsid w:val="005D007D"/>
    <w:rsid w:val="005D53A3"/>
    <w:rsid w:val="005F0A9A"/>
    <w:rsid w:val="005F192B"/>
    <w:rsid w:val="005F30D5"/>
    <w:rsid w:val="005F3A3C"/>
    <w:rsid w:val="00600B9F"/>
    <w:rsid w:val="00607006"/>
    <w:rsid w:val="00613340"/>
    <w:rsid w:val="00613C0D"/>
    <w:rsid w:val="006256CC"/>
    <w:rsid w:val="00625981"/>
    <w:rsid w:val="00636A7B"/>
    <w:rsid w:val="0064069B"/>
    <w:rsid w:val="0064175F"/>
    <w:rsid w:val="00651303"/>
    <w:rsid w:val="00657BE9"/>
    <w:rsid w:val="00657C2E"/>
    <w:rsid w:val="0066052F"/>
    <w:rsid w:val="0066544A"/>
    <w:rsid w:val="006714A5"/>
    <w:rsid w:val="00673025"/>
    <w:rsid w:val="00681C14"/>
    <w:rsid w:val="006846F4"/>
    <w:rsid w:val="006939D9"/>
    <w:rsid w:val="0069592A"/>
    <w:rsid w:val="006A251B"/>
    <w:rsid w:val="006A6CF8"/>
    <w:rsid w:val="006A75DA"/>
    <w:rsid w:val="006B6135"/>
    <w:rsid w:val="006C214D"/>
    <w:rsid w:val="006C3C17"/>
    <w:rsid w:val="006E0067"/>
    <w:rsid w:val="006E26A8"/>
    <w:rsid w:val="006E408B"/>
    <w:rsid w:val="006F256D"/>
    <w:rsid w:val="006F2C88"/>
    <w:rsid w:val="006F303C"/>
    <w:rsid w:val="006F5B19"/>
    <w:rsid w:val="006F667E"/>
    <w:rsid w:val="007006EA"/>
    <w:rsid w:val="00701758"/>
    <w:rsid w:val="00704D47"/>
    <w:rsid w:val="007054E2"/>
    <w:rsid w:val="00711C63"/>
    <w:rsid w:val="00714F19"/>
    <w:rsid w:val="00717423"/>
    <w:rsid w:val="00722FE9"/>
    <w:rsid w:val="00735F4B"/>
    <w:rsid w:val="00736E5C"/>
    <w:rsid w:val="00741913"/>
    <w:rsid w:val="0074254D"/>
    <w:rsid w:val="00743186"/>
    <w:rsid w:val="007452AE"/>
    <w:rsid w:val="00747A0C"/>
    <w:rsid w:val="00751323"/>
    <w:rsid w:val="007513CA"/>
    <w:rsid w:val="007525C1"/>
    <w:rsid w:val="0075656E"/>
    <w:rsid w:val="00760B26"/>
    <w:rsid w:val="007764C3"/>
    <w:rsid w:val="00777AF8"/>
    <w:rsid w:val="00783972"/>
    <w:rsid w:val="00794A74"/>
    <w:rsid w:val="00795A2C"/>
    <w:rsid w:val="007A06EB"/>
    <w:rsid w:val="007A13AB"/>
    <w:rsid w:val="007A4943"/>
    <w:rsid w:val="007B08CC"/>
    <w:rsid w:val="007B0D24"/>
    <w:rsid w:val="007B6678"/>
    <w:rsid w:val="007C3E0F"/>
    <w:rsid w:val="007D1E0E"/>
    <w:rsid w:val="007D7BA5"/>
    <w:rsid w:val="007F2A1A"/>
    <w:rsid w:val="007F68E1"/>
    <w:rsid w:val="008026D1"/>
    <w:rsid w:val="00805FE1"/>
    <w:rsid w:val="008068C1"/>
    <w:rsid w:val="008069B8"/>
    <w:rsid w:val="008147D1"/>
    <w:rsid w:val="00814D6F"/>
    <w:rsid w:val="00814ED9"/>
    <w:rsid w:val="00820966"/>
    <w:rsid w:val="00827261"/>
    <w:rsid w:val="00827726"/>
    <w:rsid w:val="008279AF"/>
    <w:rsid w:val="00836C6B"/>
    <w:rsid w:val="00843965"/>
    <w:rsid w:val="0085207F"/>
    <w:rsid w:val="00857A6B"/>
    <w:rsid w:val="008631A4"/>
    <w:rsid w:val="008732FD"/>
    <w:rsid w:val="0088736E"/>
    <w:rsid w:val="008916BD"/>
    <w:rsid w:val="00891C3C"/>
    <w:rsid w:val="00891D63"/>
    <w:rsid w:val="008930C7"/>
    <w:rsid w:val="008A5903"/>
    <w:rsid w:val="008B0ABD"/>
    <w:rsid w:val="008B1F77"/>
    <w:rsid w:val="008C0DC0"/>
    <w:rsid w:val="008C13FF"/>
    <w:rsid w:val="008C3730"/>
    <w:rsid w:val="008C60A3"/>
    <w:rsid w:val="008C79DA"/>
    <w:rsid w:val="008F3B82"/>
    <w:rsid w:val="00916C4F"/>
    <w:rsid w:val="0091721B"/>
    <w:rsid w:val="00921582"/>
    <w:rsid w:val="009227F2"/>
    <w:rsid w:val="009348D7"/>
    <w:rsid w:val="009524B5"/>
    <w:rsid w:val="00953064"/>
    <w:rsid w:val="00954353"/>
    <w:rsid w:val="00955459"/>
    <w:rsid w:val="009722E2"/>
    <w:rsid w:val="00972B38"/>
    <w:rsid w:val="00980C03"/>
    <w:rsid w:val="00981951"/>
    <w:rsid w:val="009877C2"/>
    <w:rsid w:val="009877C7"/>
    <w:rsid w:val="00990B49"/>
    <w:rsid w:val="00990E6F"/>
    <w:rsid w:val="00996FC0"/>
    <w:rsid w:val="009A5549"/>
    <w:rsid w:val="009A59BE"/>
    <w:rsid w:val="009A5CE8"/>
    <w:rsid w:val="009A6CB3"/>
    <w:rsid w:val="009B1001"/>
    <w:rsid w:val="009B3D71"/>
    <w:rsid w:val="009C0102"/>
    <w:rsid w:val="009C0116"/>
    <w:rsid w:val="009C2EEF"/>
    <w:rsid w:val="009C4E0D"/>
    <w:rsid w:val="009C6A72"/>
    <w:rsid w:val="009C7402"/>
    <w:rsid w:val="009E1ED1"/>
    <w:rsid w:val="009E3534"/>
    <w:rsid w:val="009E60EB"/>
    <w:rsid w:val="009F1C5A"/>
    <w:rsid w:val="009F2310"/>
    <w:rsid w:val="009F3C71"/>
    <w:rsid w:val="009F4AC1"/>
    <w:rsid w:val="00A00696"/>
    <w:rsid w:val="00A127C9"/>
    <w:rsid w:val="00A1333A"/>
    <w:rsid w:val="00A15F27"/>
    <w:rsid w:val="00A22D54"/>
    <w:rsid w:val="00A30373"/>
    <w:rsid w:val="00A30FEF"/>
    <w:rsid w:val="00A34E34"/>
    <w:rsid w:val="00A36C10"/>
    <w:rsid w:val="00A401B0"/>
    <w:rsid w:val="00A47F53"/>
    <w:rsid w:val="00A67CEE"/>
    <w:rsid w:val="00A72FBD"/>
    <w:rsid w:val="00A73271"/>
    <w:rsid w:val="00A74E75"/>
    <w:rsid w:val="00A75DDD"/>
    <w:rsid w:val="00A77FF5"/>
    <w:rsid w:val="00A84F47"/>
    <w:rsid w:val="00A9176F"/>
    <w:rsid w:val="00A91CD6"/>
    <w:rsid w:val="00A954B1"/>
    <w:rsid w:val="00A97738"/>
    <w:rsid w:val="00AA7DE9"/>
    <w:rsid w:val="00AC1367"/>
    <w:rsid w:val="00AC4CC6"/>
    <w:rsid w:val="00AD22BF"/>
    <w:rsid w:val="00AD44CE"/>
    <w:rsid w:val="00AE516D"/>
    <w:rsid w:val="00AF651F"/>
    <w:rsid w:val="00B0255A"/>
    <w:rsid w:val="00B02AD3"/>
    <w:rsid w:val="00B07D57"/>
    <w:rsid w:val="00B1763D"/>
    <w:rsid w:val="00B36F17"/>
    <w:rsid w:val="00B405F9"/>
    <w:rsid w:val="00B434BF"/>
    <w:rsid w:val="00B502FE"/>
    <w:rsid w:val="00B65A9D"/>
    <w:rsid w:val="00B65DC5"/>
    <w:rsid w:val="00B7225B"/>
    <w:rsid w:val="00B755F4"/>
    <w:rsid w:val="00B804C7"/>
    <w:rsid w:val="00B80668"/>
    <w:rsid w:val="00B854AF"/>
    <w:rsid w:val="00B935E6"/>
    <w:rsid w:val="00B9497C"/>
    <w:rsid w:val="00BC01E5"/>
    <w:rsid w:val="00BC10AE"/>
    <w:rsid w:val="00BC5872"/>
    <w:rsid w:val="00BC5C28"/>
    <w:rsid w:val="00BC6348"/>
    <w:rsid w:val="00BE78DE"/>
    <w:rsid w:val="00BE7A1E"/>
    <w:rsid w:val="00BF1AE5"/>
    <w:rsid w:val="00BF478E"/>
    <w:rsid w:val="00BF5282"/>
    <w:rsid w:val="00C03AD2"/>
    <w:rsid w:val="00C12C51"/>
    <w:rsid w:val="00C273BC"/>
    <w:rsid w:val="00C27EE9"/>
    <w:rsid w:val="00C348B0"/>
    <w:rsid w:val="00C43833"/>
    <w:rsid w:val="00C4567A"/>
    <w:rsid w:val="00C502F5"/>
    <w:rsid w:val="00C57478"/>
    <w:rsid w:val="00C62B68"/>
    <w:rsid w:val="00C668BA"/>
    <w:rsid w:val="00C73449"/>
    <w:rsid w:val="00C7369E"/>
    <w:rsid w:val="00C740A4"/>
    <w:rsid w:val="00C7540C"/>
    <w:rsid w:val="00C765E2"/>
    <w:rsid w:val="00C8273A"/>
    <w:rsid w:val="00C82EA4"/>
    <w:rsid w:val="00C855DA"/>
    <w:rsid w:val="00C85AAE"/>
    <w:rsid w:val="00C946F0"/>
    <w:rsid w:val="00CA0364"/>
    <w:rsid w:val="00CA581C"/>
    <w:rsid w:val="00CB71BD"/>
    <w:rsid w:val="00CD1ED9"/>
    <w:rsid w:val="00CE3ED6"/>
    <w:rsid w:val="00CF3D10"/>
    <w:rsid w:val="00CF574B"/>
    <w:rsid w:val="00D064BC"/>
    <w:rsid w:val="00D06B9E"/>
    <w:rsid w:val="00D222F6"/>
    <w:rsid w:val="00D341F3"/>
    <w:rsid w:val="00D44B42"/>
    <w:rsid w:val="00D63E06"/>
    <w:rsid w:val="00D8085C"/>
    <w:rsid w:val="00D81B67"/>
    <w:rsid w:val="00D927BB"/>
    <w:rsid w:val="00D9583A"/>
    <w:rsid w:val="00D95952"/>
    <w:rsid w:val="00D97609"/>
    <w:rsid w:val="00DA15A9"/>
    <w:rsid w:val="00DA68CA"/>
    <w:rsid w:val="00DB2C3F"/>
    <w:rsid w:val="00DB3727"/>
    <w:rsid w:val="00DC3AE1"/>
    <w:rsid w:val="00DD4E90"/>
    <w:rsid w:val="00DD68BB"/>
    <w:rsid w:val="00DE061F"/>
    <w:rsid w:val="00DE2321"/>
    <w:rsid w:val="00DF072B"/>
    <w:rsid w:val="00DF1136"/>
    <w:rsid w:val="00DF11D9"/>
    <w:rsid w:val="00DF6C83"/>
    <w:rsid w:val="00E01DDA"/>
    <w:rsid w:val="00E17509"/>
    <w:rsid w:val="00E227C6"/>
    <w:rsid w:val="00E22F3F"/>
    <w:rsid w:val="00E23C14"/>
    <w:rsid w:val="00E36F84"/>
    <w:rsid w:val="00E43FDF"/>
    <w:rsid w:val="00E45B49"/>
    <w:rsid w:val="00E46782"/>
    <w:rsid w:val="00E52CF3"/>
    <w:rsid w:val="00E555C3"/>
    <w:rsid w:val="00E574FA"/>
    <w:rsid w:val="00E67A3C"/>
    <w:rsid w:val="00E718CC"/>
    <w:rsid w:val="00E759BB"/>
    <w:rsid w:val="00E77642"/>
    <w:rsid w:val="00E80786"/>
    <w:rsid w:val="00E82BA9"/>
    <w:rsid w:val="00E9464C"/>
    <w:rsid w:val="00E97915"/>
    <w:rsid w:val="00EA017F"/>
    <w:rsid w:val="00EA0722"/>
    <w:rsid w:val="00EA67DF"/>
    <w:rsid w:val="00EA6EAA"/>
    <w:rsid w:val="00EB30F0"/>
    <w:rsid w:val="00EB57C3"/>
    <w:rsid w:val="00EB7F1F"/>
    <w:rsid w:val="00EC3663"/>
    <w:rsid w:val="00EC38D9"/>
    <w:rsid w:val="00EC45FB"/>
    <w:rsid w:val="00EC4667"/>
    <w:rsid w:val="00ED0B3B"/>
    <w:rsid w:val="00ED7CED"/>
    <w:rsid w:val="00EE4B1C"/>
    <w:rsid w:val="00EF09BE"/>
    <w:rsid w:val="00F0079A"/>
    <w:rsid w:val="00F16E95"/>
    <w:rsid w:val="00F177DE"/>
    <w:rsid w:val="00F22871"/>
    <w:rsid w:val="00F25C51"/>
    <w:rsid w:val="00F363E9"/>
    <w:rsid w:val="00F4293D"/>
    <w:rsid w:val="00F4478A"/>
    <w:rsid w:val="00F45E00"/>
    <w:rsid w:val="00F534A0"/>
    <w:rsid w:val="00F60820"/>
    <w:rsid w:val="00F61CB7"/>
    <w:rsid w:val="00F636DE"/>
    <w:rsid w:val="00F651EE"/>
    <w:rsid w:val="00F679B6"/>
    <w:rsid w:val="00F71D2D"/>
    <w:rsid w:val="00F75151"/>
    <w:rsid w:val="00F814B0"/>
    <w:rsid w:val="00F8578D"/>
    <w:rsid w:val="00F93DDF"/>
    <w:rsid w:val="00F9448C"/>
    <w:rsid w:val="00FA44DB"/>
    <w:rsid w:val="00FA555D"/>
    <w:rsid w:val="00FB00C6"/>
    <w:rsid w:val="00FB0C88"/>
    <w:rsid w:val="00FB221E"/>
    <w:rsid w:val="00FB3790"/>
    <w:rsid w:val="00FB3F16"/>
    <w:rsid w:val="00FB5869"/>
    <w:rsid w:val="00FC1629"/>
    <w:rsid w:val="00FC22B0"/>
    <w:rsid w:val="00FC409E"/>
    <w:rsid w:val="00FC61F6"/>
    <w:rsid w:val="00FC73D1"/>
    <w:rsid w:val="00FC7BD3"/>
    <w:rsid w:val="00FD0EBE"/>
    <w:rsid w:val="00FD4775"/>
    <w:rsid w:val="00FE15C8"/>
    <w:rsid w:val="00FE2004"/>
    <w:rsid w:val="00FE3924"/>
    <w:rsid w:val="00FE3CF4"/>
    <w:rsid w:val="00FE5EAB"/>
    <w:rsid w:val="00FF1ABD"/>
    <w:rsid w:val="00FF2EF5"/>
    <w:rsid w:val="00FF3B2E"/>
    <w:rsid w:val="00FF5F2B"/>
    <w:rsid w:val="02C19F59"/>
    <w:rsid w:val="0559C33C"/>
    <w:rsid w:val="06D46577"/>
    <w:rsid w:val="078A3272"/>
    <w:rsid w:val="09D0721B"/>
    <w:rsid w:val="0A298166"/>
    <w:rsid w:val="0C6AEA35"/>
    <w:rsid w:val="119F21CC"/>
    <w:rsid w:val="12A76420"/>
    <w:rsid w:val="14AC1EB1"/>
    <w:rsid w:val="155A44FB"/>
    <w:rsid w:val="1683C017"/>
    <w:rsid w:val="18151EBD"/>
    <w:rsid w:val="1ECF0863"/>
    <w:rsid w:val="1F12D35B"/>
    <w:rsid w:val="20B58A5D"/>
    <w:rsid w:val="297D2FF8"/>
    <w:rsid w:val="2BC08E59"/>
    <w:rsid w:val="2ED0A6BB"/>
    <w:rsid w:val="2F115F28"/>
    <w:rsid w:val="3190E2A3"/>
    <w:rsid w:val="3AF4B9D2"/>
    <w:rsid w:val="3B4AA8D1"/>
    <w:rsid w:val="3BD9425C"/>
    <w:rsid w:val="469E70D4"/>
    <w:rsid w:val="4C20C5E3"/>
    <w:rsid w:val="53D00D9A"/>
    <w:rsid w:val="582DECC2"/>
    <w:rsid w:val="58443BFB"/>
    <w:rsid w:val="6054F965"/>
    <w:rsid w:val="6137C3D7"/>
    <w:rsid w:val="61EB27A7"/>
    <w:rsid w:val="630C1C4C"/>
    <w:rsid w:val="63B6E7DF"/>
    <w:rsid w:val="65367F59"/>
    <w:rsid w:val="65F3A359"/>
    <w:rsid w:val="6739ADF8"/>
    <w:rsid w:val="7187F362"/>
    <w:rsid w:val="7191F5E1"/>
    <w:rsid w:val="77C8BC75"/>
    <w:rsid w:val="78E6AB32"/>
    <w:rsid w:val="7FFB55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2B1DBF"/>
    <w:rPr>
      <w:rFonts w:ascii="Gill Sans" w:hAnsi="Gill Sans" w:cs="Gill Sans"/>
      <w:b/>
      <w:bCs/>
      <w:caps/>
      <w:sz w:val="14"/>
      <w:szCs w:val="14"/>
    </w:rPr>
  </w:style>
  <w:style w:type="paragraph" w:customStyle="1" w:styleId="CabeceraTablaTABLAS">
    <w:name w:val="Cabecera_Tabla (TABLAS)"/>
    <w:basedOn w:val="Ningnestilodeprrafo"/>
    <w:uiPriority w:val="99"/>
    <w:rsid w:val="002B1DBF"/>
    <w:rPr>
      <w:rFonts w:ascii="Gill Sans" w:hAnsi="Gill Sans" w:cs="Gill Sans"/>
      <w:b/>
      <w:bCs/>
      <w:sz w:val="14"/>
      <w:szCs w:val="14"/>
    </w:rPr>
  </w:style>
  <w:style w:type="paragraph" w:customStyle="1" w:styleId="TramosFechasTourTABLAS">
    <w:name w:val="Tramos_Fechas_Tour (TABLAS)"/>
    <w:basedOn w:val="Ningnestilodeprrafo"/>
    <w:uiPriority w:val="99"/>
    <w:rsid w:val="002B1DBF"/>
    <w:rPr>
      <w:rFonts w:ascii="Gill Sans" w:hAnsi="Gill Sans" w:cs="Gill Sans"/>
      <w:w w:val="70"/>
      <w:sz w:val="14"/>
      <w:szCs w:val="14"/>
    </w:rPr>
  </w:style>
  <w:style w:type="paragraph" w:customStyle="1" w:styleId="CuerpoTablaTABLAS">
    <w:name w:val="Cuerpo_Tabla (TABLAS)"/>
    <w:basedOn w:val="Ningnestilodeprrafo"/>
    <w:uiPriority w:val="99"/>
    <w:rsid w:val="002B1DBF"/>
    <w:rPr>
      <w:rFonts w:ascii="Gill Sans" w:hAnsi="Gill Sans" w:cs="Gill Sans"/>
      <w:sz w:val="14"/>
      <w:szCs w:val="14"/>
    </w:rPr>
  </w:style>
  <w:style w:type="paragraph" w:customStyle="1" w:styleId="PreciosTABLAS">
    <w:name w:val="Precios (TABLAS)"/>
    <w:basedOn w:val="Ningnestilodeprrafo"/>
    <w:uiPriority w:val="99"/>
    <w:rsid w:val="002B1DBF"/>
    <w:pPr>
      <w:jc w:val="center"/>
    </w:pPr>
    <w:rPr>
      <w:rFonts w:ascii="Gill Sans" w:hAnsi="Gill Sans" w:cs="Gill Sans"/>
      <w:sz w:val="16"/>
      <w:szCs w:val="16"/>
    </w:rPr>
  </w:style>
  <w:style w:type="paragraph" w:customStyle="1" w:styleId="ListaINFORMACION">
    <w:name w:val="Lista (INFORMACION)"/>
    <w:basedOn w:val="Ningnestilodeprrafo"/>
    <w:uiPriority w:val="99"/>
    <w:rsid w:val="002B1DBF"/>
    <w:pPr>
      <w:ind w:left="113" w:hanging="113"/>
    </w:pPr>
    <w:rPr>
      <w:rFonts w:ascii="Gill Sans" w:hAnsi="Gill Sans" w:cs="Gill Sans"/>
      <w:sz w:val="14"/>
      <w:szCs w:val="14"/>
    </w:rPr>
  </w:style>
  <w:style w:type="table" w:styleId="Tablaconcuadrcula">
    <w:name w:val="Table Grid"/>
    <w:basedOn w:val="Tablanormal"/>
    <w:uiPriority w:val="39"/>
    <w:rsid w:val="006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B3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2181">
      <w:bodyDiv w:val="1"/>
      <w:marLeft w:val="0"/>
      <w:marRight w:val="0"/>
      <w:marTop w:val="0"/>
      <w:marBottom w:val="0"/>
      <w:divBdr>
        <w:top w:val="none" w:sz="0" w:space="0" w:color="auto"/>
        <w:left w:val="none" w:sz="0" w:space="0" w:color="auto"/>
        <w:bottom w:val="none" w:sz="0" w:space="0" w:color="auto"/>
        <w:right w:val="none" w:sz="0" w:space="0" w:color="auto"/>
      </w:divBdr>
    </w:div>
    <w:div w:id="830680911">
      <w:bodyDiv w:val="1"/>
      <w:marLeft w:val="0"/>
      <w:marRight w:val="0"/>
      <w:marTop w:val="0"/>
      <w:marBottom w:val="0"/>
      <w:divBdr>
        <w:top w:val="none" w:sz="0" w:space="0" w:color="auto"/>
        <w:left w:val="none" w:sz="0" w:space="0" w:color="auto"/>
        <w:bottom w:val="none" w:sz="0" w:space="0" w:color="auto"/>
        <w:right w:val="none" w:sz="0" w:space="0" w:color="auto"/>
      </w:divBdr>
    </w:div>
    <w:div w:id="916018478">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387945436">
      <w:bodyDiv w:val="1"/>
      <w:marLeft w:val="0"/>
      <w:marRight w:val="0"/>
      <w:marTop w:val="0"/>
      <w:marBottom w:val="0"/>
      <w:divBdr>
        <w:top w:val="none" w:sz="0" w:space="0" w:color="auto"/>
        <w:left w:val="none" w:sz="0" w:space="0" w:color="auto"/>
        <w:bottom w:val="none" w:sz="0" w:space="0" w:color="auto"/>
        <w:right w:val="none" w:sz="0" w:space="0" w:color="auto"/>
      </w:divBdr>
    </w:div>
    <w:div w:id="1404991462">
      <w:bodyDiv w:val="1"/>
      <w:marLeft w:val="0"/>
      <w:marRight w:val="0"/>
      <w:marTop w:val="0"/>
      <w:marBottom w:val="0"/>
      <w:divBdr>
        <w:top w:val="none" w:sz="0" w:space="0" w:color="auto"/>
        <w:left w:val="none" w:sz="0" w:space="0" w:color="auto"/>
        <w:bottom w:val="none" w:sz="0" w:space="0" w:color="auto"/>
        <w:right w:val="none" w:sz="0" w:space="0" w:color="auto"/>
      </w:divBdr>
    </w:div>
    <w:div w:id="1664892751">
      <w:bodyDiv w:val="1"/>
      <w:marLeft w:val="0"/>
      <w:marRight w:val="0"/>
      <w:marTop w:val="0"/>
      <w:marBottom w:val="0"/>
      <w:divBdr>
        <w:top w:val="none" w:sz="0" w:space="0" w:color="auto"/>
        <w:left w:val="none" w:sz="0" w:space="0" w:color="auto"/>
        <w:bottom w:val="none" w:sz="0" w:space="0" w:color="auto"/>
        <w:right w:val="none" w:sz="0" w:space="0" w:color="auto"/>
      </w:divBdr>
    </w:div>
    <w:div w:id="1832405977">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A5B3E-11D1-44AB-B718-D6ADD92388E1}">
  <ds:schemaRefs>
    <ds:schemaRef ds:uri="http://schemas.microsoft.com/sharepoint/v3/contenttype/forms"/>
  </ds:schemaRefs>
</ds:datastoreItem>
</file>

<file path=customXml/itemProps2.xml><?xml version="1.0" encoding="utf-8"?>
<ds:datastoreItem xmlns:ds="http://schemas.openxmlformats.org/officeDocument/2006/customXml" ds:itemID="{1A4A7BD1-E18E-40FF-8457-65AA3D8AA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44654-D80E-4A3D-A5CE-DEF7352E4F12}">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4.xml><?xml version="1.0" encoding="utf-8"?>
<ds:datastoreItem xmlns:ds="http://schemas.openxmlformats.org/officeDocument/2006/customXml" ds:itemID="{398BE547-BD99-493F-B716-F07EA0FB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958</Words>
  <Characters>5273</Characters>
  <Application>Microsoft Office Word</Application>
  <DocSecurity>0</DocSecurity>
  <Lines>43</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87</cp:revision>
  <cp:lastPrinted>2019-02-04T09:02:00Z</cp:lastPrinted>
  <dcterms:created xsi:type="dcterms:W3CDTF">2023-09-05T15:03:00Z</dcterms:created>
  <dcterms:modified xsi:type="dcterms:W3CDTF">2026-04-17T11:41:00Z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6478400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