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2C16" w14:textId="7A522C18" w:rsidR="00075AA1" w:rsidRPr="007B4387" w:rsidRDefault="00075AA1" w:rsidP="00075AA1">
      <w:pPr>
        <w:pStyle w:val="DIASITINERARIO"/>
        <w:pBdr>
          <w:bottom w:val="single" w:sz="4" w:space="1" w:color="auto"/>
        </w:pBdr>
        <w:jc w:val="center"/>
        <w:rPr>
          <w:rFonts w:ascii="Rockwell" w:hAnsi="Rockwell" w:cs="Arial"/>
          <w:b/>
          <w:bCs/>
          <w:color w:val="000000" w:themeColor="text1"/>
          <w:sz w:val="44"/>
          <w:szCs w:val="44"/>
          <w:lang w:val="es-ES_tradnl"/>
        </w:rPr>
      </w:pPr>
      <w:r w:rsidRPr="007B4387">
        <w:rPr>
          <w:rFonts w:ascii="Rockwell" w:hAnsi="Rockwell" w:cs="Arial"/>
          <w:b/>
          <w:bCs/>
          <w:color w:val="000000" w:themeColor="text1"/>
          <w:sz w:val="44"/>
          <w:szCs w:val="44"/>
          <w:lang w:val="es-ES_tradnl"/>
        </w:rPr>
        <w:t>Lo Mejor de India</w:t>
      </w:r>
    </w:p>
    <w:p w14:paraId="20F05070" w14:textId="77777777" w:rsidR="00075AA1" w:rsidRPr="007B4387" w:rsidRDefault="00075AA1" w:rsidP="00075AA1">
      <w:pPr>
        <w:pStyle w:val="DIASITINERARIO"/>
        <w:jc w:val="center"/>
        <w:rPr>
          <w:rFonts w:ascii="Rockwell" w:hAnsi="Rockwell" w:cs="Arial"/>
          <w:color w:val="000000" w:themeColor="text1"/>
          <w:sz w:val="22"/>
          <w:szCs w:val="22"/>
          <w:lang w:val="es-ES_tradnl"/>
        </w:rPr>
      </w:pPr>
    </w:p>
    <w:p w14:paraId="3E4AA9AF" w14:textId="7C0A792B" w:rsidR="00075AA1" w:rsidRPr="007B4387" w:rsidRDefault="00075AA1" w:rsidP="00075AA1">
      <w:pPr>
        <w:pStyle w:val="TITULOPROGRAMA"/>
        <w:spacing w:after="0"/>
        <w:jc w:val="center"/>
        <w:rPr>
          <w:rFonts w:ascii="Rockwell" w:hAnsi="Rockwell"/>
          <w:b/>
          <w:bCs/>
          <w:color w:val="000000" w:themeColor="text1"/>
          <w:sz w:val="24"/>
          <w:szCs w:val="24"/>
        </w:rPr>
      </w:pPr>
      <w:r w:rsidRPr="007B4387">
        <w:rPr>
          <w:rFonts w:ascii="Rockwell" w:hAnsi="Rockwell" w:cs="Arial"/>
          <w:color w:val="000000" w:themeColor="text1"/>
          <w:sz w:val="22"/>
          <w:szCs w:val="22"/>
          <w:lang w:val="es-ES_tradnl"/>
        </w:rPr>
        <w:t xml:space="preserve">Descubriendo: </w:t>
      </w:r>
      <w:r w:rsidR="00A45BA7" w:rsidRPr="007B4387">
        <w:rPr>
          <w:rFonts w:ascii="Rockwell" w:hAnsi="Rockwell"/>
          <w:b/>
          <w:bCs/>
          <w:color w:val="000000" w:themeColor="text1"/>
          <w:sz w:val="24"/>
          <w:szCs w:val="24"/>
        </w:rPr>
        <w:t xml:space="preserve"> Delhi (2) </w:t>
      </w:r>
      <w:r w:rsidR="004C2661" w:rsidRPr="007B4387">
        <w:rPr>
          <w:rFonts w:ascii="Rockwell" w:hAnsi="Rockwell"/>
          <w:b/>
          <w:bCs/>
          <w:color w:val="000000" w:themeColor="text1"/>
          <w:sz w:val="24"/>
          <w:szCs w:val="24"/>
        </w:rPr>
        <w:t>/ Jaipur (</w:t>
      </w:r>
      <w:proofErr w:type="gramStart"/>
      <w:r w:rsidR="004C2661" w:rsidRPr="007B4387">
        <w:rPr>
          <w:rFonts w:ascii="Rockwell" w:hAnsi="Rockwell"/>
          <w:b/>
          <w:bCs/>
          <w:color w:val="000000" w:themeColor="text1"/>
          <w:sz w:val="24"/>
          <w:szCs w:val="24"/>
        </w:rPr>
        <w:t>2)/</w:t>
      </w:r>
      <w:proofErr w:type="gramEnd"/>
      <w:r w:rsidR="004C2661" w:rsidRPr="007B4387">
        <w:rPr>
          <w:rFonts w:ascii="Rockwell" w:hAnsi="Rockwell"/>
          <w:b/>
          <w:bCs/>
          <w:color w:val="000000" w:themeColor="text1"/>
          <w:sz w:val="24"/>
          <w:szCs w:val="24"/>
        </w:rPr>
        <w:t xml:space="preserve"> Agra (</w:t>
      </w:r>
      <w:proofErr w:type="gramStart"/>
      <w:r w:rsidR="004C2661" w:rsidRPr="007B4387">
        <w:rPr>
          <w:rFonts w:ascii="Rockwell" w:hAnsi="Rockwell"/>
          <w:b/>
          <w:bCs/>
          <w:color w:val="000000" w:themeColor="text1"/>
          <w:sz w:val="24"/>
          <w:szCs w:val="24"/>
        </w:rPr>
        <w:t>2)/</w:t>
      </w:r>
      <w:proofErr w:type="gramEnd"/>
      <w:r w:rsidR="004C2661" w:rsidRPr="007B4387">
        <w:rPr>
          <w:rFonts w:ascii="Rockwell" w:hAnsi="Rockwell"/>
          <w:b/>
          <w:bCs/>
          <w:color w:val="000000" w:themeColor="text1"/>
          <w:sz w:val="24"/>
          <w:szCs w:val="24"/>
        </w:rPr>
        <w:t xml:space="preserve"> Benarés (2)</w:t>
      </w:r>
    </w:p>
    <w:p w14:paraId="515C85F9" w14:textId="77777777" w:rsidR="00075AA1" w:rsidRPr="007B4387" w:rsidRDefault="00075AA1" w:rsidP="00075AA1">
      <w:pPr>
        <w:pStyle w:val="DIASITINERARIO"/>
        <w:jc w:val="center"/>
        <w:rPr>
          <w:rFonts w:ascii="Rockwell" w:hAnsi="Rockwell" w:cs="Arial"/>
          <w:color w:val="000000" w:themeColor="text1"/>
          <w:sz w:val="22"/>
          <w:szCs w:val="22"/>
          <w:lang w:val="es-ES_tradnl"/>
        </w:rPr>
      </w:pPr>
    </w:p>
    <w:p w14:paraId="658C94C5" w14:textId="7AEAD1D7" w:rsidR="00075AA1" w:rsidRPr="007B4387" w:rsidRDefault="00075AA1" w:rsidP="00075AA1">
      <w:pPr>
        <w:pStyle w:val="DIASITINERARIO"/>
        <w:jc w:val="center"/>
        <w:rPr>
          <w:rFonts w:ascii="Rockwell" w:hAnsi="Rockwell" w:cs="Arial"/>
          <w:b/>
          <w:bCs/>
          <w:color w:val="000000" w:themeColor="text1"/>
          <w:sz w:val="22"/>
          <w:szCs w:val="22"/>
          <w:lang w:val="es-ES_tradnl"/>
        </w:rPr>
      </w:pPr>
      <w:r w:rsidRPr="007B4387">
        <w:rPr>
          <w:rFonts w:ascii="Rockwell" w:hAnsi="Rockwell" w:cs="Arial"/>
          <w:b/>
          <w:bCs/>
          <w:color w:val="000000" w:themeColor="text1"/>
          <w:sz w:val="22"/>
          <w:szCs w:val="22"/>
          <w:lang w:val="es-ES_tradnl"/>
        </w:rPr>
        <w:t>9 días</w:t>
      </w:r>
    </w:p>
    <w:p w14:paraId="5D34384F" w14:textId="77777777" w:rsidR="00075AA1" w:rsidRPr="007B4387" w:rsidRDefault="00075AA1" w:rsidP="00075AA1">
      <w:pPr>
        <w:pStyle w:val="DIASITINERARIO"/>
        <w:jc w:val="center"/>
        <w:rPr>
          <w:rFonts w:ascii="Rockwell" w:hAnsi="Rockwell" w:cs="Arial"/>
          <w:color w:val="000000" w:themeColor="text1"/>
          <w:sz w:val="22"/>
          <w:szCs w:val="22"/>
          <w:lang w:val="es-ES_tradnl"/>
        </w:rPr>
      </w:pPr>
    </w:p>
    <w:p w14:paraId="37611A5F" w14:textId="2A08BE0A" w:rsidR="00075AA1" w:rsidRPr="007B4387" w:rsidRDefault="00075AA1" w:rsidP="00075AA1">
      <w:pPr>
        <w:pStyle w:val="DIASITINERARIO"/>
        <w:jc w:val="center"/>
        <w:rPr>
          <w:rFonts w:ascii="Rockwell" w:hAnsi="Rockwell" w:cs="Arial"/>
          <w:color w:val="000000" w:themeColor="text1"/>
          <w:sz w:val="22"/>
          <w:szCs w:val="22"/>
        </w:rPr>
      </w:pPr>
      <w:r w:rsidRPr="007B4387">
        <w:rPr>
          <w:rFonts w:ascii="Rockwell" w:hAnsi="Rockwell" w:cs="Arial"/>
          <w:color w:val="000000" w:themeColor="text1"/>
          <w:sz w:val="22"/>
          <w:szCs w:val="22"/>
        </w:rPr>
        <w:t xml:space="preserve">Fechas de salida 2025: </w:t>
      </w:r>
    </w:p>
    <w:p w14:paraId="7C7DA036" w14:textId="77C08813" w:rsidR="081DE1E1" w:rsidRPr="007B4387" w:rsidRDefault="081DE1E1" w:rsidP="5355C509">
      <w:pPr>
        <w:pStyle w:val="DIASITINERARIO"/>
        <w:jc w:val="center"/>
        <w:rPr>
          <w:rFonts w:ascii="Rockwell" w:hAnsi="Rockwell" w:cs="Arial"/>
          <w:color w:val="000000" w:themeColor="text1"/>
          <w:sz w:val="22"/>
          <w:szCs w:val="22"/>
        </w:rPr>
      </w:pPr>
      <w:r w:rsidRPr="007B4387">
        <w:rPr>
          <w:rFonts w:ascii="Rockwell" w:hAnsi="Rockwell" w:cs="Arial"/>
          <w:color w:val="000000" w:themeColor="text1"/>
          <w:sz w:val="22"/>
          <w:szCs w:val="22"/>
        </w:rPr>
        <w:t>Consultar</w:t>
      </w:r>
    </w:p>
    <w:p w14:paraId="233D8907" w14:textId="7E0F9803" w:rsidR="00075AA1" w:rsidRPr="007B4387" w:rsidRDefault="00075AA1" w:rsidP="5355C509">
      <w:pPr>
        <w:pStyle w:val="DIASITINERARIO"/>
        <w:jc w:val="center"/>
        <w:rPr>
          <w:rFonts w:ascii="Rockwell" w:hAnsi="Rockwell" w:cs="Arial"/>
          <w:b/>
          <w:bCs/>
          <w:color w:val="000000" w:themeColor="text1"/>
          <w:sz w:val="22"/>
          <w:szCs w:val="22"/>
        </w:rPr>
      </w:pPr>
      <w:r w:rsidRPr="007B4387">
        <w:rPr>
          <w:rFonts w:ascii="Rockwell" w:hAnsi="Rockwell" w:cs="Arial"/>
          <w:b/>
          <w:bCs/>
          <w:color w:val="000000" w:themeColor="text1"/>
          <w:sz w:val="22"/>
          <w:szCs w:val="22"/>
        </w:rPr>
        <w:t xml:space="preserve">A </w:t>
      </w:r>
      <w:r w:rsidR="004D53B0" w:rsidRPr="007B4387">
        <w:rPr>
          <w:rFonts w:ascii="Rockwell" w:hAnsi="Rockwell" w:cs="Arial"/>
          <w:b/>
          <w:bCs/>
          <w:color w:val="000000" w:themeColor="text1"/>
          <w:sz w:val="22"/>
          <w:szCs w:val="22"/>
        </w:rPr>
        <w:t>Delhi</w:t>
      </w:r>
      <w:r w:rsidRPr="007B4387">
        <w:rPr>
          <w:rFonts w:ascii="Rockwell" w:hAnsi="Rockwell" w:cs="Arial"/>
          <w:b/>
          <w:bCs/>
          <w:color w:val="000000" w:themeColor="text1"/>
          <w:sz w:val="22"/>
          <w:szCs w:val="22"/>
        </w:rPr>
        <w:t xml:space="preserve">: </w:t>
      </w:r>
      <w:r w:rsidR="005168D1" w:rsidRPr="007B4387">
        <w:rPr>
          <w:rFonts w:ascii="Rockwell" w:hAnsi="Rockwell" w:cs="Arial"/>
          <w:b/>
          <w:bCs/>
          <w:color w:val="000000" w:themeColor="text1"/>
          <w:sz w:val="22"/>
          <w:szCs w:val="22"/>
        </w:rPr>
        <w:t>1175</w:t>
      </w:r>
      <w:r w:rsidR="00D85D2B" w:rsidRPr="007B4387">
        <w:rPr>
          <w:rFonts w:ascii="Rockwell" w:hAnsi="Rockwell" w:cs="Arial"/>
          <w:b/>
          <w:bCs/>
          <w:color w:val="000000" w:themeColor="text1"/>
          <w:sz w:val="22"/>
          <w:szCs w:val="22"/>
        </w:rPr>
        <w:t xml:space="preserve"> </w:t>
      </w:r>
      <w:r w:rsidR="002B7A9D" w:rsidRPr="007B4387">
        <w:rPr>
          <w:rFonts w:ascii="Rockwell" w:hAnsi="Rockwell" w:cs="Arial"/>
          <w:b/>
          <w:bCs/>
          <w:color w:val="000000" w:themeColor="text1"/>
          <w:sz w:val="22"/>
          <w:szCs w:val="22"/>
        </w:rPr>
        <w:t>$</w:t>
      </w:r>
    </w:p>
    <w:p w14:paraId="31839DE4" w14:textId="77777777" w:rsidR="00591FBB" w:rsidRPr="007B4387" w:rsidRDefault="00591FBB" w:rsidP="00591FBB">
      <w:pPr>
        <w:pStyle w:val="DIASITINERARIO"/>
        <w:jc w:val="center"/>
        <w:rPr>
          <w:rFonts w:ascii="Rockwell" w:hAnsi="Rockwell" w:cs="Arial"/>
          <w:b/>
          <w:bCs/>
          <w:color w:val="000000" w:themeColor="text1"/>
        </w:rPr>
      </w:pPr>
      <w:r w:rsidRPr="007B4387">
        <w:rPr>
          <w:rFonts w:ascii="Rockwell" w:hAnsi="Rockwell" w:cs="Arial"/>
          <w:b/>
          <w:bCs/>
          <w:color w:val="000000" w:themeColor="text1"/>
        </w:rPr>
        <w:t>LO MEJOR DE INDIA</w:t>
      </w:r>
    </w:p>
    <w:p w14:paraId="214D0ABF" w14:textId="00CE1DD3" w:rsidR="00591FBB" w:rsidRPr="007B4387" w:rsidRDefault="00591FBB" w:rsidP="00591FBB">
      <w:pPr>
        <w:pStyle w:val="DIASITINERARIO"/>
        <w:jc w:val="center"/>
        <w:rPr>
          <w:rFonts w:ascii="Rockwell" w:hAnsi="Rockwell" w:cs="Arial"/>
          <w:b/>
          <w:bCs/>
          <w:color w:val="000000" w:themeColor="text1"/>
        </w:rPr>
      </w:pPr>
      <w:r w:rsidRPr="007B4387">
        <w:rPr>
          <w:rFonts w:ascii="Rockwell" w:hAnsi="Rockwell" w:cs="Arial"/>
          <w:b/>
          <w:bCs/>
          <w:color w:val="000000" w:themeColor="text1"/>
        </w:rPr>
        <w:t xml:space="preserve">De </w:t>
      </w:r>
      <w:proofErr w:type="gramStart"/>
      <w:r w:rsidR="001B7AE3" w:rsidRPr="007B4387">
        <w:rPr>
          <w:rFonts w:ascii="Rockwell" w:hAnsi="Rockwell" w:cs="Arial"/>
          <w:b/>
          <w:bCs/>
          <w:color w:val="000000" w:themeColor="text1"/>
        </w:rPr>
        <w:t>Mayo</w:t>
      </w:r>
      <w:proofErr w:type="gramEnd"/>
      <w:r w:rsidRPr="007B4387">
        <w:rPr>
          <w:rFonts w:ascii="Rockwell" w:hAnsi="Rockwell" w:cs="Arial"/>
          <w:b/>
          <w:bCs/>
          <w:color w:val="000000" w:themeColor="text1"/>
        </w:rPr>
        <w:t xml:space="preserve"> a </w:t>
      </w:r>
      <w:proofErr w:type="gramStart"/>
      <w:r w:rsidR="008E0636" w:rsidRPr="007B4387">
        <w:rPr>
          <w:rFonts w:ascii="Rockwell" w:hAnsi="Rockwell" w:cs="Arial"/>
          <w:b/>
          <w:bCs/>
          <w:color w:val="000000" w:themeColor="text1"/>
        </w:rPr>
        <w:t xml:space="preserve">Octubre </w:t>
      </w:r>
      <w:r w:rsidRPr="007B4387">
        <w:rPr>
          <w:rFonts w:ascii="Rockwell" w:hAnsi="Rockwell" w:cs="Arial"/>
          <w:b/>
          <w:bCs/>
          <w:color w:val="000000" w:themeColor="text1"/>
        </w:rPr>
        <w:t xml:space="preserve"> 202</w:t>
      </w:r>
      <w:r w:rsidR="0033131C" w:rsidRPr="007B4387">
        <w:rPr>
          <w:rFonts w:ascii="Rockwell" w:hAnsi="Rockwell" w:cs="Arial"/>
          <w:b/>
          <w:bCs/>
          <w:color w:val="000000" w:themeColor="text1"/>
        </w:rPr>
        <w:t>6</w:t>
      </w:r>
      <w:proofErr w:type="gramEnd"/>
      <w:r w:rsidRPr="007B4387">
        <w:rPr>
          <w:rFonts w:ascii="Rockwell" w:hAnsi="Rockwell" w:cs="Arial"/>
          <w:b/>
          <w:bCs/>
          <w:color w:val="000000" w:themeColor="text1"/>
        </w:rPr>
        <w:t>. </w:t>
      </w:r>
    </w:p>
    <w:p w14:paraId="0B3A9405" w14:textId="77777777" w:rsidR="00CD6A9D" w:rsidRPr="007B4387" w:rsidRDefault="00CD6A9D" w:rsidP="5355C509">
      <w:pPr>
        <w:pStyle w:val="DIASITINERARIO"/>
        <w:jc w:val="center"/>
        <w:rPr>
          <w:rFonts w:ascii="Rockwell" w:hAnsi="Rockwell" w:cs="Arial"/>
          <w:b/>
          <w:bCs/>
          <w:color w:val="000000" w:themeColor="text1"/>
          <w:sz w:val="22"/>
          <w:szCs w:val="22"/>
        </w:rPr>
      </w:pPr>
    </w:p>
    <w:p w14:paraId="4E7D5BAE" w14:textId="14576660" w:rsidR="003C00B9" w:rsidRPr="007B4387" w:rsidRDefault="003C00B9" w:rsidP="5355C509">
      <w:pPr>
        <w:pStyle w:val="Ttulo7"/>
        <w:jc w:val="center"/>
        <w:rPr>
          <w:rFonts w:ascii="Feijoa Medium" w:hAnsi="Feijoa Medium" w:hint="eastAsia"/>
          <w:color w:val="000000" w:themeColor="text1"/>
          <w:sz w:val="28"/>
          <w:szCs w:val="28"/>
          <w:lang w:val="en-GB"/>
        </w:rPr>
      </w:pPr>
    </w:p>
    <w:p w14:paraId="7032427C" w14:textId="2191765B" w:rsidR="008F2A05" w:rsidRPr="007B4387" w:rsidRDefault="008F2A05" w:rsidP="008F2A05">
      <w:pPr>
        <w:autoSpaceDE w:val="0"/>
        <w:autoSpaceDN w:val="0"/>
        <w:adjustRightInd w:val="0"/>
        <w:spacing w:after="0" w:line="240" w:lineRule="auto"/>
        <w:jc w:val="both"/>
        <w:rPr>
          <w:rFonts w:ascii="Rockwell" w:hAnsi="Rockwell" w:cstheme="majorHAnsi"/>
          <w:color w:val="000000" w:themeColor="text1"/>
          <w:lang w:val="es-ES_tradnl"/>
        </w:rPr>
      </w:pPr>
      <w:r w:rsidRPr="007B4387">
        <w:rPr>
          <w:rFonts w:ascii="Rockwell" w:hAnsi="Rockwell" w:cstheme="majorHAnsi"/>
          <w:color w:val="000000" w:themeColor="text1"/>
          <w:lang w:val="es-ES_tradnl"/>
        </w:rPr>
        <w:t>Día 1º: Delhi</w:t>
      </w:r>
    </w:p>
    <w:p w14:paraId="52CEDC87" w14:textId="532D7326" w:rsidR="00385952" w:rsidRPr="007B4387" w:rsidRDefault="00385952" w:rsidP="1A0915F3">
      <w:pPr>
        <w:autoSpaceDE w:val="0"/>
        <w:autoSpaceDN w:val="0"/>
        <w:adjustRightInd w:val="0"/>
        <w:spacing w:after="0" w:line="240" w:lineRule="auto"/>
        <w:jc w:val="both"/>
        <w:rPr>
          <w:rFonts w:ascii="Rockwell" w:hAnsi="Rockwell" w:cstheme="majorBidi"/>
          <w:color w:val="000000" w:themeColor="text1"/>
        </w:rPr>
      </w:pPr>
      <w:proofErr w:type="gramStart"/>
      <w:r w:rsidRPr="007B4387">
        <w:rPr>
          <w:rFonts w:ascii="Rockwell" w:hAnsi="Rockwell" w:cstheme="majorBidi"/>
          <w:color w:val="000000" w:themeColor="text1"/>
        </w:rPr>
        <w:t>Bienvenidos a la India!</w:t>
      </w:r>
      <w:proofErr w:type="gramEnd"/>
      <w:r w:rsidRPr="007B4387">
        <w:rPr>
          <w:rFonts w:ascii="Rockwell" w:hAnsi="Rockwell" w:cstheme="majorBidi"/>
          <w:color w:val="000000" w:themeColor="text1"/>
        </w:rPr>
        <w:t xml:space="preserve"> Llegada y asistencia por nuestro representante seguido del traslado al hotel donde tendremos tiempo para descansar. (Habitación disponible a partir de las 14.00 </w:t>
      </w:r>
      <w:proofErr w:type="spellStart"/>
      <w:r w:rsidRPr="007B4387">
        <w:rPr>
          <w:rFonts w:ascii="Rockwell" w:hAnsi="Rockwell" w:cstheme="majorBidi"/>
          <w:color w:val="000000" w:themeColor="text1"/>
        </w:rPr>
        <w:t>hrs</w:t>
      </w:r>
      <w:proofErr w:type="spellEnd"/>
      <w:r w:rsidRPr="007B4387">
        <w:rPr>
          <w:rFonts w:ascii="Rockwell" w:hAnsi="Rockwell" w:cstheme="majorBidi"/>
          <w:color w:val="000000" w:themeColor="text1"/>
        </w:rPr>
        <w:t>. Cena y Alojamiento.</w:t>
      </w:r>
    </w:p>
    <w:p w14:paraId="3D282ACB" w14:textId="77777777" w:rsidR="00AA0A62" w:rsidRPr="007B4387" w:rsidRDefault="00AA0A62" w:rsidP="00385952">
      <w:pPr>
        <w:autoSpaceDE w:val="0"/>
        <w:autoSpaceDN w:val="0"/>
        <w:adjustRightInd w:val="0"/>
        <w:spacing w:after="0" w:line="240" w:lineRule="auto"/>
        <w:jc w:val="both"/>
        <w:rPr>
          <w:rFonts w:ascii="Rockwell" w:hAnsi="Rockwell" w:cstheme="majorHAnsi"/>
          <w:color w:val="000000" w:themeColor="text1"/>
          <w:lang w:val="es-ES_tradnl"/>
        </w:rPr>
      </w:pPr>
    </w:p>
    <w:p w14:paraId="64EEFF75" w14:textId="050F75D5" w:rsidR="00385952" w:rsidRPr="007B4387" w:rsidRDefault="00385952" w:rsidP="00385952">
      <w:pPr>
        <w:autoSpaceDE w:val="0"/>
        <w:autoSpaceDN w:val="0"/>
        <w:adjustRightInd w:val="0"/>
        <w:spacing w:after="0" w:line="240" w:lineRule="auto"/>
        <w:jc w:val="both"/>
        <w:rPr>
          <w:rFonts w:ascii="Rockwell" w:hAnsi="Rockwell" w:cstheme="majorHAnsi"/>
          <w:color w:val="000000" w:themeColor="text1"/>
          <w:lang w:val="es-ES_tradnl"/>
        </w:rPr>
      </w:pPr>
      <w:r w:rsidRPr="007B4387">
        <w:rPr>
          <w:rFonts w:ascii="Rockwell" w:hAnsi="Rockwell" w:cstheme="majorHAnsi"/>
          <w:color w:val="000000" w:themeColor="text1"/>
          <w:lang w:val="es-ES_tradnl"/>
        </w:rPr>
        <w:t>Día 2º: Delhi</w:t>
      </w:r>
    </w:p>
    <w:p w14:paraId="3FCB123B" w14:textId="77777777" w:rsidR="00385952" w:rsidRPr="007B4387" w:rsidRDefault="00385952" w:rsidP="1A0915F3">
      <w:pPr>
        <w:autoSpaceDE w:val="0"/>
        <w:autoSpaceDN w:val="0"/>
        <w:adjustRightInd w:val="0"/>
        <w:spacing w:after="0" w:line="240" w:lineRule="auto"/>
        <w:jc w:val="both"/>
        <w:rPr>
          <w:rFonts w:ascii="Rockwell" w:hAnsi="Rockwell" w:cstheme="majorBidi"/>
          <w:color w:val="000000" w:themeColor="text1"/>
        </w:rPr>
      </w:pPr>
      <w:r w:rsidRPr="007B4387">
        <w:rPr>
          <w:rFonts w:ascii="Rockwell" w:hAnsi="Rockwell" w:cstheme="majorBidi"/>
          <w:color w:val="000000" w:themeColor="text1"/>
        </w:rPr>
        <w:t xml:space="preserve">Desayuno. Por la mañana visitaremos la mezquita Jama </w:t>
      </w:r>
      <w:proofErr w:type="spellStart"/>
      <w:r w:rsidRPr="007B4387">
        <w:rPr>
          <w:rFonts w:ascii="Rockwell" w:hAnsi="Rockwell" w:cstheme="majorBidi"/>
          <w:color w:val="000000" w:themeColor="text1"/>
        </w:rPr>
        <w:t>Masjid</w:t>
      </w:r>
      <w:proofErr w:type="spellEnd"/>
      <w:r w:rsidRPr="007B4387">
        <w:rPr>
          <w:rFonts w:ascii="Rockwell" w:hAnsi="Rockwell" w:cstheme="majorBidi"/>
          <w:color w:val="000000" w:themeColor="text1"/>
        </w:rPr>
        <w:t xml:space="preserve">, una de las más grandes de la India. Desde uno de los extremos del patio principal de la mezquita, puede apreciarse el Fuerte Rojo (Patrimonio de la Humanidad). Más tarde nos acercamos al Raj </w:t>
      </w:r>
      <w:proofErr w:type="spellStart"/>
      <w:r w:rsidRPr="007B4387">
        <w:rPr>
          <w:rFonts w:ascii="Rockwell" w:hAnsi="Rockwell" w:cstheme="majorBidi"/>
          <w:color w:val="000000" w:themeColor="text1"/>
        </w:rPr>
        <w:t>Ghat</w:t>
      </w:r>
      <w:proofErr w:type="spellEnd"/>
      <w:r w:rsidRPr="007B4387">
        <w:rPr>
          <w:rFonts w:ascii="Rockwell" w:hAnsi="Rockwell" w:cstheme="majorBidi"/>
          <w:color w:val="000000" w:themeColor="text1"/>
        </w:rPr>
        <w:t xml:space="preserve">, lugar donde fue incinerado Ghandi. Pasaremos por el boulevard Raj Path y veremos la imponente Puerta de la India para terminar con la visita al templo Sikh de </w:t>
      </w:r>
      <w:proofErr w:type="spellStart"/>
      <w:r w:rsidRPr="007B4387">
        <w:rPr>
          <w:rFonts w:ascii="Rockwell" w:hAnsi="Rockwell" w:cstheme="majorBidi"/>
          <w:color w:val="000000" w:themeColor="text1"/>
        </w:rPr>
        <w:t>Bangla</w:t>
      </w:r>
      <w:proofErr w:type="spellEnd"/>
      <w:r w:rsidRPr="007B4387">
        <w:rPr>
          <w:rFonts w:ascii="Rockwell" w:hAnsi="Rockwell" w:cstheme="majorBidi"/>
          <w:color w:val="000000" w:themeColor="text1"/>
        </w:rPr>
        <w:t xml:space="preserve"> Sabih. Opcional no incluido proponemos ampliar la experiencia de hoy con la visita a Qutub Minar y </w:t>
      </w:r>
      <w:proofErr w:type="spellStart"/>
      <w:r w:rsidRPr="007B4387">
        <w:rPr>
          <w:rFonts w:ascii="Rockwell" w:hAnsi="Rockwell" w:cstheme="majorBidi"/>
          <w:color w:val="000000" w:themeColor="text1"/>
        </w:rPr>
        <w:t>Akshardham</w:t>
      </w:r>
      <w:proofErr w:type="spellEnd"/>
      <w:r w:rsidRPr="007B4387">
        <w:rPr>
          <w:rFonts w:ascii="Rockwell" w:hAnsi="Rockwell" w:cstheme="majorBidi"/>
          <w:color w:val="000000" w:themeColor="text1"/>
        </w:rPr>
        <w:t>. Cena y alojamiento.</w:t>
      </w:r>
    </w:p>
    <w:p w14:paraId="6B82415D" w14:textId="77777777" w:rsidR="00FE6966" w:rsidRPr="007B4387" w:rsidRDefault="00FE6966" w:rsidP="00385952">
      <w:pPr>
        <w:autoSpaceDE w:val="0"/>
        <w:autoSpaceDN w:val="0"/>
        <w:adjustRightInd w:val="0"/>
        <w:spacing w:after="0" w:line="240" w:lineRule="auto"/>
        <w:jc w:val="both"/>
        <w:rPr>
          <w:rFonts w:ascii="Rockwell" w:hAnsi="Rockwell" w:cstheme="majorHAnsi"/>
          <w:color w:val="000000" w:themeColor="text1"/>
          <w:lang w:val="es-ES_tradnl"/>
        </w:rPr>
      </w:pPr>
    </w:p>
    <w:p w14:paraId="6C873C65" w14:textId="47DFB07B" w:rsidR="00385952" w:rsidRPr="007B4387" w:rsidRDefault="00385952" w:rsidP="00385952">
      <w:pPr>
        <w:autoSpaceDE w:val="0"/>
        <w:autoSpaceDN w:val="0"/>
        <w:adjustRightInd w:val="0"/>
        <w:spacing w:after="0" w:line="240" w:lineRule="auto"/>
        <w:jc w:val="both"/>
        <w:rPr>
          <w:rFonts w:ascii="Rockwell" w:hAnsi="Rockwell" w:cstheme="majorHAnsi"/>
          <w:color w:val="000000" w:themeColor="text1"/>
          <w:lang w:val="es-ES_tradnl"/>
        </w:rPr>
      </w:pPr>
      <w:r w:rsidRPr="007B4387">
        <w:rPr>
          <w:rFonts w:ascii="Rockwell" w:hAnsi="Rockwell" w:cstheme="majorHAnsi"/>
          <w:color w:val="000000" w:themeColor="text1"/>
          <w:lang w:val="es-ES_tradnl"/>
        </w:rPr>
        <w:t>Día 3º: Delhi / Jaipur</w:t>
      </w:r>
    </w:p>
    <w:p w14:paraId="1B24DC2A" w14:textId="77777777" w:rsidR="00385952" w:rsidRPr="007B4387" w:rsidRDefault="00385952" w:rsidP="1A0915F3">
      <w:pPr>
        <w:autoSpaceDE w:val="0"/>
        <w:autoSpaceDN w:val="0"/>
        <w:adjustRightInd w:val="0"/>
        <w:spacing w:after="0" w:line="240" w:lineRule="auto"/>
        <w:jc w:val="both"/>
        <w:rPr>
          <w:rFonts w:ascii="Rockwell" w:hAnsi="Rockwell" w:cstheme="majorBidi"/>
          <w:color w:val="000000" w:themeColor="text1"/>
        </w:rPr>
      </w:pPr>
      <w:r w:rsidRPr="007B4387">
        <w:rPr>
          <w:rFonts w:ascii="Rockwell" w:hAnsi="Rockwell" w:cstheme="majorBidi"/>
          <w:color w:val="000000" w:themeColor="text1"/>
        </w:rPr>
        <w:t>Desayuno. Salida en carretera hacia Jaipur, conocida como la “ciudad rosa”, por el color de sus edificios. Aquí podremos encontrar la emblemática fachada del Palacio de los vientos. Por la tarde haremos una parada para poder hacer fotos en el Palacio Albert Hall y asistiremos a la Ceremonia Aarti en el Templo Birla, santuario de mármol blanco y rodeado de zonas verdes. Cena y alojamiento.</w:t>
      </w:r>
    </w:p>
    <w:p w14:paraId="3C488383" w14:textId="77777777" w:rsidR="0011013C" w:rsidRPr="007B4387" w:rsidRDefault="0011013C" w:rsidP="00385952">
      <w:pPr>
        <w:autoSpaceDE w:val="0"/>
        <w:autoSpaceDN w:val="0"/>
        <w:adjustRightInd w:val="0"/>
        <w:spacing w:after="0" w:line="240" w:lineRule="auto"/>
        <w:jc w:val="both"/>
        <w:rPr>
          <w:rFonts w:ascii="Rockwell" w:hAnsi="Rockwell" w:cstheme="majorHAnsi"/>
          <w:color w:val="000000" w:themeColor="text1"/>
          <w:lang w:val="es-ES_tradnl"/>
        </w:rPr>
      </w:pPr>
    </w:p>
    <w:p w14:paraId="701EF944" w14:textId="0F7FFE39" w:rsidR="00385952" w:rsidRPr="007B4387" w:rsidRDefault="00385952" w:rsidP="00385952">
      <w:pPr>
        <w:autoSpaceDE w:val="0"/>
        <w:autoSpaceDN w:val="0"/>
        <w:adjustRightInd w:val="0"/>
        <w:spacing w:after="0" w:line="240" w:lineRule="auto"/>
        <w:jc w:val="both"/>
        <w:rPr>
          <w:rFonts w:ascii="Rockwell" w:hAnsi="Rockwell" w:cstheme="majorHAnsi"/>
          <w:color w:val="000000" w:themeColor="text1"/>
          <w:lang w:val="es-ES_tradnl"/>
        </w:rPr>
      </w:pPr>
      <w:r w:rsidRPr="007B4387">
        <w:rPr>
          <w:rFonts w:ascii="Rockwell" w:hAnsi="Rockwell" w:cstheme="majorHAnsi"/>
          <w:color w:val="000000" w:themeColor="text1"/>
          <w:lang w:val="es-ES_tradnl"/>
        </w:rPr>
        <w:t>Día 4º: Jaipur</w:t>
      </w:r>
    </w:p>
    <w:p w14:paraId="6F4DA6E0" w14:textId="77777777" w:rsidR="00385952" w:rsidRPr="007B4387" w:rsidRDefault="00385952" w:rsidP="1A0915F3">
      <w:pPr>
        <w:autoSpaceDE w:val="0"/>
        <w:autoSpaceDN w:val="0"/>
        <w:adjustRightInd w:val="0"/>
        <w:spacing w:after="0" w:line="240" w:lineRule="auto"/>
        <w:jc w:val="both"/>
        <w:rPr>
          <w:rFonts w:ascii="Rockwell" w:hAnsi="Rockwell" w:cstheme="majorBidi"/>
          <w:color w:val="000000" w:themeColor="text1"/>
        </w:rPr>
      </w:pPr>
      <w:r w:rsidRPr="007B4387">
        <w:rPr>
          <w:rFonts w:ascii="Rockwell" w:hAnsi="Rockwell" w:cstheme="majorBidi"/>
          <w:color w:val="000000" w:themeColor="text1"/>
        </w:rPr>
        <w:t xml:space="preserve">Desayuno. Hoy visitamos el Fuerte Amber situado en lo alto de una colina a la cual subiremos en </w:t>
      </w:r>
      <w:proofErr w:type="gramStart"/>
      <w:r w:rsidRPr="007B4387">
        <w:rPr>
          <w:rFonts w:ascii="Rockwell" w:hAnsi="Rockwell" w:cstheme="majorBidi"/>
          <w:color w:val="000000" w:themeColor="text1"/>
        </w:rPr>
        <w:t>jeep</w:t>
      </w:r>
      <w:proofErr w:type="gramEnd"/>
      <w:r w:rsidRPr="007B4387">
        <w:rPr>
          <w:rFonts w:ascii="Rockwell" w:hAnsi="Rockwell" w:cstheme="majorBidi"/>
          <w:color w:val="000000" w:themeColor="text1"/>
        </w:rPr>
        <w:t xml:space="preserve">. Construido con areniscas y decorado con mármoles tallados que recubren suelos y paredes y adornado con pinturas, recuerda al verlo la magnificencia con la que muchos maharajás solían vivir. La visita continúa en Jaipur, en el City Palace y en el Observatorio astronómico de </w:t>
      </w:r>
      <w:proofErr w:type="spellStart"/>
      <w:r w:rsidRPr="007B4387">
        <w:rPr>
          <w:rFonts w:ascii="Rockwell" w:hAnsi="Rockwell" w:cstheme="majorBidi"/>
          <w:color w:val="000000" w:themeColor="text1"/>
        </w:rPr>
        <w:t>Jantar</w:t>
      </w:r>
      <w:proofErr w:type="spellEnd"/>
      <w:r w:rsidRPr="007B4387">
        <w:rPr>
          <w:rFonts w:ascii="Rockwell" w:hAnsi="Rockwell" w:cstheme="majorBidi"/>
          <w:color w:val="000000" w:themeColor="text1"/>
        </w:rPr>
        <w:t xml:space="preserve"> Mantar todavía en funcionamiento. Terminamos con una visita al bazar de Jaipur. Cena y alojamiento.</w:t>
      </w:r>
    </w:p>
    <w:p w14:paraId="339FE945" w14:textId="77777777" w:rsidR="00233FD4" w:rsidRPr="007B4387" w:rsidRDefault="00233FD4" w:rsidP="00385952">
      <w:pPr>
        <w:autoSpaceDE w:val="0"/>
        <w:autoSpaceDN w:val="0"/>
        <w:adjustRightInd w:val="0"/>
        <w:spacing w:after="0" w:line="240" w:lineRule="auto"/>
        <w:jc w:val="both"/>
        <w:rPr>
          <w:rFonts w:ascii="Rockwell" w:hAnsi="Rockwell" w:cstheme="majorHAnsi"/>
          <w:color w:val="000000" w:themeColor="text1"/>
          <w:lang w:val="es-ES_tradnl"/>
        </w:rPr>
      </w:pPr>
    </w:p>
    <w:p w14:paraId="1107E546" w14:textId="6401C999" w:rsidR="00385952" w:rsidRPr="007B4387" w:rsidRDefault="00385952" w:rsidP="1A0915F3">
      <w:pPr>
        <w:autoSpaceDE w:val="0"/>
        <w:autoSpaceDN w:val="0"/>
        <w:adjustRightInd w:val="0"/>
        <w:spacing w:after="0" w:line="240" w:lineRule="auto"/>
        <w:jc w:val="both"/>
        <w:rPr>
          <w:rFonts w:ascii="Rockwell" w:hAnsi="Rockwell" w:cstheme="majorBidi"/>
          <w:color w:val="000000" w:themeColor="text1"/>
        </w:rPr>
      </w:pPr>
      <w:r w:rsidRPr="007B4387">
        <w:rPr>
          <w:rFonts w:ascii="Rockwell" w:hAnsi="Rockwell" w:cstheme="majorBidi"/>
          <w:color w:val="000000" w:themeColor="text1"/>
        </w:rPr>
        <w:t xml:space="preserve">Día 5º: Jaipur / Abhaneri / </w:t>
      </w:r>
      <w:proofErr w:type="spellStart"/>
      <w:r w:rsidRPr="007B4387">
        <w:rPr>
          <w:rFonts w:ascii="Rockwell" w:hAnsi="Rockwell" w:cstheme="majorBidi"/>
          <w:color w:val="000000" w:themeColor="text1"/>
        </w:rPr>
        <w:t>Fatehpur</w:t>
      </w:r>
      <w:proofErr w:type="spellEnd"/>
      <w:r w:rsidRPr="007B4387">
        <w:rPr>
          <w:rFonts w:ascii="Rockwell" w:hAnsi="Rockwell" w:cstheme="majorBidi"/>
          <w:color w:val="000000" w:themeColor="text1"/>
        </w:rPr>
        <w:t xml:space="preserve"> </w:t>
      </w:r>
      <w:proofErr w:type="spellStart"/>
      <w:r w:rsidRPr="007B4387">
        <w:rPr>
          <w:rFonts w:ascii="Rockwell" w:hAnsi="Rockwell" w:cstheme="majorBidi"/>
          <w:color w:val="000000" w:themeColor="text1"/>
        </w:rPr>
        <w:t>Sikri</w:t>
      </w:r>
      <w:proofErr w:type="spellEnd"/>
      <w:r w:rsidRPr="007B4387">
        <w:rPr>
          <w:rFonts w:ascii="Rockwell" w:hAnsi="Rockwell" w:cstheme="majorBidi"/>
          <w:color w:val="000000" w:themeColor="text1"/>
        </w:rPr>
        <w:t xml:space="preserve"> / Agra</w:t>
      </w:r>
    </w:p>
    <w:p w14:paraId="76F378AE" w14:textId="77777777" w:rsidR="00385952" w:rsidRPr="007B4387" w:rsidRDefault="00385952" w:rsidP="1A0915F3">
      <w:pPr>
        <w:autoSpaceDE w:val="0"/>
        <w:autoSpaceDN w:val="0"/>
        <w:adjustRightInd w:val="0"/>
        <w:spacing w:after="0" w:line="240" w:lineRule="auto"/>
        <w:jc w:val="both"/>
        <w:rPr>
          <w:rFonts w:ascii="Rockwell" w:hAnsi="Rockwell" w:cstheme="majorBidi"/>
          <w:color w:val="000000" w:themeColor="text1"/>
        </w:rPr>
      </w:pPr>
      <w:r w:rsidRPr="007B4387">
        <w:rPr>
          <w:rFonts w:ascii="Rockwell" w:hAnsi="Rockwell" w:cstheme="majorBidi"/>
          <w:color w:val="000000" w:themeColor="text1"/>
        </w:rPr>
        <w:t xml:space="preserve">Desayuno. Salida hacia Agra. Haremos la primera parada en </w:t>
      </w:r>
      <w:proofErr w:type="spellStart"/>
      <w:r w:rsidRPr="007B4387">
        <w:rPr>
          <w:rFonts w:ascii="Rockwell" w:hAnsi="Rockwell" w:cstheme="majorBidi"/>
          <w:color w:val="000000" w:themeColor="text1"/>
        </w:rPr>
        <w:t>Abhaneri</w:t>
      </w:r>
      <w:proofErr w:type="spellEnd"/>
      <w:r w:rsidRPr="007B4387">
        <w:rPr>
          <w:rFonts w:ascii="Rockwell" w:hAnsi="Rockwell" w:cstheme="majorBidi"/>
          <w:color w:val="000000" w:themeColor="text1"/>
        </w:rPr>
        <w:t xml:space="preserve"> para admirar sus monumentos medievales de los rajputs como el pozo Chand </w:t>
      </w:r>
      <w:proofErr w:type="spellStart"/>
      <w:r w:rsidRPr="007B4387">
        <w:rPr>
          <w:rFonts w:ascii="Rockwell" w:hAnsi="Rockwell" w:cstheme="majorBidi"/>
          <w:color w:val="000000" w:themeColor="text1"/>
        </w:rPr>
        <w:t>Baori</w:t>
      </w:r>
      <w:proofErr w:type="spellEnd"/>
      <w:r w:rsidRPr="007B4387">
        <w:rPr>
          <w:rFonts w:ascii="Rockwell" w:hAnsi="Rockwell" w:cstheme="majorBidi"/>
          <w:color w:val="000000" w:themeColor="text1"/>
        </w:rPr>
        <w:t xml:space="preserve"> y el Templo Harshat Mata. Continuaremos hasta la ciudad abandonada de </w:t>
      </w:r>
      <w:proofErr w:type="spellStart"/>
      <w:r w:rsidRPr="007B4387">
        <w:rPr>
          <w:rFonts w:ascii="Rockwell" w:hAnsi="Rockwell" w:cstheme="majorBidi"/>
          <w:color w:val="000000" w:themeColor="text1"/>
        </w:rPr>
        <w:t>Fatehpur</w:t>
      </w:r>
      <w:proofErr w:type="spellEnd"/>
      <w:r w:rsidRPr="007B4387">
        <w:rPr>
          <w:rFonts w:ascii="Rockwell" w:hAnsi="Rockwell" w:cstheme="majorBidi"/>
          <w:color w:val="000000" w:themeColor="text1"/>
        </w:rPr>
        <w:t xml:space="preserve"> </w:t>
      </w:r>
      <w:proofErr w:type="spellStart"/>
      <w:r w:rsidRPr="007B4387">
        <w:rPr>
          <w:rFonts w:ascii="Rockwell" w:hAnsi="Rockwell" w:cstheme="majorBidi"/>
          <w:color w:val="000000" w:themeColor="text1"/>
        </w:rPr>
        <w:t>Sikri</w:t>
      </w:r>
      <w:proofErr w:type="spellEnd"/>
      <w:r w:rsidRPr="007B4387">
        <w:rPr>
          <w:rFonts w:ascii="Rockwell" w:hAnsi="Rockwell" w:cstheme="majorBidi"/>
          <w:color w:val="000000" w:themeColor="text1"/>
        </w:rPr>
        <w:t>, una joya arquitectónica declarada Patrimonio de la Humanidad. Fue la capital del imperio Mogol durante 14 años, tras los cuales tuvo que ser abandonada por problemas para conseguir agua. Continuamos hacia Agra donde visitaremos el centro de la madre Teresa de Calcuta. Cena y alojamiento.</w:t>
      </w:r>
    </w:p>
    <w:p w14:paraId="6C6D8BEE" w14:textId="77777777" w:rsidR="00C450B0" w:rsidRPr="007B4387" w:rsidRDefault="00C450B0" w:rsidP="00385952">
      <w:pPr>
        <w:autoSpaceDE w:val="0"/>
        <w:autoSpaceDN w:val="0"/>
        <w:adjustRightInd w:val="0"/>
        <w:spacing w:after="0" w:line="240" w:lineRule="auto"/>
        <w:jc w:val="both"/>
        <w:rPr>
          <w:rFonts w:ascii="Rockwell" w:hAnsi="Rockwell" w:cstheme="majorHAnsi"/>
          <w:color w:val="000000" w:themeColor="text1"/>
          <w:lang w:val="es-ES_tradnl"/>
        </w:rPr>
      </w:pPr>
    </w:p>
    <w:p w14:paraId="7569ABA3" w14:textId="32C937C7" w:rsidR="00385952" w:rsidRPr="007B4387" w:rsidRDefault="00385952" w:rsidP="00385952">
      <w:pPr>
        <w:autoSpaceDE w:val="0"/>
        <w:autoSpaceDN w:val="0"/>
        <w:adjustRightInd w:val="0"/>
        <w:spacing w:after="0" w:line="240" w:lineRule="auto"/>
        <w:jc w:val="both"/>
        <w:rPr>
          <w:rFonts w:ascii="Rockwell" w:hAnsi="Rockwell" w:cstheme="majorHAnsi"/>
          <w:color w:val="000000" w:themeColor="text1"/>
          <w:lang w:val="es-ES_tradnl"/>
        </w:rPr>
      </w:pPr>
      <w:r w:rsidRPr="007B4387">
        <w:rPr>
          <w:rFonts w:ascii="Rockwell" w:hAnsi="Rockwell" w:cstheme="majorHAnsi"/>
          <w:color w:val="000000" w:themeColor="text1"/>
          <w:lang w:val="es-ES_tradnl"/>
        </w:rPr>
        <w:t xml:space="preserve">Día 6º: Agra   </w:t>
      </w:r>
    </w:p>
    <w:p w14:paraId="71EA72F0" w14:textId="77777777" w:rsidR="00385952" w:rsidRPr="007B4387" w:rsidRDefault="00385952" w:rsidP="1A0915F3">
      <w:pPr>
        <w:autoSpaceDE w:val="0"/>
        <w:autoSpaceDN w:val="0"/>
        <w:adjustRightInd w:val="0"/>
        <w:spacing w:after="0" w:line="240" w:lineRule="auto"/>
        <w:jc w:val="both"/>
        <w:rPr>
          <w:rFonts w:ascii="Rockwell" w:hAnsi="Rockwell" w:cstheme="majorBidi"/>
          <w:color w:val="000000" w:themeColor="text1"/>
        </w:rPr>
      </w:pPr>
      <w:r w:rsidRPr="007B4387">
        <w:rPr>
          <w:rFonts w:ascii="Rockwell" w:hAnsi="Rockwell" w:cstheme="majorBidi"/>
          <w:color w:val="000000" w:themeColor="text1"/>
        </w:rPr>
        <w:lastRenderedPageBreak/>
        <w:t>Desayuno temprano, para irnos a contemplar una de las 7 maravillas del mundo, El Taj Mahal con los primeros rayos del sol. Paseo en calesa y visita del Taj Mahal. Lo visitamos temprano para tomar las mejores fotografías. Opcionalmente no incluido proponemos continuar la visita (P+) con el Fuerte Rojo, construido en piedra de arenisca roja. Es un conjunto amurallado, que encierra en su interior palacios y edificios señoriales y rodeado de un profundo foso que se llenaba de agua del río Yamuna y refleja la arquitectura india bajo tres emperadores Mogoles: Akbar, Jehangir y Shah Jahan. La visita termina paseando por los bazares. Cena y alojamiento.</w:t>
      </w:r>
    </w:p>
    <w:p w14:paraId="718D768C" w14:textId="77777777" w:rsidR="009D6AD5" w:rsidRPr="007B4387" w:rsidRDefault="009D6AD5" w:rsidP="00385952">
      <w:pPr>
        <w:autoSpaceDE w:val="0"/>
        <w:autoSpaceDN w:val="0"/>
        <w:adjustRightInd w:val="0"/>
        <w:spacing w:after="0" w:line="240" w:lineRule="auto"/>
        <w:jc w:val="both"/>
        <w:rPr>
          <w:rFonts w:ascii="Rockwell" w:hAnsi="Rockwell" w:cstheme="majorHAnsi"/>
          <w:color w:val="000000" w:themeColor="text1"/>
          <w:lang w:val="es-ES_tradnl"/>
        </w:rPr>
      </w:pPr>
    </w:p>
    <w:p w14:paraId="4A486297" w14:textId="4AB73588" w:rsidR="00385952" w:rsidRPr="007B4387" w:rsidRDefault="00385952" w:rsidP="00385952">
      <w:pPr>
        <w:autoSpaceDE w:val="0"/>
        <w:autoSpaceDN w:val="0"/>
        <w:adjustRightInd w:val="0"/>
        <w:spacing w:after="0" w:line="240" w:lineRule="auto"/>
        <w:jc w:val="both"/>
        <w:rPr>
          <w:rFonts w:ascii="Rockwell" w:hAnsi="Rockwell" w:cstheme="majorHAnsi"/>
          <w:color w:val="000000" w:themeColor="text1"/>
          <w:lang w:val="es-ES_tradnl"/>
        </w:rPr>
      </w:pPr>
      <w:r w:rsidRPr="007B4387">
        <w:rPr>
          <w:rFonts w:ascii="Rockwell" w:hAnsi="Rockwell" w:cstheme="majorHAnsi"/>
          <w:color w:val="000000" w:themeColor="text1"/>
          <w:lang w:val="es-ES_tradnl"/>
        </w:rPr>
        <w:t>Día 7º: Agra / Benarés</w:t>
      </w:r>
    </w:p>
    <w:p w14:paraId="55FB0901" w14:textId="77777777" w:rsidR="00385952" w:rsidRPr="007B4387" w:rsidRDefault="00385952" w:rsidP="1A0915F3">
      <w:pPr>
        <w:autoSpaceDE w:val="0"/>
        <w:autoSpaceDN w:val="0"/>
        <w:adjustRightInd w:val="0"/>
        <w:spacing w:after="0" w:line="240" w:lineRule="auto"/>
        <w:jc w:val="both"/>
        <w:rPr>
          <w:rFonts w:ascii="Rockwell" w:hAnsi="Rockwell" w:cstheme="majorBidi"/>
          <w:color w:val="000000" w:themeColor="text1"/>
        </w:rPr>
      </w:pPr>
      <w:r w:rsidRPr="007B4387">
        <w:rPr>
          <w:rFonts w:ascii="Rockwell" w:hAnsi="Rockwell" w:cstheme="majorBidi"/>
          <w:color w:val="000000" w:themeColor="text1"/>
        </w:rPr>
        <w:t xml:space="preserve">Desayuno box. A continuación, salida en Tren hacia Benarés. Llegada al epicentro del hinduismo. Por la tarde opcional no incluido proponemos la excursión a </w:t>
      </w:r>
      <w:proofErr w:type="spellStart"/>
      <w:r w:rsidRPr="007B4387">
        <w:rPr>
          <w:rFonts w:ascii="Rockwell" w:hAnsi="Rockwell" w:cstheme="majorBidi"/>
          <w:color w:val="000000" w:themeColor="text1"/>
        </w:rPr>
        <w:t>Rameshwaram</w:t>
      </w:r>
      <w:proofErr w:type="spellEnd"/>
      <w:r w:rsidRPr="007B4387">
        <w:rPr>
          <w:rFonts w:ascii="Rockwell" w:hAnsi="Rockwell" w:cstheme="majorBidi"/>
          <w:color w:val="000000" w:themeColor="text1"/>
        </w:rPr>
        <w:t xml:space="preserve"> para visitar el templo de Shiva. Cena y alojamiento.</w:t>
      </w:r>
    </w:p>
    <w:p w14:paraId="3600FADF" w14:textId="77777777" w:rsidR="000923BE" w:rsidRPr="007B4387" w:rsidRDefault="000923BE" w:rsidP="00385952">
      <w:pPr>
        <w:autoSpaceDE w:val="0"/>
        <w:autoSpaceDN w:val="0"/>
        <w:adjustRightInd w:val="0"/>
        <w:spacing w:after="0" w:line="240" w:lineRule="auto"/>
        <w:jc w:val="both"/>
        <w:rPr>
          <w:rFonts w:ascii="Rockwell" w:hAnsi="Rockwell" w:cstheme="majorHAnsi"/>
          <w:color w:val="000000" w:themeColor="text1"/>
          <w:lang w:val="es-ES_tradnl"/>
        </w:rPr>
      </w:pPr>
    </w:p>
    <w:p w14:paraId="1A955683" w14:textId="784CD129" w:rsidR="00385952" w:rsidRPr="007B4387" w:rsidRDefault="00385952" w:rsidP="00385952">
      <w:pPr>
        <w:autoSpaceDE w:val="0"/>
        <w:autoSpaceDN w:val="0"/>
        <w:adjustRightInd w:val="0"/>
        <w:spacing w:after="0" w:line="240" w:lineRule="auto"/>
        <w:jc w:val="both"/>
        <w:rPr>
          <w:rFonts w:ascii="Rockwell" w:hAnsi="Rockwell" w:cstheme="majorHAnsi"/>
          <w:color w:val="000000" w:themeColor="text1"/>
          <w:lang w:val="es-ES_tradnl"/>
        </w:rPr>
      </w:pPr>
      <w:r w:rsidRPr="007B4387">
        <w:rPr>
          <w:rFonts w:ascii="Rockwell" w:hAnsi="Rockwell" w:cstheme="majorHAnsi"/>
          <w:color w:val="000000" w:themeColor="text1"/>
          <w:lang w:val="es-ES_tradnl"/>
        </w:rPr>
        <w:t>Día 8º: Benarés</w:t>
      </w:r>
    </w:p>
    <w:p w14:paraId="6E24AFB0" w14:textId="77777777" w:rsidR="00385952" w:rsidRPr="007B4387" w:rsidRDefault="00385952" w:rsidP="1A0915F3">
      <w:pPr>
        <w:autoSpaceDE w:val="0"/>
        <w:autoSpaceDN w:val="0"/>
        <w:adjustRightInd w:val="0"/>
        <w:spacing w:after="0" w:line="240" w:lineRule="auto"/>
        <w:jc w:val="both"/>
        <w:rPr>
          <w:rFonts w:ascii="Rockwell" w:hAnsi="Rockwell" w:cstheme="majorBidi"/>
          <w:color w:val="000000" w:themeColor="text1"/>
        </w:rPr>
      </w:pPr>
      <w:r w:rsidRPr="007B4387">
        <w:rPr>
          <w:rFonts w:ascii="Rockwell" w:hAnsi="Rockwell" w:cstheme="majorBidi"/>
          <w:color w:val="000000" w:themeColor="text1"/>
        </w:rPr>
        <w:t xml:space="preserve">Muy temprano, realizaremos un recorrido en barca por el Ganges, río sagrado de la India, donde contemplaremos a los fieles purificándose y realizando sus ofrendas. Visita de Varanasi, comenzando por el Templo Bharat Mata, el Templo Durga y el Templo Tulsi Manas, la mezquita del emperador Mughay y finalizando con un recorrido por el laberinto de calles que nos llevan hasta los </w:t>
      </w:r>
      <w:proofErr w:type="spellStart"/>
      <w:r w:rsidRPr="007B4387">
        <w:rPr>
          <w:rFonts w:ascii="Rockwell" w:hAnsi="Rockwell" w:cstheme="majorBidi"/>
          <w:color w:val="000000" w:themeColor="text1"/>
        </w:rPr>
        <w:t>ghats</w:t>
      </w:r>
      <w:proofErr w:type="spellEnd"/>
      <w:r w:rsidRPr="007B4387">
        <w:rPr>
          <w:rFonts w:ascii="Rockwell" w:hAnsi="Rockwell" w:cstheme="majorBidi"/>
          <w:color w:val="000000" w:themeColor="text1"/>
        </w:rPr>
        <w:t xml:space="preserve">. Por la tarde opcional no incluido (P+) proponemos visitar </w:t>
      </w:r>
      <w:proofErr w:type="spellStart"/>
      <w:r w:rsidRPr="007B4387">
        <w:rPr>
          <w:rFonts w:ascii="Rockwell" w:hAnsi="Rockwell" w:cstheme="majorBidi"/>
          <w:color w:val="000000" w:themeColor="text1"/>
        </w:rPr>
        <w:t>Sarnath</w:t>
      </w:r>
      <w:proofErr w:type="spellEnd"/>
      <w:r w:rsidRPr="007B4387">
        <w:rPr>
          <w:rFonts w:ascii="Rockwell" w:hAnsi="Rockwell" w:cstheme="majorBidi"/>
          <w:color w:val="000000" w:themeColor="text1"/>
        </w:rPr>
        <w:t>, lugar de culto religioso budista donde Buda dio su primer sermón tras alcanzar la iluminación y asistencia a una ceremonia Aarti junto al río Ganges. Cena y alojamiento.</w:t>
      </w:r>
    </w:p>
    <w:p w14:paraId="49A3A7FF" w14:textId="77777777" w:rsidR="00A47B6C" w:rsidRPr="007B4387" w:rsidRDefault="00A47B6C" w:rsidP="00385952">
      <w:pPr>
        <w:autoSpaceDE w:val="0"/>
        <w:autoSpaceDN w:val="0"/>
        <w:adjustRightInd w:val="0"/>
        <w:spacing w:after="0" w:line="240" w:lineRule="auto"/>
        <w:jc w:val="both"/>
        <w:rPr>
          <w:rFonts w:ascii="Rockwell" w:hAnsi="Rockwell" w:cstheme="majorHAnsi"/>
          <w:color w:val="000000" w:themeColor="text1"/>
          <w:u w:val="single"/>
          <w:lang w:val="es-ES_tradnl"/>
        </w:rPr>
      </w:pPr>
    </w:p>
    <w:p w14:paraId="1074D373" w14:textId="40CE691F" w:rsidR="00385952" w:rsidRPr="007B4387" w:rsidRDefault="00385952" w:rsidP="00385952">
      <w:pPr>
        <w:autoSpaceDE w:val="0"/>
        <w:autoSpaceDN w:val="0"/>
        <w:adjustRightInd w:val="0"/>
        <w:spacing w:after="0" w:line="240" w:lineRule="auto"/>
        <w:jc w:val="both"/>
        <w:rPr>
          <w:rFonts w:ascii="Rockwell" w:hAnsi="Rockwell" w:cstheme="majorHAnsi"/>
          <w:color w:val="000000" w:themeColor="text1"/>
          <w:lang w:val="es-ES_tradnl"/>
        </w:rPr>
      </w:pPr>
      <w:r w:rsidRPr="007B4387">
        <w:rPr>
          <w:rFonts w:ascii="Rockwell" w:hAnsi="Rockwell" w:cstheme="majorHAnsi"/>
          <w:color w:val="000000" w:themeColor="text1"/>
          <w:lang w:val="es-ES_tradnl"/>
        </w:rPr>
        <w:t>Día 9º: Benarés / Delhi</w:t>
      </w:r>
    </w:p>
    <w:p w14:paraId="6CE09474" w14:textId="02F2BD18" w:rsidR="00385952" w:rsidRPr="007B4387" w:rsidRDefault="00385952" w:rsidP="00385952">
      <w:pPr>
        <w:autoSpaceDE w:val="0"/>
        <w:autoSpaceDN w:val="0"/>
        <w:adjustRightInd w:val="0"/>
        <w:spacing w:after="0" w:line="240" w:lineRule="auto"/>
        <w:jc w:val="both"/>
        <w:rPr>
          <w:rFonts w:ascii="Rockwell" w:hAnsi="Rockwell" w:cstheme="majorHAnsi"/>
          <w:color w:val="000000" w:themeColor="text1"/>
          <w:lang w:val="es-ES_tradnl"/>
        </w:rPr>
      </w:pPr>
      <w:r w:rsidRPr="007B4387">
        <w:rPr>
          <w:rFonts w:ascii="Rockwell" w:hAnsi="Rockwell" w:cstheme="majorHAnsi"/>
          <w:color w:val="000000" w:themeColor="text1"/>
          <w:lang w:val="es-ES_tradnl"/>
        </w:rPr>
        <w:t xml:space="preserve">Desayuno. Habitación disponible hasta las 10.00 am. </w:t>
      </w:r>
      <w:r w:rsidR="00BA0B2C" w:rsidRPr="007B4387">
        <w:rPr>
          <w:rFonts w:ascii="Rockwell" w:hAnsi="Rockwell" w:cstheme="majorHAnsi"/>
          <w:color w:val="000000" w:themeColor="text1"/>
          <w:lang w:val="es-ES_tradnl"/>
        </w:rPr>
        <w:t>A la hora prevista vuelo a Delhi.</w:t>
      </w:r>
      <w:r w:rsidRPr="007B4387">
        <w:rPr>
          <w:rFonts w:ascii="Rockwell" w:hAnsi="Rockwell" w:cstheme="majorHAnsi"/>
          <w:color w:val="000000" w:themeColor="text1"/>
          <w:lang w:val="es-ES_tradnl"/>
        </w:rPr>
        <w:t xml:space="preserve"> </w:t>
      </w:r>
      <w:r w:rsidR="00BA0B2C" w:rsidRPr="007B4387">
        <w:rPr>
          <w:rFonts w:ascii="Rockwell" w:hAnsi="Rockwell" w:cstheme="majorHAnsi"/>
          <w:color w:val="000000" w:themeColor="text1"/>
          <w:lang w:val="es-ES_tradnl"/>
        </w:rPr>
        <w:t>Fin</w:t>
      </w:r>
      <w:r w:rsidRPr="007B4387">
        <w:rPr>
          <w:rFonts w:ascii="Rockwell" w:hAnsi="Rockwell" w:cstheme="majorHAnsi"/>
          <w:color w:val="000000" w:themeColor="text1"/>
          <w:lang w:val="es-ES_tradnl"/>
        </w:rPr>
        <w:t xml:space="preserve"> de nuestros servicios.</w:t>
      </w:r>
    </w:p>
    <w:p w14:paraId="04D71CF9" w14:textId="1DF81AC3" w:rsidR="00D26EA0" w:rsidRPr="007B4387" w:rsidRDefault="00D26EA0" w:rsidP="00D26EA0">
      <w:pPr>
        <w:autoSpaceDE w:val="0"/>
        <w:autoSpaceDN w:val="0"/>
        <w:adjustRightInd w:val="0"/>
        <w:spacing w:after="0" w:line="240" w:lineRule="auto"/>
        <w:jc w:val="both"/>
        <w:rPr>
          <w:rFonts w:ascii="Rockwell" w:hAnsi="Rockwell" w:cstheme="majorHAnsi"/>
          <w:color w:val="000000" w:themeColor="text1"/>
        </w:rPr>
      </w:pPr>
    </w:p>
    <w:p w14:paraId="7823AAC0" w14:textId="77777777" w:rsidR="003C00B9" w:rsidRPr="007B4387" w:rsidRDefault="003C00B9" w:rsidP="00D26EA0">
      <w:pPr>
        <w:autoSpaceDE w:val="0"/>
        <w:autoSpaceDN w:val="0"/>
        <w:adjustRightInd w:val="0"/>
        <w:spacing w:after="0" w:line="240" w:lineRule="auto"/>
        <w:jc w:val="both"/>
        <w:rPr>
          <w:rFonts w:ascii="Rockwell" w:hAnsi="Rockwell" w:cstheme="majorHAnsi"/>
          <w:color w:val="000000" w:themeColor="text1"/>
        </w:rPr>
      </w:pPr>
    </w:p>
    <w:p w14:paraId="70216CFA" w14:textId="1EF33AEB" w:rsidR="00D26EA0" w:rsidRPr="007B4387" w:rsidRDefault="00917512" w:rsidP="00914E24">
      <w:pPr>
        <w:pBdr>
          <w:bottom w:val="single" w:sz="4" w:space="1" w:color="auto"/>
        </w:pBdr>
        <w:kinsoku w:val="0"/>
        <w:overflowPunct w:val="0"/>
        <w:autoSpaceDE w:val="0"/>
        <w:autoSpaceDN w:val="0"/>
        <w:adjustRightInd w:val="0"/>
        <w:spacing w:after="0" w:line="240" w:lineRule="auto"/>
        <w:jc w:val="both"/>
        <w:rPr>
          <w:rFonts w:ascii="Rockwell" w:hAnsi="Rockwell" w:cstheme="majorHAnsi"/>
          <w:color w:val="000000" w:themeColor="text1"/>
        </w:rPr>
      </w:pPr>
      <w:r w:rsidRPr="007B4387">
        <w:rPr>
          <w:rFonts w:ascii="Rockwell" w:eastAsia="Avenir LT Std 35 Light" w:hAnsi="Rockwell" w:cs="Calibri Light"/>
          <w:b/>
          <w:bCs/>
          <w:color w:val="000000" w:themeColor="text1"/>
          <w:lang w:eastAsia="es-ES" w:bidi="es-ES"/>
        </w:rPr>
        <w:t xml:space="preserve"> </w:t>
      </w:r>
    </w:p>
    <w:p w14:paraId="642F17B9" w14:textId="77777777" w:rsidR="00914E24" w:rsidRPr="007B4387" w:rsidRDefault="00914E24" w:rsidP="00914E24">
      <w:pPr>
        <w:pBdr>
          <w:bottom w:val="single" w:sz="4" w:space="1" w:color="auto"/>
        </w:pBdr>
        <w:kinsoku w:val="0"/>
        <w:overflowPunct w:val="0"/>
        <w:autoSpaceDE w:val="0"/>
        <w:autoSpaceDN w:val="0"/>
        <w:adjustRightInd w:val="0"/>
        <w:spacing w:after="0" w:line="240" w:lineRule="auto"/>
        <w:jc w:val="both"/>
        <w:rPr>
          <w:rFonts w:ascii="Rockwell" w:hAnsi="Rockwell" w:cstheme="majorHAnsi"/>
          <w:color w:val="000000" w:themeColor="text1"/>
        </w:rPr>
      </w:pPr>
    </w:p>
    <w:p w14:paraId="15136E37" w14:textId="77777777" w:rsidR="00914E24" w:rsidRPr="007B4387" w:rsidRDefault="00914E24" w:rsidP="00914E24">
      <w:pPr>
        <w:pBdr>
          <w:bottom w:val="single" w:sz="4" w:space="1" w:color="auto"/>
        </w:pBdr>
        <w:kinsoku w:val="0"/>
        <w:overflowPunct w:val="0"/>
        <w:autoSpaceDE w:val="0"/>
        <w:autoSpaceDN w:val="0"/>
        <w:adjustRightInd w:val="0"/>
        <w:spacing w:after="0" w:line="240" w:lineRule="auto"/>
        <w:jc w:val="both"/>
        <w:rPr>
          <w:rFonts w:ascii="Rockwell" w:hAnsi="Rockwell" w:cstheme="majorHAnsi"/>
          <w:color w:val="000000" w:themeColor="text1"/>
        </w:rPr>
      </w:pPr>
    </w:p>
    <w:p w14:paraId="424C3E47" w14:textId="77777777" w:rsidR="00D26EA0" w:rsidRPr="007B4387" w:rsidRDefault="00D26EA0" w:rsidP="00D26EA0">
      <w:pPr>
        <w:autoSpaceDE w:val="0"/>
        <w:autoSpaceDN w:val="0"/>
        <w:adjustRightInd w:val="0"/>
        <w:spacing w:after="0" w:line="240" w:lineRule="auto"/>
        <w:jc w:val="both"/>
        <w:rPr>
          <w:rFonts w:ascii="Rockwell" w:hAnsi="Rockwell" w:cstheme="majorHAnsi"/>
          <w:color w:val="000000" w:themeColor="text1"/>
        </w:rPr>
      </w:pPr>
    </w:p>
    <w:p w14:paraId="7DBDD55B" w14:textId="77777777" w:rsidR="00A45BA7" w:rsidRPr="007B4387" w:rsidRDefault="00A45BA7" w:rsidP="00A45BA7">
      <w:pPr>
        <w:spacing w:after="0" w:line="240" w:lineRule="auto"/>
        <w:rPr>
          <w:rFonts w:ascii="Rockwell" w:eastAsia="Calibri" w:hAnsi="Rockwell" w:cs="Calibri"/>
          <w:b/>
          <w:bCs/>
          <w:color w:val="000000" w:themeColor="text1"/>
          <w:shd w:val="clear" w:color="auto" w:fill="FFFFFF"/>
        </w:rPr>
      </w:pPr>
      <w:r w:rsidRPr="007B4387">
        <w:rPr>
          <w:rFonts w:ascii="Rockwell" w:eastAsia="Calibri" w:hAnsi="Rockwell" w:cs="Calibri"/>
          <w:b/>
          <w:bCs/>
          <w:color w:val="000000" w:themeColor="text1"/>
          <w:shd w:val="clear" w:color="auto" w:fill="FFFFFF"/>
        </w:rPr>
        <w:t>Hoteles previstos o de similar categoría:</w:t>
      </w:r>
    </w:p>
    <w:p w14:paraId="76AEFDAA" w14:textId="77777777" w:rsidR="00A45BA7" w:rsidRPr="007B4387" w:rsidRDefault="00A45BA7" w:rsidP="00A45BA7">
      <w:pPr>
        <w:spacing w:after="0" w:line="240" w:lineRule="auto"/>
        <w:rPr>
          <w:rFonts w:ascii="Rockwell" w:eastAsia="Calibri" w:hAnsi="Rockwell" w:cs="Calibri"/>
          <w:color w:val="000000" w:themeColor="text1"/>
          <w:shd w:val="clear" w:color="auto" w:fill="FFFFFF"/>
        </w:rPr>
      </w:pPr>
    </w:p>
    <w:tbl>
      <w:tblPr>
        <w:tblStyle w:val="Tablaconcuadrcula"/>
        <w:tblW w:w="8494" w:type="dxa"/>
        <w:tblLook w:val="04A0" w:firstRow="1" w:lastRow="0" w:firstColumn="1" w:lastColumn="0" w:noHBand="0" w:noVBand="1"/>
      </w:tblPr>
      <w:tblGrid>
        <w:gridCol w:w="1697"/>
        <w:gridCol w:w="2028"/>
        <w:gridCol w:w="2391"/>
        <w:gridCol w:w="2378"/>
      </w:tblGrid>
      <w:tr w:rsidR="007B4387" w:rsidRPr="007B4387" w14:paraId="0C167006" w14:textId="0FABB0C0" w:rsidTr="00F3167F">
        <w:tc>
          <w:tcPr>
            <w:tcW w:w="1697" w:type="dxa"/>
          </w:tcPr>
          <w:p w14:paraId="32465B78" w14:textId="77777777"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lang w:val="en-US"/>
              </w:rPr>
              <w:t>Ciudad</w:t>
            </w:r>
          </w:p>
        </w:tc>
        <w:tc>
          <w:tcPr>
            <w:tcW w:w="2028" w:type="dxa"/>
          </w:tcPr>
          <w:p w14:paraId="4A3BC9C6" w14:textId="780C3F4C" w:rsidR="00F3167F" w:rsidRPr="007B4387" w:rsidRDefault="00F3167F" w:rsidP="00F3167F">
            <w:pPr>
              <w:jc w:val="center"/>
              <w:rPr>
                <w:rFonts w:ascii="Rockwell" w:eastAsia="Calibri" w:hAnsi="Rockwell" w:cs="Calibri"/>
                <w:color w:val="000000" w:themeColor="text1"/>
                <w:shd w:val="clear" w:color="auto" w:fill="FFFFFF"/>
                <w:lang w:val="en-US"/>
              </w:rPr>
            </w:pPr>
            <w:proofErr w:type="spellStart"/>
            <w:r w:rsidRPr="007B4387">
              <w:rPr>
                <w:rFonts w:ascii="Rockwell" w:eastAsia="Calibri" w:hAnsi="Rockwell" w:cs="Calibri"/>
                <w:color w:val="000000" w:themeColor="text1"/>
                <w:shd w:val="clear" w:color="auto" w:fill="FFFFFF"/>
                <w:lang w:val="en-US"/>
              </w:rPr>
              <w:t>Numero</w:t>
            </w:r>
            <w:proofErr w:type="spellEnd"/>
            <w:r w:rsidRPr="007B4387">
              <w:rPr>
                <w:rFonts w:ascii="Rockwell" w:eastAsia="Calibri" w:hAnsi="Rockwell" w:cs="Calibri"/>
                <w:color w:val="000000" w:themeColor="text1"/>
                <w:shd w:val="clear" w:color="auto" w:fill="FFFFFF"/>
                <w:lang w:val="en-US"/>
              </w:rPr>
              <w:t xml:space="preserve"> de </w:t>
            </w:r>
            <w:r w:rsidR="005374B6" w:rsidRPr="007B4387">
              <w:rPr>
                <w:rFonts w:ascii="Rockwell" w:eastAsia="Calibri" w:hAnsi="Rockwell" w:cs="Calibri"/>
                <w:color w:val="000000" w:themeColor="text1"/>
                <w:shd w:val="clear" w:color="auto" w:fill="FFFFFF"/>
                <w:lang w:val="en-US"/>
              </w:rPr>
              <w:t>Noches</w:t>
            </w:r>
          </w:p>
        </w:tc>
        <w:tc>
          <w:tcPr>
            <w:tcW w:w="2391" w:type="dxa"/>
          </w:tcPr>
          <w:p w14:paraId="502FD60C" w14:textId="6024FC83" w:rsidR="00F3167F" w:rsidRPr="007B4387" w:rsidRDefault="00F3167F" w:rsidP="00F3167F">
            <w:pPr>
              <w:jc w:val="center"/>
              <w:rPr>
                <w:rFonts w:ascii="Rockwell" w:eastAsia="Calibri" w:hAnsi="Rockwell" w:cs="Calibri"/>
                <w:color w:val="000000" w:themeColor="text1"/>
                <w:shd w:val="clear" w:color="auto" w:fill="FFFFFF"/>
                <w:lang w:val="en-US"/>
              </w:rPr>
            </w:pPr>
            <w:proofErr w:type="spellStart"/>
            <w:r w:rsidRPr="007B4387">
              <w:rPr>
                <w:rFonts w:ascii="Rockwell" w:eastAsia="Calibri" w:hAnsi="Rockwell" w:cs="Calibri"/>
                <w:color w:val="000000" w:themeColor="text1"/>
                <w:shd w:val="clear" w:color="auto" w:fill="FFFFFF"/>
                <w:lang w:val="en-US"/>
              </w:rPr>
              <w:t>Categor</w:t>
            </w:r>
            <w:r w:rsidR="005374B6" w:rsidRPr="007B4387">
              <w:rPr>
                <w:rFonts w:ascii="Rockwell" w:eastAsia="Calibri" w:hAnsi="Rockwell" w:cs="Calibri"/>
                <w:color w:val="000000" w:themeColor="text1"/>
                <w:shd w:val="clear" w:color="auto" w:fill="FFFFFF"/>
                <w:lang w:val="en-US"/>
              </w:rPr>
              <w:t>í</w:t>
            </w:r>
            <w:r w:rsidRPr="007B4387">
              <w:rPr>
                <w:rFonts w:ascii="Rockwell" w:eastAsia="Calibri" w:hAnsi="Rockwell" w:cs="Calibri"/>
                <w:color w:val="000000" w:themeColor="text1"/>
                <w:shd w:val="clear" w:color="auto" w:fill="FFFFFF"/>
                <w:lang w:val="en-US"/>
              </w:rPr>
              <w:t>a</w:t>
            </w:r>
            <w:proofErr w:type="spellEnd"/>
            <w:r w:rsidRPr="007B4387">
              <w:rPr>
                <w:rFonts w:ascii="Rockwell" w:eastAsia="Calibri" w:hAnsi="Rockwell" w:cs="Calibri"/>
                <w:color w:val="000000" w:themeColor="text1"/>
                <w:shd w:val="clear" w:color="auto" w:fill="FFFFFF"/>
                <w:lang w:val="en-US"/>
              </w:rPr>
              <w:t xml:space="preserve"> B</w:t>
            </w:r>
          </w:p>
        </w:tc>
        <w:tc>
          <w:tcPr>
            <w:tcW w:w="2378" w:type="dxa"/>
          </w:tcPr>
          <w:p w14:paraId="48A87AAF" w14:textId="1658F23F" w:rsidR="00F3167F" w:rsidRPr="007B4387" w:rsidRDefault="00F3167F" w:rsidP="00F3167F">
            <w:pPr>
              <w:jc w:val="center"/>
              <w:rPr>
                <w:rFonts w:ascii="Rockwell" w:eastAsia="Calibri" w:hAnsi="Rockwell" w:cs="Calibri"/>
                <w:color w:val="000000" w:themeColor="text1"/>
                <w:shd w:val="clear" w:color="auto" w:fill="FFFFFF"/>
                <w:lang w:val="en-US"/>
              </w:rPr>
            </w:pPr>
            <w:proofErr w:type="spellStart"/>
            <w:r w:rsidRPr="007B4387">
              <w:rPr>
                <w:rFonts w:ascii="Rockwell" w:eastAsia="Calibri" w:hAnsi="Rockwell" w:cs="Calibri"/>
                <w:color w:val="000000" w:themeColor="text1"/>
                <w:shd w:val="clear" w:color="auto" w:fill="FFFFFF"/>
                <w:lang w:val="en-US"/>
              </w:rPr>
              <w:t>Categoría</w:t>
            </w:r>
            <w:proofErr w:type="spellEnd"/>
            <w:r w:rsidRPr="007B4387">
              <w:rPr>
                <w:rFonts w:ascii="Rockwell" w:eastAsia="Calibri" w:hAnsi="Rockwell" w:cs="Calibri"/>
                <w:color w:val="000000" w:themeColor="text1"/>
                <w:shd w:val="clear" w:color="auto" w:fill="FFFFFF"/>
                <w:lang w:val="en-US"/>
              </w:rPr>
              <w:t xml:space="preserve"> A</w:t>
            </w:r>
          </w:p>
        </w:tc>
      </w:tr>
      <w:tr w:rsidR="007B4387" w:rsidRPr="007B4387" w14:paraId="3C35696E" w14:textId="46EF98FB" w:rsidTr="00F3167F">
        <w:tc>
          <w:tcPr>
            <w:tcW w:w="1697" w:type="dxa"/>
          </w:tcPr>
          <w:p w14:paraId="53D442D6" w14:textId="65678AE4"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lang w:val="en-US"/>
              </w:rPr>
              <w:t>Delhi</w:t>
            </w:r>
          </w:p>
        </w:tc>
        <w:tc>
          <w:tcPr>
            <w:tcW w:w="2028" w:type="dxa"/>
          </w:tcPr>
          <w:p w14:paraId="0D6F1453" w14:textId="30B14320"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lang w:val="en-US"/>
              </w:rPr>
              <w:t>2</w:t>
            </w:r>
          </w:p>
        </w:tc>
        <w:tc>
          <w:tcPr>
            <w:tcW w:w="2391" w:type="dxa"/>
          </w:tcPr>
          <w:p w14:paraId="1114EF7A" w14:textId="15E3952A"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lang w:val="en-US"/>
              </w:rPr>
              <w:t>Fortune Park Plaza 4*</w:t>
            </w:r>
          </w:p>
        </w:tc>
        <w:tc>
          <w:tcPr>
            <w:tcW w:w="2378" w:type="dxa"/>
          </w:tcPr>
          <w:p w14:paraId="70CCA907" w14:textId="209746A4"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rPr>
              <w:t>Crowne plaza 5*</w:t>
            </w:r>
          </w:p>
        </w:tc>
      </w:tr>
      <w:tr w:rsidR="007B4387" w:rsidRPr="007B4387" w14:paraId="4DCEE863" w14:textId="7508064F" w:rsidTr="00F3167F">
        <w:tc>
          <w:tcPr>
            <w:tcW w:w="1697" w:type="dxa"/>
          </w:tcPr>
          <w:p w14:paraId="681A7A59" w14:textId="5C09BB82"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lang w:val="en-US"/>
              </w:rPr>
              <w:t>Jaipur</w:t>
            </w:r>
          </w:p>
        </w:tc>
        <w:tc>
          <w:tcPr>
            <w:tcW w:w="2028" w:type="dxa"/>
          </w:tcPr>
          <w:p w14:paraId="2CBAAA3A" w14:textId="1B68EC0F"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lang w:val="en-US"/>
              </w:rPr>
              <w:t>2</w:t>
            </w:r>
          </w:p>
        </w:tc>
        <w:tc>
          <w:tcPr>
            <w:tcW w:w="2391" w:type="dxa"/>
          </w:tcPr>
          <w:p w14:paraId="5AD49CEB" w14:textId="1ACA6F99"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rPr>
              <w:t>Regenta place 4*</w:t>
            </w:r>
          </w:p>
        </w:tc>
        <w:tc>
          <w:tcPr>
            <w:tcW w:w="2378" w:type="dxa"/>
          </w:tcPr>
          <w:p w14:paraId="4FE702BA" w14:textId="385E7DD2"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rPr>
              <w:t xml:space="preserve">Royal Orchid </w:t>
            </w:r>
            <w:proofErr w:type="spellStart"/>
            <w:r w:rsidRPr="007B4387">
              <w:rPr>
                <w:rFonts w:ascii="Rockwell" w:eastAsia="Calibri" w:hAnsi="Rockwell" w:cs="Calibri"/>
                <w:color w:val="000000" w:themeColor="text1"/>
                <w:shd w:val="clear" w:color="auto" w:fill="FFFFFF"/>
              </w:rPr>
              <w:t>Tonk</w:t>
            </w:r>
            <w:proofErr w:type="spellEnd"/>
            <w:r w:rsidRPr="007B4387">
              <w:rPr>
                <w:rFonts w:ascii="Rockwell" w:eastAsia="Calibri" w:hAnsi="Rockwell" w:cs="Calibri"/>
                <w:color w:val="000000" w:themeColor="text1"/>
                <w:shd w:val="clear" w:color="auto" w:fill="FFFFFF"/>
              </w:rPr>
              <w:t xml:space="preserve"> Road 5*</w:t>
            </w:r>
          </w:p>
        </w:tc>
      </w:tr>
      <w:tr w:rsidR="007B4387" w:rsidRPr="007B4387" w14:paraId="092375B1" w14:textId="3CD18A2A" w:rsidTr="00F3167F">
        <w:tc>
          <w:tcPr>
            <w:tcW w:w="1697" w:type="dxa"/>
          </w:tcPr>
          <w:p w14:paraId="15B5FEDA" w14:textId="07F9F17C"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lang w:val="en-US"/>
              </w:rPr>
              <w:t>Agra</w:t>
            </w:r>
          </w:p>
        </w:tc>
        <w:tc>
          <w:tcPr>
            <w:tcW w:w="2028" w:type="dxa"/>
          </w:tcPr>
          <w:p w14:paraId="4BB32A29" w14:textId="2334AF3A"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lang w:val="en-US"/>
              </w:rPr>
              <w:t>2</w:t>
            </w:r>
          </w:p>
        </w:tc>
        <w:tc>
          <w:tcPr>
            <w:tcW w:w="2391" w:type="dxa"/>
          </w:tcPr>
          <w:p w14:paraId="01FE9F5B" w14:textId="2A9CF0A4"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rPr>
              <w:t>Surasena Regal Vista 4</w:t>
            </w:r>
            <w:r w:rsidRPr="007B4387">
              <w:rPr>
                <w:rFonts w:ascii="Rockwell" w:eastAsia="Calibri" w:hAnsi="Rockwell" w:cs="Calibri"/>
                <w:color w:val="000000" w:themeColor="text1"/>
                <w:shd w:val="clear" w:color="auto" w:fill="FFFFFF"/>
                <w:lang w:val="en-US"/>
              </w:rPr>
              <w:t>*</w:t>
            </w:r>
          </w:p>
        </w:tc>
        <w:tc>
          <w:tcPr>
            <w:tcW w:w="2378" w:type="dxa"/>
          </w:tcPr>
          <w:p w14:paraId="4DAE3ABC" w14:textId="45B374ED"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rPr>
              <w:t>Clark Shiraz 5*</w:t>
            </w:r>
          </w:p>
        </w:tc>
      </w:tr>
      <w:tr w:rsidR="00F3167F" w:rsidRPr="007B4387" w14:paraId="329BC07A" w14:textId="278B75A2" w:rsidTr="00F3167F">
        <w:tc>
          <w:tcPr>
            <w:tcW w:w="1697" w:type="dxa"/>
          </w:tcPr>
          <w:p w14:paraId="3066AB91" w14:textId="5562B423" w:rsidR="00F3167F" w:rsidRPr="007B4387" w:rsidRDefault="00F3167F" w:rsidP="00F3167F">
            <w:pPr>
              <w:jc w:val="center"/>
              <w:rPr>
                <w:rFonts w:ascii="Rockwell" w:eastAsia="Calibri" w:hAnsi="Rockwell" w:cs="Calibri"/>
                <w:color w:val="000000" w:themeColor="text1"/>
                <w:shd w:val="clear" w:color="auto" w:fill="FFFFFF"/>
                <w:lang w:val="en-US"/>
              </w:rPr>
            </w:pPr>
            <w:proofErr w:type="spellStart"/>
            <w:r w:rsidRPr="007B4387">
              <w:rPr>
                <w:rFonts w:ascii="Rockwell" w:eastAsia="Calibri" w:hAnsi="Rockwell" w:cs="Calibri"/>
                <w:color w:val="000000" w:themeColor="text1"/>
                <w:shd w:val="clear" w:color="auto" w:fill="FFFFFF"/>
                <w:lang w:val="en-US"/>
              </w:rPr>
              <w:t>Benarés</w:t>
            </w:r>
            <w:proofErr w:type="spellEnd"/>
          </w:p>
        </w:tc>
        <w:tc>
          <w:tcPr>
            <w:tcW w:w="2028" w:type="dxa"/>
          </w:tcPr>
          <w:p w14:paraId="5D643383" w14:textId="37330B41" w:rsidR="00F3167F" w:rsidRPr="007B4387" w:rsidRDefault="00F3167F" w:rsidP="00F3167F">
            <w:pPr>
              <w:jc w:val="center"/>
              <w:rPr>
                <w:rFonts w:ascii="Rockwell" w:eastAsia="Calibri" w:hAnsi="Rockwell" w:cs="Calibri"/>
                <w:color w:val="000000" w:themeColor="text1"/>
                <w:shd w:val="clear" w:color="auto" w:fill="FFFFFF"/>
                <w:lang w:val="en-US"/>
              </w:rPr>
            </w:pPr>
            <w:r w:rsidRPr="007B4387">
              <w:rPr>
                <w:rFonts w:ascii="Rockwell" w:eastAsia="Calibri" w:hAnsi="Rockwell" w:cs="Calibri"/>
                <w:color w:val="000000" w:themeColor="text1"/>
                <w:shd w:val="clear" w:color="auto" w:fill="FFFFFF"/>
                <w:lang w:val="en-US"/>
              </w:rPr>
              <w:t>2</w:t>
            </w:r>
          </w:p>
        </w:tc>
        <w:tc>
          <w:tcPr>
            <w:tcW w:w="2391" w:type="dxa"/>
          </w:tcPr>
          <w:p w14:paraId="6DD0B037" w14:textId="59E06CB9" w:rsidR="00F3167F" w:rsidRPr="007B4387" w:rsidRDefault="00F3167F" w:rsidP="00F3167F">
            <w:pPr>
              <w:jc w:val="center"/>
              <w:rPr>
                <w:rFonts w:ascii="Rockwell" w:eastAsia="Calibri" w:hAnsi="Rockwell" w:cs="Calibri"/>
                <w:color w:val="000000" w:themeColor="text1"/>
                <w:shd w:val="clear" w:color="auto" w:fill="FFFFFF"/>
                <w:lang w:val="en-US"/>
              </w:rPr>
            </w:pPr>
            <w:proofErr w:type="spellStart"/>
            <w:r w:rsidRPr="007B4387">
              <w:rPr>
                <w:rFonts w:ascii="Rockwell" w:eastAsia="Calibri" w:hAnsi="Rockwell" w:cs="Calibri"/>
                <w:color w:val="000000" w:themeColor="text1"/>
                <w:shd w:val="clear" w:color="auto" w:fill="FFFFFF"/>
                <w:lang w:val="en-US"/>
              </w:rPr>
              <w:t>Amayaa</w:t>
            </w:r>
            <w:proofErr w:type="spellEnd"/>
            <w:r w:rsidRPr="007B4387">
              <w:rPr>
                <w:rFonts w:ascii="Rockwell" w:eastAsia="Calibri" w:hAnsi="Rockwell" w:cs="Calibri"/>
                <w:color w:val="000000" w:themeColor="text1"/>
                <w:shd w:val="clear" w:color="auto" w:fill="FFFFFF"/>
                <w:lang w:val="en-US"/>
              </w:rPr>
              <w:t xml:space="preserve"> 4*</w:t>
            </w:r>
          </w:p>
        </w:tc>
        <w:tc>
          <w:tcPr>
            <w:tcW w:w="2378" w:type="dxa"/>
          </w:tcPr>
          <w:p w14:paraId="2C2C994D" w14:textId="1383465F" w:rsidR="00F3167F" w:rsidRPr="007B4387" w:rsidRDefault="00F3167F" w:rsidP="00F3167F">
            <w:pPr>
              <w:jc w:val="center"/>
              <w:rPr>
                <w:rFonts w:ascii="Rockwell" w:eastAsia="Calibri" w:hAnsi="Rockwell" w:cs="Calibri"/>
                <w:color w:val="000000" w:themeColor="text1"/>
                <w:shd w:val="clear" w:color="auto" w:fill="FFFFFF"/>
                <w:lang w:val="en-US"/>
              </w:rPr>
            </w:pPr>
            <w:proofErr w:type="spellStart"/>
            <w:r w:rsidRPr="007B4387">
              <w:rPr>
                <w:rFonts w:ascii="Rockwell" w:eastAsia="Calibri" w:hAnsi="Rockwell" w:cs="Calibri"/>
                <w:color w:val="000000" w:themeColor="text1"/>
                <w:shd w:val="clear" w:color="auto" w:fill="FFFFFF"/>
                <w:lang w:val="en-US"/>
              </w:rPr>
              <w:t>Rivatas</w:t>
            </w:r>
            <w:proofErr w:type="spellEnd"/>
            <w:r w:rsidRPr="007B4387">
              <w:rPr>
                <w:rFonts w:ascii="Rockwell" w:eastAsia="Calibri" w:hAnsi="Rockwell" w:cs="Calibri"/>
                <w:color w:val="000000" w:themeColor="text1"/>
                <w:shd w:val="clear" w:color="auto" w:fill="FFFFFF"/>
                <w:lang w:val="en-US"/>
              </w:rPr>
              <w:t xml:space="preserve"> 5*</w:t>
            </w:r>
          </w:p>
        </w:tc>
      </w:tr>
    </w:tbl>
    <w:p w14:paraId="7C608926" w14:textId="77777777" w:rsidR="00A45BA7" w:rsidRPr="007B4387" w:rsidRDefault="00A45BA7" w:rsidP="00B60CCE">
      <w:pPr>
        <w:autoSpaceDE w:val="0"/>
        <w:autoSpaceDN w:val="0"/>
        <w:adjustRightInd w:val="0"/>
        <w:spacing w:after="0" w:line="240" w:lineRule="auto"/>
        <w:rPr>
          <w:rFonts w:ascii="Rockwell" w:hAnsi="Rockwell" w:cstheme="minorHAnsi"/>
          <w:b/>
          <w:bCs/>
          <w:color w:val="000000" w:themeColor="text1"/>
        </w:rPr>
      </w:pPr>
    </w:p>
    <w:p w14:paraId="2E133266" w14:textId="77777777" w:rsidR="00CA0ECA" w:rsidRPr="007B4387" w:rsidRDefault="00CA0ECA" w:rsidP="00CA0ECA">
      <w:pPr>
        <w:spacing w:after="0" w:line="240" w:lineRule="auto"/>
        <w:rPr>
          <w:rFonts w:ascii="Rockwell" w:eastAsia="Rockwell" w:hAnsi="Rockwell" w:cs="Rockwell"/>
          <w:color w:val="000000" w:themeColor="text1"/>
          <w:sz w:val="20"/>
          <w:szCs w:val="20"/>
        </w:rPr>
      </w:pPr>
    </w:p>
    <w:p w14:paraId="75CD7EBE" w14:textId="77777777" w:rsidR="00EC4E5D" w:rsidRPr="007B4387" w:rsidRDefault="00EC4E5D" w:rsidP="00CA0ECA">
      <w:pPr>
        <w:spacing w:after="0" w:line="240" w:lineRule="auto"/>
        <w:rPr>
          <w:rFonts w:ascii="Rockwell" w:eastAsia="Rockwell" w:hAnsi="Rockwell" w:cs="Rockwell"/>
          <w:color w:val="000000" w:themeColor="text1"/>
          <w:sz w:val="20"/>
          <w:szCs w:val="20"/>
        </w:rPr>
      </w:pPr>
    </w:p>
    <w:tbl>
      <w:tblPr>
        <w:tblW w:w="8700" w:type="dxa"/>
        <w:tblCellMar>
          <w:left w:w="70" w:type="dxa"/>
          <w:right w:w="70" w:type="dxa"/>
        </w:tblCellMar>
        <w:tblLook w:val="04A0" w:firstRow="1" w:lastRow="0" w:firstColumn="1" w:lastColumn="0" w:noHBand="0" w:noVBand="1"/>
      </w:tblPr>
      <w:tblGrid>
        <w:gridCol w:w="2953"/>
        <w:gridCol w:w="1095"/>
        <w:gridCol w:w="1778"/>
        <w:gridCol w:w="1095"/>
        <w:gridCol w:w="1779"/>
      </w:tblGrid>
      <w:tr w:rsidR="007B4387" w:rsidRPr="007B4387" w14:paraId="2A3B58BA" w14:textId="77777777" w:rsidTr="002E15A4">
        <w:trPr>
          <w:trHeight w:val="417"/>
        </w:trPr>
        <w:tc>
          <w:tcPr>
            <w:tcW w:w="2953" w:type="dxa"/>
            <w:vMerge w:val="restart"/>
            <w:tcBorders>
              <w:top w:val="single" w:sz="4" w:space="0" w:color="auto"/>
              <w:left w:val="single" w:sz="4" w:space="0" w:color="auto"/>
              <w:bottom w:val="single" w:sz="4" w:space="0" w:color="000000"/>
              <w:right w:val="single" w:sz="4" w:space="0" w:color="auto"/>
            </w:tcBorders>
            <w:noWrap/>
            <w:vAlign w:val="center"/>
            <w:hideMark/>
          </w:tcPr>
          <w:p w14:paraId="1AFCF4EE"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Temporadas</w:t>
            </w:r>
          </w:p>
        </w:tc>
        <w:tc>
          <w:tcPr>
            <w:tcW w:w="5747" w:type="dxa"/>
            <w:gridSpan w:val="4"/>
            <w:tcBorders>
              <w:top w:val="single" w:sz="4" w:space="0" w:color="auto"/>
              <w:left w:val="nil"/>
              <w:bottom w:val="single" w:sz="4" w:space="0" w:color="auto"/>
              <w:right w:val="single" w:sz="4" w:space="0" w:color="000000"/>
            </w:tcBorders>
            <w:noWrap/>
            <w:vAlign w:val="center"/>
            <w:hideMark/>
          </w:tcPr>
          <w:p w14:paraId="754D1C15" w14:textId="02F3C3C8"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Lo Mejor de India</w:t>
            </w:r>
          </w:p>
        </w:tc>
      </w:tr>
      <w:tr w:rsidR="007B4387" w:rsidRPr="007B4387" w14:paraId="7AE886BD" w14:textId="77777777" w:rsidTr="002E15A4">
        <w:trPr>
          <w:trHeight w:val="417"/>
        </w:trPr>
        <w:tc>
          <w:tcPr>
            <w:tcW w:w="2953" w:type="dxa"/>
            <w:vMerge/>
            <w:tcBorders>
              <w:top w:val="single" w:sz="4" w:space="0" w:color="auto"/>
              <w:left w:val="single" w:sz="4" w:space="0" w:color="auto"/>
              <w:bottom w:val="single" w:sz="4" w:space="0" w:color="000000"/>
              <w:right w:val="single" w:sz="4" w:space="0" w:color="auto"/>
            </w:tcBorders>
            <w:vAlign w:val="center"/>
            <w:hideMark/>
          </w:tcPr>
          <w:p w14:paraId="41C79E3A" w14:textId="77777777" w:rsidR="002E15A4" w:rsidRPr="007B4387" w:rsidRDefault="002E15A4" w:rsidP="002E15A4">
            <w:pPr>
              <w:spacing w:after="0" w:line="240" w:lineRule="auto"/>
              <w:rPr>
                <w:rFonts w:ascii="Calibri" w:eastAsia="Times New Roman" w:hAnsi="Calibri" w:cs="Calibri"/>
                <w:color w:val="000000" w:themeColor="text1"/>
                <w:lang w:eastAsia="es-ES"/>
              </w:rPr>
            </w:pPr>
          </w:p>
        </w:tc>
        <w:tc>
          <w:tcPr>
            <w:tcW w:w="2873" w:type="dxa"/>
            <w:gridSpan w:val="2"/>
            <w:tcBorders>
              <w:top w:val="single" w:sz="4" w:space="0" w:color="auto"/>
              <w:left w:val="nil"/>
              <w:bottom w:val="single" w:sz="4" w:space="0" w:color="auto"/>
              <w:right w:val="single" w:sz="4" w:space="0" w:color="000000"/>
            </w:tcBorders>
            <w:noWrap/>
            <w:vAlign w:val="center"/>
            <w:hideMark/>
          </w:tcPr>
          <w:p w14:paraId="220DFBED" w14:textId="550C988B"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Categoría B</w:t>
            </w:r>
          </w:p>
        </w:tc>
        <w:tc>
          <w:tcPr>
            <w:tcW w:w="2873" w:type="dxa"/>
            <w:gridSpan w:val="2"/>
            <w:tcBorders>
              <w:top w:val="single" w:sz="4" w:space="0" w:color="auto"/>
              <w:left w:val="nil"/>
              <w:bottom w:val="single" w:sz="4" w:space="0" w:color="auto"/>
              <w:right w:val="single" w:sz="4" w:space="0" w:color="000000"/>
            </w:tcBorders>
            <w:noWrap/>
            <w:vAlign w:val="center"/>
            <w:hideMark/>
          </w:tcPr>
          <w:p w14:paraId="0D86794F" w14:textId="72FA2F41"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categoría A</w:t>
            </w:r>
          </w:p>
        </w:tc>
      </w:tr>
      <w:tr w:rsidR="007B4387" w:rsidRPr="007B4387" w14:paraId="180DAA9D" w14:textId="77777777" w:rsidTr="002E15A4">
        <w:trPr>
          <w:trHeight w:val="417"/>
        </w:trPr>
        <w:tc>
          <w:tcPr>
            <w:tcW w:w="2953" w:type="dxa"/>
            <w:vMerge/>
            <w:tcBorders>
              <w:top w:val="single" w:sz="4" w:space="0" w:color="auto"/>
              <w:left w:val="single" w:sz="4" w:space="0" w:color="auto"/>
              <w:bottom w:val="single" w:sz="4" w:space="0" w:color="000000"/>
              <w:right w:val="single" w:sz="4" w:space="0" w:color="auto"/>
            </w:tcBorders>
            <w:vAlign w:val="center"/>
            <w:hideMark/>
          </w:tcPr>
          <w:p w14:paraId="458605F5" w14:textId="77777777" w:rsidR="002E15A4" w:rsidRPr="007B4387" w:rsidRDefault="002E15A4" w:rsidP="002E15A4">
            <w:pPr>
              <w:spacing w:after="0" w:line="240" w:lineRule="auto"/>
              <w:rPr>
                <w:rFonts w:ascii="Calibri" w:eastAsia="Times New Roman" w:hAnsi="Calibri" w:cs="Calibri"/>
                <w:color w:val="000000" w:themeColor="text1"/>
                <w:lang w:eastAsia="es-ES"/>
              </w:rPr>
            </w:pPr>
          </w:p>
        </w:tc>
        <w:tc>
          <w:tcPr>
            <w:tcW w:w="1095" w:type="dxa"/>
            <w:tcBorders>
              <w:top w:val="nil"/>
              <w:left w:val="nil"/>
              <w:bottom w:val="single" w:sz="4" w:space="0" w:color="auto"/>
              <w:right w:val="single" w:sz="4" w:space="0" w:color="auto"/>
            </w:tcBorders>
            <w:noWrap/>
            <w:vAlign w:val="center"/>
            <w:hideMark/>
          </w:tcPr>
          <w:p w14:paraId="419F673D"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Doble</w:t>
            </w:r>
          </w:p>
        </w:tc>
        <w:tc>
          <w:tcPr>
            <w:tcW w:w="1777" w:type="dxa"/>
            <w:tcBorders>
              <w:top w:val="nil"/>
              <w:left w:val="nil"/>
              <w:bottom w:val="single" w:sz="4" w:space="0" w:color="auto"/>
              <w:right w:val="single" w:sz="4" w:space="0" w:color="auto"/>
            </w:tcBorders>
            <w:noWrap/>
            <w:vAlign w:val="center"/>
            <w:hideMark/>
          </w:tcPr>
          <w:p w14:paraId="1B4863D5"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Individual</w:t>
            </w:r>
          </w:p>
        </w:tc>
        <w:tc>
          <w:tcPr>
            <w:tcW w:w="1095" w:type="dxa"/>
            <w:tcBorders>
              <w:top w:val="nil"/>
              <w:left w:val="nil"/>
              <w:bottom w:val="single" w:sz="4" w:space="0" w:color="auto"/>
              <w:right w:val="single" w:sz="4" w:space="0" w:color="auto"/>
            </w:tcBorders>
            <w:noWrap/>
            <w:vAlign w:val="center"/>
            <w:hideMark/>
          </w:tcPr>
          <w:p w14:paraId="432A9F98"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Doble</w:t>
            </w:r>
          </w:p>
        </w:tc>
        <w:tc>
          <w:tcPr>
            <w:tcW w:w="1777" w:type="dxa"/>
            <w:tcBorders>
              <w:top w:val="nil"/>
              <w:left w:val="nil"/>
              <w:bottom w:val="single" w:sz="4" w:space="0" w:color="auto"/>
              <w:right w:val="single" w:sz="4" w:space="0" w:color="auto"/>
            </w:tcBorders>
            <w:noWrap/>
            <w:vAlign w:val="center"/>
            <w:hideMark/>
          </w:tcPr>
          <w:p w14:paraId="5539736B"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Individual</w:t>
            </w:r>
          </w:p>
        </w:tc>
      </w:tr>
      <w:tr w:rsidR="007B4387" w:rsidRPr="007B4387" w14:paraId="17937CE0" w14:textId="77777777" w:rsidTr="002E15A4">
        <w:trPr>
          <w:trHeight w:val="417"/>
        </w:trPr>
        <w:tc>
          <w:tcPr>
            <w:tcW w:w="2953" w:type="dxa"/>
            <w:tcBorders>
              <w:top w:val="nil"/>
              <w:left w:val="single" w:sz="4" w:space="0" w:color="auto"/>
              <w:bottom w:val="single" w:sz="4" w:space="0" w:color="auto"/>
              <w:right w:val="single" w:sz="4" w:space="0" w:color="auto"/>
            </w:tcBorders>
            <w:noWrap/>
            <w:vAlign w:val="bottom"/>
            <w:hideMark/>
          </w:tcPr>
          <w:p w14:paraId="5F56FB3C"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1/05/2026 - 22/09/2026</w:t>
            </w:r>
          </w:p>
        </w:tc>
        <w:tc>
          <w:tcPr>
            <w:tcW w:w="1095" w:type="dxa"/>
            <w:tcBorders>
              <w:top w:val="nil"/>
              <w:left w:val="nil"/>
              <w:bottom w:val="single" w:sz="4" w:space="0" w:color="auto"/>
              <w:right w:val="single" w:sz="4" w:space="0" w:color="auto"/>
            </w:tcBorders>
            <w:noWrap/>
            <w:vAlign w:val="center"/>
            <w:hideMark/>
          </w:tcPr>
          <w:p w14:paraId="26F12176"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1175</w:t>
            </w:r>
          </w:p>
        </w:tc>
        <w:tc>
          <w:tcPr>
            <w:tcW w:w="1777" w:type="dxa"/>
            <w:tcBorders>
              <w:top w:val="nil"/>
              <w:left w:val="nil"/>
              <w:bottom w:val="single" w:sz="4" w:space="0" w:color="auto"/>
              <w:right w:val="single" w:sz="4" w:space="0" w:color="auto"/>
            </w:tcBorders>
            <w:noWrap/>
            <w:vAlign w:val="center"/>
            <w:hideMark/>
          </w:tcPr>
          <w:p w14:paraId="0B9D7E97"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1630</w:t>
            </w:r>
          </w:p>
        </w:tc>
        <w:tc>
          <w:tcPr>
            <w:tcW w:w="1095" w:type="dxa"/>
            <w:tcBorders>
              <w:top w:val="nil"/>
              <w:left w:val="nil"/>
              <w:bottom w:val="single" w:sz="4" w:space="0" w:color="auto"/>
              <w:right w:val="single" w:sz="4" w:space="0" w:color="auto"/>
            </w:tcBorders>
            <w:noWrap/>
            <w:vAlign w:val="center"/>
            <w:hideMark/>
          </w:tcPr>
          <w:p w14:paraId="340E2EB6"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1325</w:t>
            </w:r>
          </w:p>
        </w:tc>
        <w:tc>
          <w:tcPr>
            <w:tcW w:w="1777" w:type="dxa"/>
            <w:tcBorders>
              <w:top w:val="nil"/>
              <w:left w:val="nil"/>
              <w:bottom w:val="single" w:sz="4" w:space="0" w:color="auto"/>
              <w:right w:val="single" w:sz="4" w:space="0" w:color="auto"/>
            </w:tcBorders>
            <w:noWrap/>
            <w:vAlign w:val="center"/>
            <w:hideMark/>
          </w:tcPr>
          <w:p w14:paraId="1F22DD60"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1920</w:t>
            </w:r>
          </w:p>
        </w:tc>
      </w:tr>
      <w:tr w:rsidR="000E553B" w:rsidRPr="007B4387" w14:paraId="666234E4" w14:textId="77777777" w:rsidTr="002E15A4">
        <w:trPr>
          <w:trHeight w:val="417"/>
        </w:trPr>
        <w:tc>
          <w:tcPr>
            <w:tcW w:w="2953" w:type="dxa"/>
            <w:tcBorders>
              <w:top w:val="nil"/>
              <w:left w:val="single" w:sz="4" w:space="0" w:color="auto"/>
              <w:bottom w:val="single" w:sz="4" w:space="0" w:color="auto"/>
              <w:right w:val="single" w:sz="4" w:space="0" w:color="auto"/>
            </w:tcBorders>
            <w:noWrap/>
            <w:vAlign w:val="bottom"/>
            <w:hideMark/>
          </w:tcPr>
          <w:p w14:paraId="102A5E6A"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lastRenderedPageBreak/>
              <w:t>23/09/2026 - 31/10/2026</w:t>
            </w:r>
          </w:p>
        </w:tc>
        <w:tc>
          <w:tcPr>
            <w:tcW w:w="1095" w:type="dxa"/>
            <w:tcBorders>
              <w:top w:val="nil"/>
              <w:left w:val="nil"/>
              <w:bottom w:val="single" w:sz="4" w:space="0" w:color="auto"/>
              <w:right w:val="single" w:sz="4" w:space="0" w:color="auto"/>
            </w:tcBorders>
            <w:noWrap/>
            <w:vAlign w:val="center"/>
            <w:hideMark/>
          </w:tcPr>
          <w:p w14:paraId="4474D576"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1350</w:t>
            </w:r>
          </w:p>
        </w:tc>
        <w:tc>
          <w:tcPr>
            <w:tcW w:w="1777" w:type="dxa"/>
            <w:tcBorders>
              <w:top w:val="nil"/>
              <w:left w:val="nil"/>
              <w:bottom w:val="single" w:sz="4" w:space="0" w:color="auto"/>
              <w:right w:val="single" w:sz="4" w:space="0" w:color="auto"/>
            </w:tcBorders>
            <w:noWrap/>
            <w:vAlign w:val="center"/>
            <w:hideMark/>
          </w:tcPr>
          <w:p w14:paraId="512DD83F"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1965</w:t>
            </w:r>
          </w:p>
        </w:tc>
        <w:tc>
          <w:tcPr>
            <w:tcW w:w="1095" w:type="dxa"/>
            <w:tcBorders>
              <w:top w:val="nil"/>
              <w:left w:val="nil"/>
              <w:bottom w:val="single" w:sz="4" w:space="0" w:color="auto"/>
              <w:right w:val="single" w:sz="4" w:space="0" w:color="auto"/>
            </w:tcBorders>
            <w:noWrap/>
            <w:vAlign w:val="center"/>
            <w:hideMark/>
          </w:tcPr>
          <w:p w14:paraId="66CDD48E"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1670</w:t>
            </w:r>
          </w:p>
        </w:tc>
        <w:tc>
          <w:tcPr>
            <w:tcW w:w="1777" w:type="dxa"/>
            <w:tcBorders>
              <w:top w:val="nil"/>
              <w:left w:val="nil"/>
              <w:bottom w:val="single" w:sz="4" w:space="0" w:color="auto"/>
              <w:right w:val="single" w:sz="4" w:space="0" w:color="auto"/>
            </w:tcBorders>
            <w:noWrap/>
            <w:vAlign w:val="center"/>
            <w:hideMark/>
          </w:tcPr>
          <w:p w14:paraId="01604C77" w14:textId="77777777" w:rsidR="002E15A4" w:rsidRPr="007B4387" w:rsidRDefault="002E15A4" w:rsidP="002E15A4">
            <w:pPr>
              <w:spacing w:after="0" w:line="240" w:lineRule="auto"/>
              <w:jc w:val="center"/>
              <w:rPr>
                <w:rFonts w:ascii="Calibri" w:eastAsia="Times New Roman" w:hAnsi="Calibri" w:cs="Calibri"/>
                <w:color w:val="000000" w:themeColor="text1"/>
                <w:lang w:eastAsia="es-ES"/>
              </w:rPr>
            </w:pPr>
            <w:r w:rsidRPr="007B4387">
              <w:rPr>
                <w:rFonts w:ascii="Calibri" w:eastAsia="Times New Roman" w:hAnsi="Calibri" w:cs="Calibri"/>
                <w:color w:val="000000" w:themeColor="text1"/>
                <w:lang w:eastAsia="es-ES"/>
              </w:rPr>
              <w:t>2570</w:t>
            </w:r>
          </w:p>
        </w:tc>
      </w:tr>
    </w:tbl>
    <w:p w14:paraId="58017FD0" w14:textId="77777777" w:rsidR="00EC4E5D" w:rsidRPr="007B4387" w:rsidRDefault="00EC4E5D" w:rsidP="00CA0ECA">
      <w:pPr>
        <w:spacing w:after="0" w:line="240" w:lineRule="auto"/>
        <w:rPr>
          <w:rFonts w:ascii="Rockwell" w:eastAsia="Rockwell" w:hAnsi="Rockwell" w:cs="Rockwell"/>
          <w:color w:val="000000" w:themeColor="text1"/>
          <w:sz w:val="20"/>
          <w:szCs w:val="20"/>
        </w:rPr>
      </w:pPr>
    </w:p>
    <w:p w14:paraId="31813179" w14:textId="77777777" w:rsidR="00CA0ECA" w:rsidRPr="007B4387" w:rsidRDefault="00CA0ECA" w:rsidP="00CA0ECA">
      <w:pPr>
        <w:autoSpaceDE w:val="0"/>
        <w:autoSpaceDN w:val="0"/>
        <w:adjustRightInd w:val="0"/>
        <w:spacing w:after="0" w:line="240" w:lineRule="auto"/>
        <w:rPr>
          <w:rFonts w:ascii="Rockwell" w:eastAsia="Rockwell" w:hAnsi="Rockwell" w:cs="Rockwell"/>
          <w:b/>
          <w:bCs/>
          <w:color w:val="000000" w:themeColor="text1"/>
          <w:sz w:val="20"/>
          <w:szCs w:val="20"/>
        </w:rPr>
      </w:pPr>
    </w:p>
    <w:p w14:paraId="4453AE32" w14:textId="77777777" w:rsidR="00CA0ECA" w:rsidRPr="007B4387" w:rsidRDefault="00CA0ECA" w:rsidP="00CA0ECA">
      <w:pPr>
        <w:autoSpaceDE w:val="0"/>
        <w:autoSpaceDN w:val="0"/>
        <w:adjustRightInd w:val="0"/>
        <w:rPr>
          <w:rFonts w:ascii="Rockwell" w:eastAsia="Rockwell" w:hAnsi="Rockwell" w:cs="Rockwell"/>
          <w:color w:val="000000" w:themeColor="text1"/>
          <w:sz w:val="20"/>
          <w:szCs w:val="20"/>
        </w:rPr>
      </w:pPr>
      <w:r w:rsidRPr="007B4387">
        <w:rPr>
          <w:rFonts w:ascii="Rockwell" w:eastAsia="Rockwell" w:hAnsi="Rockwell" w:cs="Rockwell"/>
          <w:color w:val="000000" w:themeColor="text1"/>
          <w:sz w:val="20"/>
          <w:szCs w:val="20"/>
        </w:rPr>
        <w:t xml:space="preserve">Vuelo </w:t>
      </w:r>
      <w:proofErr w:type="gramStart"/>
      <w:r w:rsidRPr="007B4387">
        <w:rPr>
          <w:rFonts w:ascii="Rockwell" w:eastAsia="Rockwell" w:hAnsi="Rockwell" w:cs="Rockwell"/>
          <w:color w:val="000000" w:themeColor="text1"/>
          <w:sz w:val="20"/>
          <w:szCs w:val="20"/>
        </w:rPr>
        <w:t>obligatorio  VNS</w:t>
      </w:r>
      <w:proofErr w:type="gramEnd"/>
      <w:r w:rsidRPr="007B4387">
        <w:rPr>
          <w:rFonts w:ascii="Rockwell" w:eastAsia="Rockwell" w:hAnsi="Rockwell" w:cs="Rockwell"/>
          <w:color w:val="000000" w:themeColor="text1"/>
          <w:sz w:val="20"/>
          <w:szCs w:val="20"/>
        </w:rPr>
        <w:t xml:space="preserve"> – DEL no está incluido anteriormente, ya que no son comisionables.</w:t>
      </w:r>
    </w:p>
    <w:p w14:paraId="594E99B1" w14:textId="1583B4DF" w:rsidR="00CA0ECA" w:rsidRPr="007B4387" w:rsidRDefault="00CA0ECA" w:rsidP="00CA0ECA">
      <w:pPr>
        <w:autoSpaceDE w:val="0"/>
        <w:autoSpaceDN w:val="0"/>
        <w:adjustRightInd w:val="0"/>
        <w:rPr>
          <w:rFonts w:ascii="Rockwell" w:eastAsia="Rockwell" w:hAnsi="Rockwell" w:cs="Rockwell"/>
          <w:color w:val="000000" w:themeColor="text1"/>
          <w:sz w:val="20"/>
          <w:szCs w:val="20"/>
        </w:rPr>
      </w:pPr>
      <w:proofErr w:type="gramStart"/>
      <w:r w:rsidRPr="007B4387">
        <w:rPr>
          <w:rFonts w:ascii="Rockwell" w:eastAsia="Rockwell" w:hAnsi="Rockwell" w:cs="Rockwell"/>
          <w:color w:val="000000" w:themeColor="text1"/>
          <w:sz w:val="20"/>
          <w:szCs w:val="20"/>
        </w:rPr>
        <w:t>La tarifa por persona son</w:t>
      </w:r>
      <w:proofErr w:type="gramEnd"/>
      <w:r w:rsidRPr="007B4387">
        <w:rPr>
          <w:rFonts w:ascii="Rockwell" w:eastAsia="Rockwell" w:hAnsi="Rockwell" w:cs="Rockwell"/>
          <w:color w:val="000000" w:themeColor="text1"/>
          <w:sz w:val="20"/>
          <w:szCs w:val="20"/>
        </w:rPr>
        <w:t>: 1</w:t>
      </w:r>
      <w:r w:rsidR="002E15A4" w:rsidRPr="007B4387">
        <w:rPr>
          <w:rFonts w:ascii="Rockwell" w:eastAsia="Rockwell" w:hAnsi="Rockwell" w:cs="Rockwell"/>
          <w:color w:val="000000" w:themeColor="text1"/>
          <w:sz w:val="20"/>
          <w:szCs w:val="20"/>
        </w:rPr>
        <w:t>2</w:t>
      </w:r>
      <w:r w:rsidRPr="007B4387">
        <w:rPr>
          <w:rFonts w:ascii="Rockwell" w:eastAsia="Rockwell" w:hAnsi="Rockwell" w:cs="Rockwell"/>
          <w:color w:val="000000" w:themeColor="text1"/>
          <w:sz w:val="20"/>
          <w:szCs w:val="20"/>
        </w:rPr>
        <w:t>5 $ (a reconfirmar en el momento de la emisión)</w:t>
      </w:r>
    </w:p>
    <w:p w14:paraId="3FC5561E" w14:textId="77777777" w:rsidR="005F39EE" w:rsidRPr="007B4387" w:rsidRDefault="005F39EE" w:rsidP="00B1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egoe UI" w:hAnsi="Segoe UI" w:cs="Segoe UI"/>
          <w:b/>
          <w:bCs/>
          <w:color w:val="000000" w:themeColor="text1"/>
          <w:sz w:val="20"/>
          <w:szCs w:val="20"/>
        </w:rPr>
      </w:pPr>
    </w:p>
    <w:p w14:paraId="71A3CEEE" w14:textId="77777777" w:rsidR="005F39EE" w:rsidRPr="007B4387" w:rsidRDefault="005F39EE" w:rsidP="00B1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egoe UI" w:hAnsi="Segoe UI" w:cs="Segoe UI"/>
          <w:b/>
          <w:bCs/>
          <w:color w:val="000000" w:themeColor="text1"/>
          <w:sz w:val="20"/>
          <w:szCs w:val="20"/>
        </w:rPr>
      </w:pPr>
    </w:p>
    <w:p w14:paraId="0F0AD3C9" w14:textId="77777777" w:rsidR="005F39EE" w:rsidRPr="007B4387" w:rsidRDefault="005F39EE" w:rsidP="00B1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egoe UI" w:hAnsi="Segoe UI" w:cs="Segoe UI"/>
          <w:b/>
          <w:bCs/>
          <w:color w:val="000000" w:themeColor="text1"/>
          <w:sz w:val="20"/>
          <w:szCs w:val="20"/>
        </w:rPr>
      </w:pPr>
    </w:p>
    <w:p w14:paraId="0F62EBD6" w14:textId="77777777" w:rsidR="005F39EE" w:rsidRPr="007B4387" w:rsidRDefault="005F39EE" w:rsidP="00B1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egoe UI" w:hAnsi="Segoe UI" w:cs="Segoe UI"/>
          <w:b/>
          <w:bCs/>
          <w:color w:val="000000" w:themeColor="text1"/>
          <w:sz w:val="20"/>
          <w:szCs w:val="20"/>
        </w:rPr>
      </w:pPr>
    </w:p>
    <w:p w14:paraId="449F3C73" w14:textId="5F1FF763" w:rsidR="00B11E61" w:rsidRPr="007B4387" w:rsidRDefault="00B11E61" w:rsidP="00B1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egoe UI" w:hAnsi="Segoe UI" w:cs="Segoe UI"/>
          <w:b/>
          <w:bCs/>
          <w:color w:val="000000" w:themeColor="text1"/>
          <w:sz w:val="20"/>
          <w:szCs w:val="20"/>
        </w:rPr>
      </w:pPr>
      <w:bookmarkStart w:id="0" w:name="_Hlk205972485"/>
      <w:r w:rsidRPr="007B4387">
        <w:rPr>
          <w:rFonts w:ascii="Segoe UI" w:hAnsi="Segoe UI" w:cs="Segoe UI"/>
          <w:b/>
          <w:bCs/>
          <w:color w:val="000000" w:themeColor="text1"/>
          <w:sz w:val="20"/>
          <w:szCs w:val="20"/>
        </w:rPr>
        <w:t>Paquete Plus</w:t>
      </w:r>
      <w:r w:rsidR="005C4849" w:rsidRPr="007B4387">
        <w:rPr>
          <w:rFonts w:ascii="Segoe UI" w:hAnsi="Segoe UI" w:cs="Segoe UI"/>
          <w:b/>
          <w:bCs/>
          <w:color w:val="000000" w:themeColor="text1"/>
          <w:sz w:val="20"/>
          <w:szCs w:val="20"/>
        </w:rPr>
        <w:t xml:space="preserve"> Experiencias</w:t>
      </w:r>
      <w:r w:rsidRPr="007B4387">
        <w:rPr>
          <w:rFonts w:ascii="Segoe UI" w:hAnsi="Segoe UI" w:cs="Segoe UI"/>
          <w:b/>
          <w:bCs/>
          <w:color w:val="000000" w:themeColor="text1"/>
          <w:sz w:val="20"/>
          <w:szCs w:val="20"/>
        </w:rPr>
        <w:t xml:space="preserve">: </w:t>
      </w:r>
    </w:p>
    <w:p w14:paraId="2BDEDA0D" w14:textId="2CB3F2CF" w:rsidR="00B11E61" w:rsidRPr="007B4387" w:rsidRDefault="00B11E61" w:rsidP="5355C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egoe UI" w:hAnsi="Segoe UI" w:cs="Segoe UI"/>
          <w:color w:val="000000" w:themeColor="text1"/>
          <w:sz w:val="20"/>
          <w:szCs w:val="20"/>
        </w:rPr>
      </w:pPr>
      <w:r w:rsidRPr="007B4387">
        <w:rPr>
          <w:rFonts w:ascii="Segoe UI" w:hAnsi="Segoe UI" w:cs="Segoe UI"/>
          <w:color w:val="000000" w:themeColor="text1"/>
          <w:sz w:val="20"/>
          <w:szCs w:val="20"/>
        </w:rPr>
        <w:t xml:space="preserve">•  </w:t>
      </w:r>
      <w:r w:rsidR="00D820B9" w:rsidRPr="007B4387">
        <w:rPr>
          <w:rFonts w:ascii="Segoe UI" w:hAnsi="Segoe UI" w:cs="Segoe UI"/>
          <w:color w:val="000000" w:themeColor="text1"/>
          <w:sz w:val="20"/>
          <w:szCs w:val="20"/>
        </w:rPr>
        <w:t>1</w:t>
      </w:r>
      <w:r w:rsidR="002E15A4" w:rsidRPr="007B4387">
        <w:rPr>
          <w:rFonts w:ascii="Segoe UI" w:hAnsi="Segoe UI" w:cs="Segoe UI"/>
          <w:color w:val="000000" w:themeColor="text1"/>
          <w:sz w:val="20"/>
          <w:szCs w:val="20"/>
        </w:rPr>
        <w:t>60</w:t>
      </w:r>
      <w:r w:rsidR="00D820B9" w:rsidRPr="007B4387">
        <w:rPr>
          <w:rFonts w:ascii="Segoe UI" w:hAnsi="Segoe UI" w:cs="Segoe UI"/>
          <w:color w:val="000000" w:themeColor="text1"/>
          <w:sz w:val="20"/>
          <w:szCs w:val="20"/>
        </w:rPr>
        <w:t xml:space="preserve"> </w:t>
      </w:r>
      <w:r w:rsidRPr="007B4387">
        <w:rPr>
          <w:rFonts w:ascii="Segoe UI" w:hAnsi="Segoe UI" w:cs="Segoe UI"/>
          <w:color w:val="000000" w:themeColor="text1"/>
          <w:sz w:val="20"/>
          <w:szCs w:val="20"/>
        </w:rPr>
        <w:t xml:space="preserve">$ Incluye </w:t>
      </w:r>
      <w:r w:rsidR="00D820B9" w:rsidRPr="007B4387">
        <w:rPr>
          <w:rFonts w:ascii="Segoe UI" w:hAnsi="Segoe UI" w:cs="Segoe UI"/>
          <w:color w:val="000000" w:themeColor="text1"/>
          <w:sz w:val="20"/>
          <w:szCs w:val="20"/>
        </w:rPr>
        <w:t>2</w:t>
      </w:r>
      <w:r w:rsidRPr="007B4387">
        <w:rPr>
          <w:rFonts w:ascii="Segoe UI" w:hAnsi="Segoe UI" w:cs="Segoe UI"/>
          <w:color w:val="000000" w:themeColor="text1"/>
          <w:sz w:val="20"/>
          <w:szCs w:val="20"/>
        </w:rPr>
        <w:t xml:space="preserve"> extras</w:t>
      </w:r>
    </w:p>
    <w:p w14:paraId="7BB3E2F4" w14:textId="1B8C74B0" w:rsidR="00B11E61" w:rsidRPr="007B4387" w:rsidRDefault="00B11E61" w:rsidP="00B1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egoe UI" w:hAnsi="Segoe UI" w:cs="Segoe UI"/>
          <w:color w:val="000000" w:themeColor="text1"/>
          <w:sz w:val="20"/>
          <w:szCs w:val="20"/>
        </w:rPr>
      </w:pPr>
      <w:r w:rsidRPr="007B4387">
        <w:rPr>
          <w:rFonts w:ascii="Segoe UI" w:hAnsi="Segoe UI" w:cs="Segoe UI"/>
          <w:color w:val="000000" w:themeColor="text1"/>
          <w:sz w:val="20"/>
          <w:szCs w:val="20"/>
        </w:rPr>
        <w:t xml:space="preserve">Bazares y Fuerte Rojo de Agra </w:t>
      </w:r>
    </w:p>
    <w:p w14:paraId="3F16A825" w14:textId="62D3E906" w:rsidR="00B11E61" w:rsidRPr="007B4387" w:rsidRDefault="00F3167F" w:rsidP="00B1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egoe UI" w:hAnsi="Segoe UI" w:cs="Segoe UI"/>
          <w:color w:val="000000" w:themeColor="text1"/>
          <w:sz w:val="20"/>
          <w:szCs w:val="20"/>
        </w:rPr>
      </w:pPr>
      <w:r w:rsidRPr="007B4387">
        <w:rPr>
          <w:rFonts w:ascii="Segoe UI" w:hAnsi="Segoe UI" w:cs="Segoe UI"/>
          <w:color w:val="000000" w:themeColor="text1"/>
          <w:sz w:val="20"/>
          <w:szCs w:val="20"/>
        </w:rPr>
        <w:t xml:space="preserve">Excursión a </w:t>
      </w:r>
      <w:proofErr w:type="spellStart"/>
      <w:r w:rsidR="004936E6" w:rsidRPr="007B4387">
        <w:rPr>
          <w:rFonts w:ascii="Segoe UI" w:hAnsi="Segoe UI" w:cs="Segoe UI"/>
          <w:color w:val="000000" w:themeColor="text1"/>
          <w:sz w:val="20"/>
          <w:szCs w:val="20"/>
        </w:rPr>
        <w:t>Sarnath</w:t>
      </w:r>
      <w:proofErr w:type="spellEnd"/>
      <w:r w:rsidR="004936E6" w:rsidRPr="007B4387">
        <w:rPr>
          <w:rFonts w:ascii="Segoe UI" w:hAnsi="Segoe UI" w:cs="Segoe UI"/>
          <w:color w:val="000000" w:themeColor="text1"/>
          <w:sz w:val="20"/>
          <w:szCs w:val="20"/>
        </w:rPr>
        <w:t xml:space="preserve"> y</w:t>
      </w:r>
      <w:r w:rsidRPr="007B4387">
        <w:rPr>
          <w:rFonts w:ascii="Segoe UI" w:hAnsi="Segoe UI" w:cs="Segoe UI"/>
          <w:color w:val="000000" w:themeColor="text1"/>
          <w:sz w:val="20"/>
          <w:szCs w:val="20"/>
        </w:rPr>
        <w:t xml:space="preserve"> </w:t>
      </w:r>
      <w:r w:rsidR="00B11E61" w:rsidRPr="007B4387">
        <w:rPr>
          <w:rFonts w:ascii="Segoe UI" w:hAnsi="Segoe UI" w:cs="Segoe UI"/>
          <w:color w:val="000000" w:themeColor="text1"/>
          <w:sz w:val="20"/>
          <w:szCs w:val="20"/>
        </w:rPr>
        <w:t xml:space="preserve">Ceremonia Aarti </w:t>
      </w:r>
    </w:p>
    <w:bookmarkEnd w:id="0"/>
    <w:p w14:paraId="57CA80CA" w14:textId="77777777" w:rsidR="00A45BA7" w:rsidRPr="007B4387" w:rsidRDefault="00A45BA7" w:rsidP="3418AD9B">
      <w:pPr>
        <w:autoSpaceDE w:val="0"/>
        <w:autoSpaceDN w:val="0"/>
        <w:adjustRightInd w:val="0"/>
        <w:spacing w:after="0" w:line="240" w:lineRule="auto"/>
        <w:rPr>
          <w:rFonts w:ascii="Rockwell" w:hAnsi="Rockwell"/>
          <w:b/>
          <w:bCs/>
          <w:color w:val="000000" w:themeColor="text1"/>
        </w:rPr>
      </w:pPr>
    </w:p>
    <w:p w14:paraId="2D8E79C1" w14:textId="77777777" w:rsidR="00B35A30" w:rsidRPr="007B4387" w:rsidRDefault="00B35A30" w:rsidP="00B35A30">
      <w:pPr>
        <w:tabs>
          <w:tab w:val="left" w:pos="2339"/>
        </w:tabs>
        <w:autoSpaceDE w:val="0"/>
        <w:autoSpaceDN w:val="0"/>
        <w:adjustRightInd w:val="0"/>
        <w:spacing w:after="0" w:line="240" w:lineRule="auto"/>
        <w:rPr>
          <w:rFonts w:ascii="Rockwell" w:hAnsi="Rockwell" w:cstheme="minorHAnsi"/>
          <w:b/>
          <w:bCs/>
          <w:color w:val="000000" w:themeColor="text1"/>
        </w:rPr>
      </w:pPr>
      <w:r w:rsidRPr="007B4387">
        <w:rPr>
          <w:rFonts w:ascii="Rockwell" w:hAnsi="Rockwell" w:cstheme="minorHAnsi"/>
          <w:b/>
          <w:bCs/>
          <w:color w:val="000000" w:themeColor="text1"/>
        </w:rPr>
        <w:t>Valores añadidos:</w:t>
      </w:r>
    </w:p>
    <w:p w14:paraId="0AB0DED1" w14:textId="6D1A85DE" w:rsidR="00DB2D02" w:rsidRPr="007B4387" w:rsidRDefault="00B35A30" w:rsidP="00B35A30">
      <w:pPr>
        <w:tabs>
          <w:tab w:val="left" w:pos="2339"/>
        </w:tabs>
        <w:autoSpaceDE w:val="0"/>
        <w:autoSpaceDN w:val="0"/>
        <w:adjustRightInd w:val="0"/>
        <w:spacing w:after="0" w:line="240" w:lineRule="auto"/>
        <w:rPr>
          <w:rFonts w:ascii="Rockwell" w:hAnsi="Rockwell" w:cstheme="minorHAnsi"/>
          <w:b/>
          <w:bCs/>
          <w:color w:val="000000" w:themeColor="text1"/>
        </w:rPr>
      </w:pPr>
      <w:r w:rsidRPr="007B4387">
        <w:rPr>
          <w:rFonts w:ascii="Rockwell" w:hAnsi="Rockwell" w:cstheme="minorHAnsi"/>
          <w:b/>
          <w:bCs/>
          <w:color w:val="000000" w:themeColor="text1"/>
        </w:rPr>
        <w:tab/>
      </w:r>
    </w:p>
    <w:p w14:paraId="0185E4CD" w14:textId="77777777" w:rsidR="00B35A30" w:rsidRPr="007B4387" w:rsidRDefault="00B35A30" w:rsidP="00B35A30">
      <w:pPr>
        <w:tabs>
          <w:tab w:val="left" w:pos="2339"/>
        </w:tabs>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Bienvenida con flores originales</w:t>
      </w:r>
    </w:p>
    <w:p w14:paraId="5C756EFC" w14:textId="1AFC6EF5" w:rsidR="00B35A30" w:rsidRPr="007B4387" w:rsidRDefault="00B35A30" w:rsidP="00B35A30">
      <w:pPr>
        <w:tabs>
          <w:tab w:val="left" w:pos="2339"/>
        </w:tabs>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 xml:space="preserve">En </w:t>
      </w:r>
      <w:proofErr w:type="gramStart"/>
      <w:r w:rsidRPr="007B4387">
        <w:rPr>
          <w:rFonts w:ascii="Rockwell" w:hAnsi="Rockwell" w:cstheme="minorHAnsi"/>
          <w:color w:val="000000" w:themeColor="text1"/>
        </w:rPr>
        <w:t>Jaipur  tatuaje</w:t>
      </w:r>
      <w:proofErr w:type="gramEnd"/>
      <w:r w:rsidRPr="007B4387">
        <w:rPr>
          <w:rFonts w:ascii="Rockwell" w:hAnsi="Rockwell" w:cstheme="minorHAnsi"/>
          <w:color w:val="000000" w:themeColor="text1"/>
        </w:rPr>
        <w:t xml:space="preserve"> de Henna en mano de </w:t>
      </w:r>
      <w:proofErr w:type="gramStart"/>
      <w:r w:rsidRPr="007B4387">
        <w:rPr>
          <w:rFonts w:ascii="Rockwell" w:hAnsi="Rockwell" w:cstheme="minorHAnsi"/>
          <w:color w:val="000000" w:themeColor="text1"/>
        </w:rPr>
        <w:t>mujeres .</w:t>
      </w:r>
      <w:proofErr w:type="gramEnd"/>
    </w:p>
    <w:p w14:paraId="103C6242" w14:textId="554155A1" w:rsidR="00B35A30" w:rsidRPr="007B4387" w:rsidRDefault="00B35A30" w:rsidP="00B35A30">
      <w:pPr>
        <w:tabs>
          <w:tab w:val="left" w:pos="2339"/>
        </w:tabs>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En Jaipur demostración de Turbantes para hombres y Sari para mujeres.</w:t>
      </w:r>
    </w:p>
    <w:p w14:paraId="77924904" w14:textId="739BD686" w:rsidR="00B35A30" w:rsidRPr="007B4387" w:rsidRDefault="00B35A30" w:rsidP="00B35A30">
      <w:pPr>
        <w:tabs>
          <w:tab w:val="left" w:pos="2339"/>
        </w:tabs>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Agra, Clase de Meditación/Yoga en Agra</w:t>
      </w:r>
    </w:p>
    <w:p w14:paraId="42080824" w14:textId="7472FB1B" w:rsidR="00B35A30" w:rsidRPr="007B4387" w:rsidRDefault="00B35A30" w:rsidP="00B35A30">
      <w:pPr>
        <w:tabs>
          <w:tab w:val="left" w:pos="2339"/>
        </w:tabs>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Agra, Demostración y degustación de Te indio.</w:t>
      </w:r>
    </w:p>
    <w:p w14:paraId="492D1BAD" w14:textId="324329B1" w:rsidR="00B35A30" w:rsidRPr="007B4387" w:rsidRDefault="00B35A30" w:rsidP="00B35A30">
      <w:pPr>
        <w:tabs>
          <w:tab w:val="left" w:pos="2339"/>
        </w:tabs>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Varanasi, bienvenida con rosario de Santos.</w:t>
      </w:r>
    </w:p>
    <w:p w14:paraId="2EF4FDE9" w14:textId="160C3358" w:rsidR="00B35A30" w:rsidRPr="007B4387" w:rsidRDefault="00B35A30" w:rsidP="00B35A30">
      <w:pPr>
        <w:tabs>
          <w:tab w:val="left" w:pos="2339"/>
        </w:tabs>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Flores para ofrendas en el río Ganges.</w:t>
      </w:r>
    </w:p>
    <w:p w14:paraId="4F89591F" w14:textId="77777777" w:rsidR="00B35A30" w:rsidRPr="007B4387" w:rsidRDefault="00B35A30" w:rsidP="00B60CCE">
      <w:pPr>
        <w:autoSpaceDE w:val="0"/>
        <w:autoSpaceDN w:val="0"/>
        <w:adjustRightInd w:val="0"/>
        <w:spacing w:after="0" w:line="240" w:lineRule="auto"/>
        <w:rPr>
          <w:rFonts w:ascii="Rockwell" w:hAnsi="Rockwell" w:cstheme="minorHAnsi"/>
          <w:b/>
          <w:bCs/>
          <w:color w:val="000000" w:themeColor="text1"/>
        </w:rPr>
      </w:pPr>
    </w:p>
    <w:p w14:paraId="21483FF1" w14:textId="0EBB988E" w:rsidR="00B60CCE" w:rsidRPr="007B4387" w:rsidRDefault="00B60CCE" w:rsidP="00B60CCE">
      <w:pPr>
        <w:autoSpaceDE w:val="0"/>
        <w:autoSpaceDN w:val="0"/>
        <w:adjustRightInd w:val="0"/>
        <w:spacing w:after="0" w:line="240" w:lineRule="auto"/>
        <w:rPr>
          <w:rFonts w:ascii="Rockwell" w:hAnsi="Rockwell" w:cstheme="minorHAnsi"/>
          <w:b/>
          <w:bCs/>
          <w:color w:val="000000" w:themeColor="text1"/>
        </w:rPr>
      </w:pPr>
      <w:r w:rsidRPr="007B4387">
        <w:rPr>
          <w:rFonts w:ascii="Rockwell" w:hAnsi="Rockwell" w:cstheme="minorHAnsi"/>
          <w:b/>
          <w:bCs/>
          <w:color w:val="000000" w:themeColor="text1"/>
        </w:rPr>
        <w:t>El Precio Incluye:</w:t>
      </w:r>
    </w:p>
    <w:p w14:paraId="35213682" w14:textId="45B75128" w:rsidR="00B60CCE" w:rsidRPr="007B4387" w:rsidRDefault="00B60CCE" w:rsidP="00B60CCE">
      <w:pPr>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8 noches de alojamiento en los hoteles previstos o similares.</w:t>
      </w:r>
    </w:p>
    <w:p w14:paraId="5EC8C700" w14:textId="086DA406" w:rsidR="009A0A06" w:rsidRPr="007B4387" w:rsidRDefault="00B60CCE" w:rsidP="00B60CCE">
      <w:pPr>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 xml:space="preserve">Régimen de alojamiento y desayuno, </w:t>
      </w:r>
      <w:r w:rsidR="00FC40D7" w:rsidRPr="007B4387">
        <w:rPr>
          <w:rFonts w:ascii="Rockwell" w:hAnsi="Rockwell" w:cstheme="minorHAnsi"/>
          <w:color w:val="000000" w:themeColor="text1"/>
        </w:rPr>
        <w:t>7</w:t>
      </w:r>
      <w:r w:rsidRPr="007B4387">
        <w:rPr>
          <w:rFonts w:ascii="Rockwell" w:hAnsi="Rockwell" w:cstheme="minorHAnsi"/>
          <w:color w:val="000000" w:themeColor="text1"/>
        </w:rPr>
        <w:t xml:space="preserve"> almuerzos y 8 cenas.</w:t>
      </w:r>
    </w:p>
    <w:p w14:paraId="5634D6E4" w14:textId="425C9869" w:rsidR="00B60CCE" w:rsidRPr="007B4387" w:rsidRDefault="009A0A06" w:rsidP="00E06D9A">
      <w:pPr>
        <w:spacing w:after="0" w:line="240" w:lineRule="auto"/>
        <w:jc w:val="both"/>
        <w:rPr>
          <w:rFonts w:ascii="Rockwell" w:hAnsi="Rockwell" w:cs="Calibri"/>
          <w:color w:val="000000" w:themeColor="text1"/>
        </w:rPr>
      </w:pPr>
      <w:r w:rsidRPr="007B4387">
        <w:rPr>
          <w:rFonts w:ascii="Rockwell" w:hAnsi="Rockwell" w:cs="Calibri"/>
          <w:color w:val="000000" w:themeColor="text1"/>
        </w:rPr>
        <w:t>Bienvenida tradicional en el aeropuerto a la llegada</w:t>
      </w:r>
      <w:r w:rsidR="00E06D9A" w:rsidRPr="007B4387">
        <w:rPr>
          <w:rFonts w:ascii="Rockwell" w:hAnsi="Rockwell" w:cs="Calibri"/>
          <w:color w:val="000000" w:themeColor="text1"/>
        </w:rPr>
        <w:t>.</w:t>
      </w:r>
    </w:p>
    <w:p w14:paraId="31B3D7DF" w14:textId="42ED3A15" w:rsidR="00AF5C3B" w:rsidRPr="007B4387" w:rsidRDefault="00AF5C3B" w:rsidP="00E06D9A">
      <w:pPr>
        <w:spacing w:after="0" w:line="240" w:lineRule="auto"/>
        <w:jc w:val="both"/>
        <w:rPr>
          <w:rFonts w:ascii="Rockwell" w:hAnsi="Rockwell" w:cs="Calibri"/>
          <w:color w:val="000000" w:themeColor="text1"/>
        </w:rPr>
      </w:pPr>
      <w:r w:rsidRPr="007B4387">
        <w:rPr>
          <w:rFonts w:ascii="Rockwell" w:hAnsi="Rockwell" w:cs="Calibri"/>
          <w:color w:val="000000" w:themeColor="text1"/>
        </w:rPr>
        <w:t>Tren Vande Bharat desde Agra a Varanasi en Chair car.</w:t>
      </w:r>
    </w:p>
    <w:p w14:paraId="541E6B55" w14:textId="29E573EC" w:rsidR="00B60CCE" w:rsidRPr="007B4387" w:rsidRDefault="00B60CCE" w:rsidP="00B60CCE">
      <w:pPr>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Traslados y visitas en servicio regular compartido con aire acondicionado.</w:t>
      </w:r>
    </w:p>
    <w:p w14:paraId="2E0876B2" w14:textId="77777777" w:rsidR="00B60CCE" w:rsidRPr="007B4387" w:rsidRDefault="00B60CCE" w:rsidP="00B60CCE">
      <w:pPr>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Entradas previstas en el itinerario.</w:t>
      </w:r>
    </w:p>
    <w:p w14:paraId="262036EE" w14:textId="77777777" w:rsidR="00AF5C3B" w:rsidRPr="007B4387" w:rsidRDefault="00AF5C3B" w:rsidP="00AF5C3B">
      <w:pPr>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Visitas, excursiones y entradas según detalle indicado con guía local acompañante</w:t>
      </w:r>
    </w:p>
    <w:p w14:paraId="0B5C85F4" w14:textId="3CE81770" w:rsidR="00AF5C3B" w:rsidRPr="007B4387" w:rsidRDefault="00AF5C3B" w:rsidP="00AF5C3B">
      <w:pPr>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desde Delhi a Delhi, durante todo el viaje</w:t>
      </w:r>
    </w:p>
    <w:p w14:paraId="29D75AD5" w14:textId="190F99CD" w:rsidR="00B60CCE" w:rsidRPr="007B4387" w:rsidRDefault="00B60CCE" w:rsidP="00B60CCE">
      <w:pPr>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 xml:space="preserve">Seguro de </w:t>
      </w:r>
      <w:r w:rsidR="00AF5C3B" w:rsidRPr="007B4387">
        <w:rPr>
          <w:rFonts w:ascii="Rockwell" w:hAnsi="Rockwell" w:cstheme="minorHAnsi"/>
          <w:color w:val="000000" w:themeColor="text1"/>
        </w:rPr>
        <w:t>a</w:t>
      </w:r>
      <w:r w:rsidRPr="007B4387">
        <w:rPr>
          <w:rFonts w:ascii="Rockwell" w:hAnsi="Rockwell" w:cstheme="minorHAnsi"/>
          <w:color w:val="000000" w:themeColor="text1"/>
        </w:rPr>
        <w:t xml:space="preserve">sistencia </w:t>
      </w:r>
      <w:proofErr w:type="spellStart"/>
      <w:r w:rsidRPr="007B4387">
        <w:rPr>
          <w:rFonts w:ascii="Rockwell" w:hAnsi="Rockwell" w:cstheme="minorHAnsi"/>
          <w:color w:val="000000" w:themeColor="text1"/>
        </w:rPr>
        <w:t>Mapaplus</w:t>
      </w:r>
      <w:proofErr w:type="spellEnd"/>
      <w:r w:rsidRPr="007B4387">
        <w:rPr>
          <w:rFonts w:ascii="Rockwell" w:hAnsi="Rockwell" w:cstheme="minorHAnsi"/>
          <w:color w:val="000000" w:themeColor="text1"/>
        </w:rPr>
        <w:t>.</w:t>
      </w:r>
    </w:p>
    <w:p w14:paraId="179C30F1" w14:textId="77777777" w:rsidR="00914E24" w:rsidRPr="007B4387" w:rsidRDefault="00914E24" w:rsidP="00D26EA0">
      <w:pPr>
        <w:autoSpaceDE w:val="0"/>
        <w:autoSpaceDN w:val="0"/>
        <w:adjustRightInd w:val="0"/>
        <w:spacing w:after="0" w:line="240" w:lineRule="auto"/>
        <w:jc w:val="both"/>
        <w:rPr>
          <w:rFonts w:ascii="Rockwell" w:hAnsi="Rockwell" w:cstheme="majorHAnsi"/>
          <w:color w:val="000000" w:themeColor="text1"/>
        </w:rPr>
      </w:pPr>
    </w:p>
    <w:p w14:paraId="0231CB05" w14:textId="77777777" w:rsidR="006B2B1B" w:rsidRPr="007B4387" w:rsidRDefault="006B2B1B" w:rsidP="006B2B1B">
      <w:pPr>
        <w:autoSpaceDE w:val="0"/>
        <w:autoSpaceDN w:val="0"/>
        <w:adjustRightInd w:val="0"/>
        <w:spacing w:after="0" w:line="240" w:lineRule="auto"/>
        <w:rPr>
          <w:rFonts w:ascii="Rockwell" w:hAnsi="Rockwell" w:cstheme="minorHAnsi"/>
          <w:b/>
          <w:bCs/>
          <w:color w:val="000000" w:themeColor="text1"/>
        </w:rPr>
      </w:pPr>
      <w:r w:rsidRPr="007B4387">
        <w:rPr>
          <w:rFonts w:ascii="Rockwell" w:hAnsi="Rockwell" w:cstheme="minorHAnsi"/>
          <w:b/>
          <w:bCs/>
          <w:color w:val="000000" w:themeColor="text1"/>
        </w:rPr>
        <w:t>Nuestro precio no incluye:</w:t>
      </w:r>
    </w:p>
    <w:p w14:paraId="4B462601" w14:textId="1A09AB0B" w:rsidR="006B2B1B" w:rsidRPr="007B4387" w:rsidRDefault="006B2B1B" w:rsidP="5355C509">
      <w:pPr>
        <w:autoSpaceDE w:val="0"/>
        <w:autoSpaceDN w:val="0"/>
        <w:adjustRightInd w:val="0"/>
        <w:spacing w:after="0" w:line="240" w:lineRule="auto"/>
        <w:rPr>
          <w:rFonts w:ascii="Rockwell" w:hAnsi="Rockwell"/>
          <w:color w:val="000000" w:themeColor="text1"/>
          <w:sz w:val="20"/>
          <w:szCs w:val="20"/>
        </w:rPr>
      </w:pPr>
      <w:r w:rsidRPr="007B4387">
        <w:rPr>
          <w:rFonts w:ascii="Rockwell" w:hAnsi="Rockwell"/>
          <w:color w:val="000000" w:themeColor="text1"/>
          <w:sz w:val="20"/>
          <w:szCs w:val="20"/>
        </w:rPr>
        <w:t xml:space="preserve">Vuelos </w:t>
      </w:r>
      <w:r w:rsidR="00DB2D02" w:rsidRPr="007B4387">
        <w:rPr>
          <w:rFonts w:ascii="Rockwell" w:hAnsi="Rockwell"/>
          <w:color w:val="000000" w:themeColor="text1"/>
          <w:sz w:val="20"/>
          <w:szCs w:val="20"/>
        </w:rPr>
        <w:t>de ningún tipo.</w:t>
      </w:r>
    </w:p>
    <w:p w14:paraId="5D2CCE21" w14:textId="58DFA23D" w:rsidR="006B2B1B" w:rsidRPr="007B4387" w:rsidRDefault="006B2B1B" w:rsidP="006B2B1B">
      <w:pPr>
        <w:autoSpaceDE w:val="0"/>
        <w:autoSpaceDN w:val="0"/>
        <w:adjustRightInd w:val="0"/>
        <w:spacing w:after="0" w:line="240" w:lineRule="auto"/>
        <w:rPr>
          <w:rFonts w:ascii="Rockwell" w:hAnsi="Rockwell" w:cstheme="minorHAnsi"/>
          <w:color w:val="000000" w:themeColor="text1"/>
          <w:sz w:val="20"/>
          <w:szCs w:val="20"/>
        </w:rPr>
      </w:pPr>
      <w:r w:rsidRPr="007B4387">
        <w:rPr>
          <w:rFonts w:ascii="Rockwell" w:hAnsi="Rockwell" w:cstheme="minorHAnsi"/>
          <w:color w:val="000000" w:themeColor="text1"/>
          <w:sz w:val="20"/>
          <w:szCs w:val="20"/>
          <w:lang w:val="en-CA"/>
        </w:rPr>
        <w:t xml:space="preserve">Early check/Late Check out. </w:t>
      </w:r>
      <w:r w:rsidRPr="007B4387">
        <w:rPr>
          <w:rFonts w:ascii="Rockwell" w:hAnsi="Rockwell" w:cstheme="minorHAnsi"/>
          <w:color w:val="000000" w:themeColor="text1"/>
          <w:sz w:val="20"/>
          <w:szCs w:val="20"/>
        </w:rPr>
        <w:t xml:space="preserve">Hora de entrada general 15.00 </w:t>
      </w:r>
      <w:proofErr w:type="spellStart"/>
      <w:r w:rsidRPr="007B4387">
        <w:rPr>
          <w:rFonts w:ascii="Rockwell" w:hAnsi="Rockwell" w:cstheme="minorHAnsi"/>
          <w:color w:val="000000" w:themeColor="text1"/>
          <w:sz w:val="20"/>
          <w:szCs w:val="20"/>
        </w:rPr>
        <w:t>hrs</w:t>
      </w:r>
      <w:proofErr w:type="spellEnd"/>
      <w:r w:rsidRPr="007B4387">
        <w:rPr>
          <w:rFonts w:ascii="Rockwell" w:hAnsi="Rockwell" w:cstheme="minorHAnsi"/>
          <w:color w:val="000000" w:themeColor="text1"/>
          <w:sz w:val="20"/>
          <w:szCs w:val="20"/>
        </w:rPr>
        <w:t xml:space="preserve"> y salida 1</w:t>
      </w:r>
      <w:r w:rsidR="00BD3EFB" w:rsidRPr="007B4387">
        <w:rPr>
          <w:rFonts w:ascii="Rockwell" w:hAnsi="Rockwell" w:cstheme="minorHAnsi"/>
          <w:color w:val="000000" w:themeColor="text1"/>
          <w:sz w:val="20"/>
          <w:szCs w:val="20"/>
        </w:rPr>
        <w:t>0</w:t>
      </w:r>
      <w:r w:rsidRPr="007B4387">
        <w:rPr>
          <w:rFonts w:ascii="Rockwell" w:hAnsi="Rockwell" w:cstheme="minorHAnsi"/>
          <w:color w:val="000000" w:themeColor="text1"/>
          <w:sz w:val="20"/>
          <w:szCs w:val="20"/>
        </w:rPr>
        <w:t xml:space="preserve">.00 </w:t>
      </w:r>
      <w:proofErr w:type="spellStart"/>
      <w:r w:rsidRPr="007B4387">
        <w:rPr>
          <w:rFonts w:ascii="Rockwell" w:hAnsi="Rockwell" w:cstheme="minorHAnsi"/>
          <w:color w:val="000000" w:themeColor="text1"/>
          <w:sz w:val="20"/>
          <w:szCs w:val="20"/>
        </w:rPr>
        <w:t>hrs</w:t>
      </w:r>
      <w:proofErr w:type="spellEnd"/>
      <w:r w:rsidRPr="007B4387">
        <w:rPr>
          <w:rFonts w:ascii="Rockwell" w:hAnsi="Rockwell" w:cstheme="minorHAnsi"/>
          <w:color w:val="000000" w:themeColor="text1"/>
          <w:sz w:val="20"/>
          <w:szCs w:val="20"/>
        </w:rPr>
        <w:t>.</w:t>
      </w:r>
    </w:p>
    <w:p w14:paraId="1AECA9B3" w14:textId="46694174" w:rsidR="006B2B1B" w:rsidRPr="007B4387" w:rsidRDefault="006B2B1B" w:rsidP="006B2B1B">
      <w:pPr>
        <w:autoSpaceDE w:val="0"/>
        <w:autoSpaceDN w:val="0"/>
        <w:adjustRightInd w:val="0"/>
        <w:spacing w:after="0" w:line="240" w:lineRule="auto"/>
        <w:rPr>
          <w:rFonts w:ascii="Rockwell" w:hAnsi="Rockwell" w:cstheme="minorHAnsi"/>
          <w:color w:val="000000" w:themeColor="text1"/>
          <w:sz w:val="20"/>
          <w:szCs w:val="20"/>
        </w:rPr>
      </w:pPr>
      <w:r w:rsidRPr="007B4387">
        <w:rPr>
          <w:rFonts w:ascii="Rockwell" w:hAnsi="Rockwell" w:cstheme="minorHAnsi"/>
          <w:color w:val="000000" w:themeColor="text1"/>
          <w:sz w:val="20"/>
          <w:szCs w:val="20"/>
        </w:rPr>
        <w:t>Visados.</w:t>
      </w:r>
    </w:p>
    <w:p w14:paraId="6742EA07" w14:textId="77777777" w:rsidR="006B2B1B" w:rsidRPr="007B4387" w:rsidRDefault="006B2B1B" w:rsidP="006B2B1B">
      <w:pPr>
        <w:autoSpaceDE w:val="0"/>
        <w:autoSpaceDN w:val="0"/>
        <w:adjustRightInd w:val="0"/>
        <w:spacing w:after="0" w:line="240" w:lineRule="auto"/>
        <w:rPr>
          <w:rFonts w:ascii="Rockwell" w:hAnsi="Rockwell" w:cstheme="minorHAnsi"/>
          <w:color w:val="000000" w:themeColor="text1"/>
          <w:sz w:val="20"/>
          <w:szCs w:val="20"/>
        </w:rPr>
      </w:pPr>
      <w:r w:rsidRPr="007B4387">
        <w:rPr>
          <w:rFonts w:ascii="Rockwell" w:hAnsi="Rockwell" w:cstheme="minorHAnsi"/>
          <w:color w:val="000000" w:themeColor="text1"/>
          <w:sz w:val="20"/>
          <w:szCs w:val="20"/>
        </w:rPr>
        <w:t>Gastos personales tales como propinas, bebidas, bar, teléfono o servicios de lavandería.</w:t>
      </w:r>
    </w:p>
    <w:p w14:paraId="0D190E86" w14:textId="77777777" w:rsidR="006B2B1B" w:rsidRPr="007B4387" w:rsidRDefault="006B2B1B" w:rsidP="006B2B1B">
      <w:pPr>
        <w:autoSpaceDE w:val="0"/>
        <w:autoSpaceDN w:val="0"/>
        <w:adjustRightInd w:val="0"/>
        <w:spacing w:after="0" w:line="240" w:lineRule="auto"/>
        <w:rPr>
          <w:rFonts w:ascii="Rockwell" w:hAnsi="Rockwell" w:cstheme="minorHAnsi"/>
          <w:color w:val="000000" w:themeColor="text1"/>
          <w:sz w:val="20"/>
          <w:szCs w:val="20"/>
        </w:rPr>
      </w:pPr>
      <w:r w:rsidRPr="007B4387">
        <w:rPr>
          <w:rFonts w:ascii="Rockwell" w:hAnsi="Rockwell" w:cstheme="minorHAnsi"/>
          <w:color w:val="000000" w:themeColor="text1"/>
          <w:sz w:val="20"/>
          <w:szCs w:val="20"/>
        </w:rPr>
        <w:t>Todos los conceptos que no están mencionados en el Precio incluyen.</w:t>
      </w:r>
    </w:p>
    <w:p w14:paraId="154EE773" w14:textId="77777777" w:rsidR="006B2B1B" w:rsidRPr="007B4387" w:rsidRDefault="006B2B1B" w:rsidP="006B2B1B">
      <w:pPr>
        <w:kinsoku w:val="0"/>
        <w:overflowPunct w:val="0"/>
        <w:adjustRightInd w:val="0"/>
        <w:jc w:val="both"/>
        <w:rPr>
          <w:rFonts w:ascii="Rockwell" w:eastAsia="Calibri" w:hAnsi="Rockwell" w:cs="Arial"/>
          <w:b/>
          <w:bCs/>
          <w:color w:val="000000" w:themeColor="text1"/>
          <w:lang w:val="es-ES_tradnl"/>
        </w:rPr>
      </w:pPr>
    </w:p>
    <w:p w14:paraId="0F11E62C" w14:textId="77777777" w:rsidR="006B2B1B" w:rsidRDefault="006B2B1B" w:rsidP="006B2B1B">
      <w:pPr>
        <w:autoSpaceDE w:val="0"/>
        <w:autoSpaceDN w:val="0"/>
        <w:adjustRightInd w:val="0"/>
        <w:spacing w:after="0" w:line="240" w:lineRule="auto"/>
        <w:rPr>
          <w:rFonts w:ascii="Rockwell" w:hAnsi="Rockwell" w:cstheme="minorHAnsi"/>
          <w:b/>
          <w:bCs/>
          <w:color w:val="000000" w:themeColor="text1"/>
        </w:rPr>
      </w:pPr>
      <w:r w:rsidRPr="007B4387">
        <w:rPr>
          <w:rFonts w:ascii="Rockwell" w:hAnsi="Rockwell" w:cstheme="minorHAnsi"/>
          <w:b/>
          <w:bCs/>
          <w:color w:val="000000" w:themeColor="text1"/>
        </w:rPr>
        <w:t>Notas Importantes</w:t>
      </w:r>
    </w:p>
    <w:p w14:paraId="42720480" w14:textId="77777777" w:rsidR="0003761F" w:rsidRPr="007B4387" w:rsidRDefault="0003761F" w:rsidP="006B2B1B">
      <w:pPr>
        <w:autoSpaceDE w:val="0"/>
        <w:autoSpaceDN w:val="0"/>
        <w:adjustRightInd w:val="0"/>
        <w:spacing w:after="0" w:line="240" w:lineRule="auto"/>
        <w:rPr>
          <w:rFonts w:ascii="Rockwell" w:hAnsi="Rockwell" w:cstheme="minorHAnsi"/>
          <w:b/>
          <w:bCs/>
          <w:color w:val="000000" w:themeColor="text1"/>
        </w:rPr>
      </w:pPr>
    </w:p>
    <w:p w14:paraId="2AB824AB" w14:textId="76C186FD" w:rsidR="0054498C" w:rsidRDefault="0054498C" w:rsidP="006B2B1B">
      <w:pPr>
        <w:autoSpaceDE w:val="0"/>
        <w:autoSpaceDN w:val="0"/>
        <w:adjustRightInd w:val="0"/>
        <w:spacing w:after="0" w:line="240" w:lineRule="auto"/>
        <w:rPr>
          <w:rFonts w:ascii="Rockwell" w:hAnsi="Rockwell" w:cstheme="minorHAnsi"/>
          <w:color w:val="000000" w:themeColor="text1"/>
          <w:sz w:val="20"/>
          <w:szCs w:val="20"/>
        </w:rPr>
      </w:pPr>
      <w:r w:rsidRPr="0054498C">
        <w:rPr>
          <w:rFonts w:ascii="Rockwell" w:hAnsi="Rockwell" w:cstheme="minorHAnsi"/>
          <w:color w:val="000000" w:themeColor="text1"/>
          <w:sz w:val="20"/>
          <w:szCs w:val="20"/>
        </w:rPr>
        <w:t>Precios en Individual no válidos para pasajero viajando solo. Consultar suplementos.</w:t>
      </w:r>
    </w:p>
    <w:p w14:paraId="1002171D" w14:textId="6476556D" w:rsidR="006B2B1B" w:rsidRPr="007B4387" w:rsidRDefault="006B2B1B" w:rsidP="006B2B1B">
      <w:pPr>
        <w:autoSpaceDE w:val="0"/>
        <w:autoSpaceDN w:val="0"/>
        <w:adjustRightInd w:val="0"/>
        <w:spacing w:after="0" w:line="240" w:lineRule="auto"/>
        <w:rPr>
          <w:rFonts w:ascii="Rockwell" w:hAnsi="Rockwell" w:cstheme="minorHAnsi"/>
          <w:color w:val="000000" w:themeColor="text1"/>
          <w:sz w:val="20"/>
          <w:szCs w:val="20"/>
        </w:rPr>
      </w:pPr>
      <w:r w:rsidRPr="007B4387">
        <w:rPr>
          <w:rFonts w:ascii="Rockwell" w:hAnsi="Rockwell" w:cstheme="minorHAnsi"/>
          <w:color w:val="000000" w:themeColor="text1"/>
          <w:sz w:val="20"/>
          <w:szCs w:val="20"/>
        </w:rPr>
        <w:t>El orden de las visitas podrá ser variado en destino, manteniéndose integro el programa.</w:t>
      </w:r>
    </w:p>
    <w:p w14:paraId="3B3D6883" w14:textId="58DE2F32" w:rsidR="006B2B1B" w:rsidRPr="007B4387" w:rsidRDefault="006B2B1B" w:rsidP="006B2B1B">
      <w:pPr>
        <w:autoSpaceDE w:val="0"/>
        <w:autoSpaceDN w:val="0"/>
        <w:adjustRightInd w:val="0"/>
        <w:spacing w:after="0" w:line="240" w:lineRule="auto"/>
        <w:rPr>
          <w:rFonts w:ascii="Rockwell" w:hAnsi="Rockwell" w:cstheme="minorHAnsi"/>
          <w:color w:val="000000" w:themeColor="text1"/>
          <w:sz w:val="20"/>
          <w:szCs w:val="20"/>
        </w:rPr>
      </w:pPr>
      <w:r w:rsidRPr="007B4387">
        <w:rPr>
          <w:rFonts w:ascii="Rockwell" w:hAnsi="Rockwell" w:cstheme="minorHAnsi"/>
          <w:color w:val="000000" w:themeColor="text1"/>
          <w:sz w:val="20"/>
          <w:szCs w:val="20"/>
        </w:rPr>
        <w:lastRenderedPageBreak/>
        <w:t xml:space="preserve">En estos destinos no existe la habitación triple, la tercera cama será un </w:t>
      </w:r>
      <w:proofErr w:type="spellStart"/>
      <w:r w:rsidRPr="007B4387">
        <w:rPr>
          <w:rFonts w:ascii="Rockwell" w:hAnsi="Rockwell" w:cstheme="minorHAnsi"/>
          <w:color w:val="000000" w:themeColor="text1"/>
          <w:sz w:val="20"/>
          <w:szCs w:val="20"/>
        </w:rPr>
        <w:t>plegatín</w:t>
      </w:r>
      <w:proofErr w:type="spellEnd"/>
      <w:r w:rsidRPr="007B4387">
        <w:rPr>
          <w:rFonts w:ascii="Rockwell" w:hAnsi="Rockwell" w:cstheme="minorHAnsi"/>
          <w:color w:val="000000" w:themeColor="text1"/>
          <w:sz w:val="20"/>
          <w:szCs w:val="20"/>
        </w:rPr>
        <w:t>, cual no se recomienda y estará sujeto a disponibilidad</w:t>
      </w:r>
      <w:r w:rsidR="003D5DBC" w:rsidRPr="007B4387">
        <w:rPr>
          <w:rFonts w:ascii="Rockwell" w:hAnsi="Rockwell" w:cstheme="minorHAnsi"/>
          <w:color w:val="000000" w:themeColor="text1"/>
          <w:sz w:val="20"/>
          <w:szCs w:val="20"/>
        </w:rPr>
        <w:t>.</w:t>
      </w:r>
    </w:p>
    <w:p w14:paraId="60B0D47C" w14:textId="0353A80C" w:rsidR="00F13727" w:rsidRPr="007B4387" w:rsidRDefault="00F13727" w:rsidP="0060755F">
      <w:pPr>
        <w:spacing w:line="146" w:lineRule="atLeast"/>
        <w:jc w:val="both"/>
        <w:rPr>
          <w:rFonts w:ascii="Rockwell" w:eastAsia="Calibri" w:hAnsi="Rockwell" w:cs="Times New Roman"/>
          <w:color w:val="000000" w:themeColor="text1"/>
          <w:sz w:val="20"/>
          <w:szCs w:val="20"/>
          <w:lang w:eastAsia="es-ES_tradnl"/>
        </w:rPr>
      </w:pPr>
      <w:r w:rsidRPr="007B4387">
        <w:rPr>
          <w:rFonts w:ascii="Rockwell" w:eastAsia="Calibri" w:hAnsi="Rockwell" w:cs="Times New Roman"/>
          <w:color w:val="000000" w:themeColor="text1"/>
          <w:sz w:val="20"/>
          <w:szCs w:val="20"/>
          <w:lang w:eastAsia="es-ES_tradnl"/>
        </w:rPr>
        <w:t xml:space="preserve">Los traslados de entrada y salida tienen unos horarios establecidos. Consultar si hay suplemento a aplicar en horas de llegada o salidas tempranas y/o tardías. </w:t>
      </w:r>
    </w:p>
    <w:p w14:paraId="6149152F" w14:textId="77777777" w:rsidR="000A33B1" w:rsidRPr="007B4387" w:rsidRDefault="000A33B1" w:rsidP="000A33B1">
      <w:pPr>
        <w:autoSpaceDE w:val="0"/>
        <w:autoSpaceDN w:val="0"/>
        <w:adjustRightInd w:val="0"/>
        <w:spacing w:after="0" w:line="240" w:lineRule="auto"/>
        <w:rPr>
          <w:rFonts w:ascii="Rockwell" w:hAnsi="Rockwell" w:cstheme="minorHAnsi"/>
          <w:color w:val="000000" w:themeColor="text1"/>
        </w:rPr>
      </w:pPr>
      <w:r w:rsidRPr="007B4387">
        <w:rPr>
          <w:rFonts w:ascii="Rockwell" w:hAnsi="Rockwell" w:cstheme="minorHAnsi"/>
          <w:color w:val="000000" w:themeColor="text1"/>
        </w:rPr>
        <w:t>Las excursiones operan con un mínimo de 10 personas. En caso de no llegar se informará del suplemento.</w:t>
      </w:r>
    </w:p>
    <w:p w14:paraId="357EECA4" w14:textId="77777777" w:rsidR="000A33B1" w:rsidRPr="007B4387" w:rsidRDefault="000A33B1" w:rsidP="0060755F">
      <w:pPr>
        <w:spacing w:line="146" w:lineRule="atLeast"/>
        <w:jc w:val="both"/>
        <w:rPr>
          <w:rFonts w:ascii="Rockwell" w:eastAsia="Calibri" w:hAnsi="Rockwell" w:cs="Times New Roman"/>
          <w:color w:val="000000" w:themeColor="text1"/>
          <w:sz w:val="20"/>
          <w:szCs w:val="20"/>
          <w:lang w:eastAsia="es-ES_tradnl"/>
        </w:rPr>
      </w:pPr>
    </w:p>
    <w:p w14:paraId="59221A74" w14:textId="0C5DB780" w:rsidR="003D5DBC" w:rsidRPr="007B4387" w:rsidRDefault="003D5DBC" w:rsidP="006B2B1B">
      <w:pPr>
        <w:autoSpaceDE w:val="0"/>
        <w:autoSpaceDN w:val="0"/>
        <w:adjustRightInd w:val="0"/>
        <w:spacing w:after="0" w:line="240" w:lineRule="auto"/>
        <w:rPr>
          <w:rFonts w:ascii="Rockwell" w:hAnsi="Rockwell" w:cstheme="minorHAnsi"/>
          <w:color w:val="000000" w:themeColor="text1"/>
          <w:sz w:val="20"/>
          <w:szCs w:val="20"/>
        </w:rPr>
      </w:pPr>
      <w:r w:rsidRPr="007B4387">
        <w:rPr>
          <w:rFonts w:ascii="Rockwell" w:hAnsi="Rockwell" w:cs="Courier New"/>
          <w:color w:val="000000" w:themeColor="text1"/>
        </w:rPr>
        <w:t>En los vuelos internos de India, la franquicia de equipaje facturado es de 15 kg y 7 kg de equipaje de mano.</w:t>
      </w:r>
    </w:p>
    <w:p w14:paraId="35D4EB0B" w14:textId="77777777" w:rsidR="006B2B1B" w:rsidRPr="007B4387" w:rsidRDefault="006B2B1B" w:rsidP="006B2B1B">
      <w:pPr>
        <w:autoSpaceDE w:val="0"/>
        <w:autoSpaceDN w:val="0"/>
        <w:adjustRightInd w:val="0"/>
        <w:spacing w:after="0" w:line="240" w:lineRule="auto"/>
        <w:rPr>
          <w:rFonts w:ascii="Rockwell" w:hAnsi="Rockwell" w:cstheme="minorHAnsi"/>
          <w:color w:val="000000" w:themeColor="text1"/>
          <w:sz w:val="20"/>
          <w:szCs w:val="20"/>
        </w:rPr>
      </w:pPr>
      <w:r w:rsidRPr="007B4387">
        <w:rPr>
          <w:rFonts w:ascii="Rockwell" w:hAnsi="Rockwell" w:cstheme="minorHAnsi"/>
          <w:color w:val="000000" w:themeColor="text1"/>
          <w:sz w:val="20"/>
          <w:szCs w:val="20"/>
        </w:rPr>
        <w:t>Viaje sujeto a condiciones especiales de contratación y anulación, ver condiciones generales.</w:t>
      </w:r>
    </w:p>
    <w:sectPr w:rsidR="006B2B1B" w:rsidRPr="007B43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Feijoa Medium">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3B20"/>
    <w:multiLevelType w:val="hybridMultilevel"/>
    <w:tmpl w:val="DF020064"/>
    <w:lvl w:ilvl="0" w:tplc="4009000D">
      <w:start w:val="1"/>
      <w:numFmt w:val="bullet"/>
      <w:lvlText w:val=""/>
      <w:lvlJc w:val="left"/>
      <w:pPr>
        <w:ind w:left="720" w:hanging="360"/>
      </w:pPr>
      <w:rPr>
        <w:rFonts w:ascii="Wingdings" w:hAnsi="Wingdings" w:hint="default"/>
      </w:rPr>
    </w:lvl>
    <w:lvl w:ilvl="1" w:tplc="74F20D6E">
      <w:numFmt w:val="bullet"/>
      <w:lvlText w:val=""/>
      <w:lvlJc w:val="left"/>
      <w:pPr>
        <w:ind w:left="1440" w:hanging="360"/>
      </w:pPr>
      <w:rPr>
        <w:rFonts w:ascii="Symbol" w:eastAsia="Calibri" w:hAnsi="Symbol"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200959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A0"/>
    <w:rsid w:val="0002213C"/>
    <w:rsid w:val="00023A7B"/>
    <w:rsid w:val="0003761F"/>
    <w:rsid w:val="0006490E"/>
    <w:rsid w:val="00075357"/>
    <w:rsid w:val="00075AA1"/>
    <w:rsid w:val="000923BE"/>
    <w:rsid w:val="000A02E1"/>
    <w:rsid w:val="000A33B1"/>
    <w:rsid w:val="000E553B"/>
    <w:rsid w:val="0011013C"/>
    <w:rsid w:val="00117F0D"/>
    <w:rsid w:val="00131C10"/>
    <w:rsid w:val="001612D1"/>
    <w:rsid w:val="001664B1"/>
    <w:rsid w:val="00197D92"/>
    <w:rsid w:val="001B79B9"/>
    <w:rsid w:val="001B7AE3"/>
    <w:rsid w:val="001D3526"/>
    <w:rsid w:val="001F1C47"/>
    <w:rsid w:val="001F27D5"/>
    <w:rsid w:val="00204F5C"/>
    <w:rsid w:val="002066B8"/>
    <w:rsid w:val="00233FD4"/>
    <w:rsid w:val="00241DF9"/>
    <w:rsid w:val="00255663"/>
    <w:rsid w:val="00271576"/>
    <w:rsid w:val="002874DA"/>
    <w:rsid w:val="00294800"/>
    <w:rsid w:val="002977B9"/>
    <w:rsid w:val="002A7425"/>
    <w:rsid w:val="002B7A9D"/>
    <w:rsid w:val="002E15A4"/>
    <w:rsid w:val="002F5D8F"/>
    <w:rsid w:val="002F6B4E"/>
    <w:rsid w:val="00314887"/>
    <w:rsid w:val="00320FD0"/>
    <w:rsid w:val="0033131C"/>
    <w:rsid w:val="003372F6"/>
    <w:rsid w:val="00347870"/>
    <w:rsid w:val="00353878"/>
    <w:rsid w:val="00380EA9"/>
    <w:rsid w:val="00385952"/>
    <w:rsid w:val="00394460"/>
    <w:rsid w:val="003C00B9"/>
    <w:rsid w:val="003D094E"/>
    <w:rsid w:val="003D5DBC"/>
    <w:rsid w:val="003E428B"/>
    <w:rsid w:val="00401CD0"/>
    <w:rsid w:val="004101AC"/>
    <w:rsid w:val="00413A8A"/>
    <w:rsid w:val="004166E0"/>
    <w:rsid w:val="004371D9"/>
    <w:rsid w:val="004415E5"/>
    <w:rsid w:val="004424E1"/>
    <w:rsid w:val="004562DA"/>
    <w:rsid w:val="00460E2E"/>
    <w:rsid w:val="004936E6"/>
    <w:rsid w:val="004A37C2"/>
    <w:rsid w:val="004B0D99"/>
    <w:rsid w:val="004C1020"/>
    <w:rsid w:val="004C2661"/>
    <w:rsid w:val="004C35AC"/>
    <w:rsid w:val="004D53B0"/>
    <w:rsid w:val="004E1B82"/>
    <w:rsid w:val="004E2B45"/>
    <w:rsid w:val="004E69A3"/>
    <w:rsid w:val="004F7D09"/>
    <w:rsid w:val="00505CB2"/>
    <w:rsid w:val="005168D1"/>
    <w:rsid w:val="005374B6"/>
    <w:rsid w:val="0054498C"/>
    <w:rsid w:val="0056181C"/>
    <w:rsid w:val="005862DD"/>
    <w:rsid w:val="0059057C"/>
    <w:rsid w:val="00591FBB"/>
    <w:rsid w:val="005921BE"/>
    <w:rsid w:val="005A4BA6"/>
    <w:rsid w:val="005B438D"/>
    <w:rsid w:val="005C4849"/>
    <w:rsid w:val="005C56DC"/>
    <w:rsid w:val="005F39EE"/>
    <w:rsid w:val="00600D31"/>
    <w:rsid w:val="0060755F"/>
    <w:rsid w:val="00612D8A"/>
    <w:rsid w:val="006723D1"/>
    <w:rsid w:val="00687484"/>
    <w:rsid w:val="006942F5"/>
    <w:rsid w:val="006B2B1B"/>
    <w:rsid w:val="006C503F"/>
    <w:rsid w:val="00703C53"/>
    <w:rsid w:val="00704F2A"/>
    <w:rsid w:val="00705615"/>
    <w:rsid w:val="0070593D"/>
    <w:rsid w:val="007078D2"/>
    <w:rsid w:val="0072015E"/>
    <w:rsid w:val="00737208"/>
    <w:rsid w:val="0074048C"/>
    <w:rsid w:val="00743E43"/>
    <w:rsid w:val="007707FE"/>
    <w:rsid w:val="0077281A"/>
    <w:rsid w:val="00795F7C"/>
    <w:rsid w:val="007A055F"/>
    <w:rsid w:val="007B4387"/>
    <w:rsid w:val="007E065A"/>
    <w:rsid w:val="007F693E"/>
    <w:rsid w:val="008101FF"/>
    <w:rsid w:val="00816BBF"/>
    <w:rsid w:val="00847347"/>
    <w:rsid w:val="00877E98"/>
    <w:rsid w:val="0089368C"/>
    <w:rsid w:val="008A3FAD"/>
    <w:rsid w:val="008A691D"/>
    <w:rsid w:val="008E0636"/>
    <w:rsid w:val="008F2A05"/>
    <w:rsid w:val="00914E24"/>
    <w:rsid w:val="00917512"/>
    <w:rsid w:val="00921582"/>
    <w:rsid w:val="00927865"/>
    <w:rsid w:val="00930F0F"/>
    <w:rsid w:val="0094759B"/>
    <w:rsid w:val="00961760"/>
    <w:rsid w:val="009641E9"/>
    <w:rsid w:val="00966E25"/>
    <w:rsid w:val="0098370E"/>
    <w:rsid w:val="009953A0"/>
    <w:rsid w:val="009A0A06"/>
    <w:rsid w:val="009B6F49"/>
    <w:rsid w:val="009C4914"/>
    <w:rsid w:val="009C6227"/>
    <w:rsid w:val="009D6AD5"/>
    <w:rsid w:val="009F575A"/>
    <w:rsid w:val="00A45BA7"/>
    <w:rsid w:val="00A46540"/>
    <w:rsid w:val="00A47B6C"/>
    <w:rsid w:val="00A503F3"/>
    <w:rsid w:val="00A7288E"/>
    <w:rsid w:val="00AA0A62"/>
    <w:rsid w:val="00AB5D51"/>
    <w:rsid w:val="00AB76BE"/>
    <w:rsid w:val="00AC38F3"/>
    <w:rsid w:val="00AD0EF2"/>
    <w:rsid w:val="00AD361B"/>
    <w:rsid w:val="00AE451B"/>
    <w:rsid w:val="00AF5C3B"/>
    <w:rsid w:val="00B11E61"/>
    <w:rsid w:val="00B16F1E"/>
    <w:rsid w:val="00B174FC"/>
    <w:rsid w:val="00B21C69"/>
    <w:rsid w:val="00B35A30"/>
    <w:rsid w:val="00B47F5F"/>
    <w:rsid w:val="00B60CCE"/>
    <w:rsid w:val="00B65076"/>
    <w:rsid w:val="00B720BA"/>
    <w:rsid w:val="00BA0B2C"/>
    <w:rsid w:val="00BD3EFB"/>
    <w:rsid w:val="00C1249C"/>
    <w:rsid w:val="00C15369"/>
    <w:rsid w:val="00C27B6D"/>
    <w:rsid w:val="00C333F4"/>
    <w:rsid w:val="00C450B0"/>
    <w:rsid w:val="00C805D4"/>
    <w:rsid w:val="00CA0ECA"/>
    <w:rsid w:val="00CA1BE9"/>
    <w:rsid w:val="00CC4865"/>
    <w:rsid w:val="00CD6A9D"/>
    <w:rsid w:val="00CE5464"/>
    <w:rsid w:val="00CF050E"/>
    <w:rsid w:val="00CF35E9"/>
    <w:rsid w:val="00D132DC"/>
    <w:rsid w:val="00D26EA0"/>
    <w:rsid w:val="00D4458D"/>
    <w:rsid w:val="00D57A27"/>
    <w:rsid w:val="00D73446"/>
    <w:rsid w:val="00D820B9"/>
    <w:rsid w:val="00D85D2B"/>
    <w:rsid w:val="00DB2D02"/>
    <w:rsid w:val="00DB412D"/>
    <w:rsid w:val="00DC4CE8"/>
    <w:rsid w:val="00DC5D0E"/>
    <w:rsid w:val="00DD2032"/>
    <w:rsid w:val="00E05A7C"/>
    <w:rsid w:val="00E06D9A"/>
    <w:rsid w:val="00E120C9"/>
    <w:rsid w:val="00E53073"/>
    <w:rsid w:val="00E600D2"/>
    <w:rsid w:val="00E87D6E"/>
    <w:rsid w:val="00E90C56"/>
    <w:rsid w:val="00E93771"/>
    <w:rsid w:val="00E957F7"/>
    <w:rsid w:val="00E95FAA"/>
    <w:rsid w:val="00EA3CAA"/>
    <w:rsid w:val="00EB56D6"/>
    <w:rsid w:val="00EB7F7F"/>
    <w:rsid w:val="00EC4E5D"/>
    <w:rsid w:val="00EC778C"/>
    <w:rsid w:val="00ED3115"/>
    <w:rsid w:val="00F13727"/>
    <w:rsid w:val="00F22F3C"/>
    <w:rsid w:val="00F3167F"/>
    <w:rsid w:val="00F57C59"/>
    <w:rsid w:val="00F83C23"/>
    <w:rsid w:val="00F86A86"/>
    <w:rsid w:val="00FB1C40"/>
    <w:rsid w:val="00FB4B01"/>
    <w:rsid w:val="00FC40D7"/>
    <w:rsid w:val="00FC66D8"/>
    <w:rsid w:val="00FE6966"/>
    <w:rsid w:val="0540CCB0"/>
    <w:rsid w:val="081DE1E1"/>
    <w:rsid w:val="0C7F6402"/>
    <w:rsid w:val="0C8A0519"/>
    <w:rsid w:val="12C91880"/>
    <w:rsid w:val="137C1A2B"/>
    <w:rsid w:val="1886FAAB"/>
    <w:rsid w:val="1A0915F3"/>
    <w:rsid w:val="25762711"/>
    <w:rsid w:val="30B8099F"/>
    <w:rsid w:val="3418AD9B"/>
    <w:rsid w:val="51CFE619"/>
    <w:rsid w:val="5355C509"/>
    <w:rsid w:val="5532B3DB"/>
    <w:rsid w:val="67146E64"/>
    <w:rsid w:val="70207FD5"/>
    <w:rsid w:val="7908A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D678"/>
  <w15:chartTrackingRefBased/>
  <w15:docId w15:val="{602BDC07-DED6-41CE-942E-8C053CD0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EA0"/>
    <w:rPr>
      <w:kern w:val="0"/>
      <w14:ligatures w14:val="none"/>
    </w:rPr>
  </w:style>
  <w:style w:type="paragraph" w:styleId="Ttulo1">
    <w:name w:val="heading 1"/>
    <w:basedOn w:val="Normal"/>
    <w:next w:val="Normal"/>
    <w:link w:val="Ttulo1Car"/>
    <w:uiPriority w:val="9"/>
    <w:qFormat/>
    <w:rsid w:val="00D26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26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26EA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26EA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26EA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26E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6E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6E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6E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EA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26EA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26EA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26EA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26EA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26E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6E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6E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6EA0"/>
    <w:rPr>
      <w:rFonts w:eastAsiaTheme="majorEastAsia" w:cstheme="majorBidi"/>
      <w:color w:val="272727" w:themeColor="text1" w:themeTint="D8"/>
    </w:rPr>
  </w:style>
  <w:style w:type="paragraph" w:styleId="Ttulo">
    <w:name w:val="Title"/>
    <w:basedOn w:val="Normal"/>
    <w:next w:val="Normal"/>
    <w:link w:val="TtuloCar"/>
    <w:uiPriority w:val="10"/>
    <w:qFormat/>
    <w:rsid w:val="00D26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6E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6E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6E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6EA0"/>
    <w:pPr>
      <w:spacing w:before="160"/>
      <w:jc w:val="center"/>
    </w:pPr>
    <w:rPr>
      <w:i/>
      <w:iCs/>
      <w:color w:val="404040" w:themeColor="text1" w:themeTint="BF"/>
    </w:rPr>
  </w:style>
  <w:style w:type="character" w:customStyle="1" w:styleId="CitaCar">
    <w:name w:val="Cita Car"/>
    <w:basedOn w:val="Fuentedeprrafopredeter"/>
    <w:link w:val="Cita"/>
    <w:uiPriority w:val="29"/>
    <w:rsid w:val="00D26EA0"/>
    <w:rPr>
      <w:i/>
      <w:iCs/>
      <w:color w:val="404040" w:themeColor="text1" w:themeTint="BF"/>
    </w:rPr>
  </w:style>
  <w:style w:type="paragraph" w:styleId="Prrafodelista">
    <w:name w:val="List Paragraph"/>
    <w:basedOn w:val="Normal"/>
    <w:uiPriority w:val="34"/>
    <w:qFormat/>
    <w:rsid w:val="00D26EA0"/>
    <w:pPr>
      <w:ind w:left="720"/>
      <w:contextualSpacing/>
    </w:pPr>
  </w:style>
  <w:style w:type="character" w:styleId="nfasisintenso">
    <w:name w:val="Intense Emphasis"/>
    <w:basedOn w:val="Fuentedeprrafopredeter"/>
    <w:uiPriority w:val="21"/>
    <w:qFormat/>
    <w:rsid w:val="00D26EA0"/>
    <w:rPr>
      <w:i/>
      <w:iCs/>
      <w:color w:val="2F5496" w:themeColor="accent1" w:themeShade="BF"/>
    </w:rPr>
  </w:style>
  <w:style w:type="paragraph" w:styleId="Citadestacada">
    <w:name w:val="Intense Quote"/>
    <w:basedOn w:val="Normal"/>
    <w:next w:val="Normal"/>
    <w:link w:val="CitadestacadaCar"/>
    <w:uiPriority w:val="30"/>
    <w:qFormat/>
    <w:rsid w:val="00D26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26EA0"/>
    <w:rPr>
      <w:i/>
      <w:iCs/>
      <w:color w:val="2F5496" w:themeColor="accent1" w:themeShade="BF"/>
    </w:rPr>
  </w:style>
  <w:style w:type="character" w:styleId="Referenciaintensa">
    <w:name w:val="Intense Reference"/>
    <w:basedOn w:val="Fuentedeprrafopredeter"/>
    <w:uiPriority w:val="32"/>
    <w:qFormat/>
    <w:rsid w:val="00D26EA0"/>
    <w:rPr>
      <w:b/>
      <w:bCs/>
      <w:smallCaps/>
      <w:color w:val="2F5496" w:themeColor="accent1" w:themeShade="BF"/>
      <w:spacing w:val="5"/>
    </w:rPr>
  </w:style>
  <w:style w:type="paragraph" w:customStyle="1" w:styleId="TITULOPROGRAMA">
    <w:name w:val="TITULO PROGRAMA"/>
    <w:basedOn w:val="Normal"/>
    <w:uiPriority w:val="1"/>
    <w:qFormat/>
    <w:rsid w:val="00075AA1"/>
    <w:pPr>
      <w:widowControl w:val="0"/>
      <w:autoSpaceDE w:val="0"/>
      <w:autoSpaceDN w:val="0"/>
      <w:spacing w:after="480" w:line="240" w:lineRule="auto"/>
    </w:pPr>
    <w:rPr>
      <w:rFonts w:ascii="Avenir LT Std 65 Medium" w:eastAsia="Avenir LT Std 35 Light" w:hAnsi="Avenir LT Std 65 Medium" w:cs="Avenir LT Std 35 Light"/>
      <w:w w:val="75"/>
      <w:sz w:val="48"/>
      <w:szCs w:val="36"/>
      <w:lang w:eastAsia="es-ES" w:bidi="es-ES"/>
    </w:rPr>
  </w:style>
  <w:style w:type="paragraph" w:customStyle="1" w:styleId="DIASITINERARIO">
    <w:name w:val="DIAS ITINERARIO"/>
    <w:basedOn w:val="Normal"/>
    <w:uiPriority w:val="1"/>
    <w:qFormat/>
    <w:rsid w:val="00075AA1"/>
    <w:pPr>
      <w:spacing w:after="0" w:line="240" w:lineRule="auto"/>
    </w:pPr>
    <w:rPr>
      <w:rFonts w:ascii="Avenir LT Std 55 Roman" w:eastAsia="Avenir LT Std 35 Light" w:hAnsi="Avenir LT Std 55 Roman" w:cs="Avenir LT Std 35 Light"/>
      <w:sz w:val="18"/>
      <w:szCs w:val="16"/>
      <w:lang w:eastAsia="es-ES" w:bidi="es-ES"/>
    </w:rPr>
  </w:style>
  <w:style w:type="table" w:styleId="Tablaconcuadrcula">
    <w:name w:val="Table Grid"/>
    <w:basedOn w:val="Tablanormal"/>
    <w:uiPriority w:val="39"/>
    <w:rsid w:val="00A45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Props1.xml><?xml version="1.0" encoding="utf-8"?>
<ds:datastoreItem xmlns:ds="http://schemas.openxmlformats.org/officeDocument/2006/customXml" ds:itemID="{303D8EA7-E43B-4EBC-A6BC-A3A1AD85A265}">
  <ds:schemaRefs>
    <ds:schemaRef ds:uri="http://schemas.microsoft.com/sharepoint/v3/contenttype/forms"/>
  </ds:schemaRefs>
</ds:datastoreItem>
</file>

<file path=customXml/itemProps2.xml><?xml version="1.0" encoding="utf-8"?>
<ds:datastoreItem xmlns:ds="http://schemas.openxmlformats.org/officeDocument/2006/customXml" ds:itemID="{8EFE66A8-DC27-4E83-A70F-1A167FAC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D313F-8E30-40CC-A733-ED343C2EFFD1}">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1058</Words>
  <Characters>5820</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MPT 7</dc:creator>
  <cp:keywords/>
  <dc:description/>
  <cp:lastModifiedBy>Silvia Perez Fernandez</cp:lastModifiedBy>
  <cp:revision>145</cp:revision>
  <dcterms:created xsi:type="dcterms:W3CDTF">2024-07-11T05:33:00Z</dcterms:created>
  <dcterms:modified xsi:type="dcterms:W3CDTF">2026-04-10T10:29:00Z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6470400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