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FEB48" w14:textId="63F8B36C" w:rsidR="00FC61F6" w:rsidRPr="006C3FDF" w:rsidRDefault="00A47F53" w:rsidP="002D0856">
      <w:pPr>
        <w:pStyle w:val="DIASITINERARIO"/>
        <w:pBdr>
          <w:bottom w:val="single" w:sz="4" w:space="1" w:color="auto"/>
        </w:pBdr>
        <w:jc w:val="center"/>
        <w:rPr>
          <w:rFonts w:ascii="Rockwell" w:hAnsi="Rockwell" w:cs="Arial"/>
          <w:b/>
          <w:bCs/>
          <w:color w:val="000000" w:themeColor="text1"/>
          <w:sz w:val="22"/>
          <w:szCs w:val="22"/>
          <w:lang w:val="pt-PT"/>
        </w:rPr>
      </w:pPr>
      <w:r w:rsidRPr="006C3FDF">
        <w:rPr>
          <w:rFonts w:ascii="Rockwell" w:hAnsi="Rockwell" w:cs="Arial"/>
          <w:b/>
          <w:bCs/>
          <w:color w:val="000000" w:themeColor="text1"/>
          <w:sz w:val="22"/>
          <w:szCs w:val="22"/>
          <w:lang w:val="pt-PT"/>
        </w:rPr>
        <w:t>Australia</w:t>
      </w:r>
      <w:r w:rsidR="00362F22" w:rsidRPr="006C3FDF">
        <w:rPr>
          <w:rFonts w:ascii="Rockwell" w:hAnsi="Rockwell" w:cs="Arial"/>
          <w:b/>
          <w:bCs/>
          <w:color w:val="000000" w:themeColor="text1"/>
          <w:sz w:val="22"/>
          <w:szCs w:val="22"/>
          <w:lang w:val="pt-PT"/>
        </w:rPr>
        <w:t xml:space="preserve"> Boomerang</w:t>
      </w:r>
    </w:p>
    <w:p w14:paraId="6B91C5E6" w14:textId="77777777" w:rsidR="002D0856" w:rsidRPr="006C3FDF" w:rsidRDefault="002D0856" w:rsidP="002D0856">
      <w:pPr>
        <w:pStyle w:val="DIASITINERARIO"/>
        <w:jc w:val="center"/>
        <w:rPr>
          <w:rFonts w:ascii="Rockwell" w:hAnsi="Rockwell" w:cs="Arial"/>
          <w:color w:val="000000" w:themeColor="text1"/>
          <w:sz w:val="22"/>
          <w:szCs w:val="22"/>
          <w:lang w:val="pt-PT"/>
        </w:rPr>
      </w:pPr>
    </w:p>
    <w:p w14:paraId="77F58C6D" w14:textId="6663ABA6" w:rsidR="00DE061F" w:rsidRPr="006C3FDF" w:rsidRDefault="008C79DA" w:rsidP="003C3F96">
      <w:pPr>
        <w:pStyle w:val="TITULOPROGRAMA"/>
        <w:spacing w:after="0"/>
        <w:rPr>
          <w:rFonts w:ascii="Rockwell" w:hAnsi="Rockwell" w:cs="Arial"/>
          <w:color w:val="000000" w:themeColor="text1"/>
          <w:sz w:val="22"/>
          <w:szCs w:val="22"/>
          <w:lang w:val="pt-PT"/>
        </w:rPr>
      </w:pPr>
      <w:r w:rsidRPr="006C3FDF">
        <w:rPr>
          <w:rFonts w:ascii="Rockwell" w:hAnsi="Rockwell" w:cs="Arial"/>
          <w:b/>
          <w:bCs/>
          <w:color w:val="000000" w:themeColor="text1"/>
          <w:sz w:val="22"/>
          <w:szCs w:val="22"/>
          <w:lang w:val="pt-PT"/>
        </w:rPr>
        <w:t>Descubriendo</w:t>
      </w:r>
      <w:r w:rsidR="002D0856" w:rsidRPr="006C3FDF">
        <w:rPr>
          <w:rFonts w:ascii="Rockwell" w:hAnsi="Rockwell" w:cs="Arial"/>
          <w:b/>
          <w:bCs/>
          <w:color w:val="000000" w:themeColor="text1"/>
          <w:sz w:val="22"/>
          <w:szCs w:val="22"/>
          <w:lang w:val="pt-PT"/>
        </w:rPr>
        <w:t>:</w:t>
      </w:r>
      <w:r w:rsidR="002D0856" w:rsidRPr="006C3FDF">
        <w:rPr>
          <w:rFonts w:ascii="Rockwell" w:hAnsi="Rockwell" w:cs="Arial"/>
          <w:color w:val="000000" w:themeColor="text1"/>
          <w:sz w:val="22"/>
          <w:szCs w:val="22"/>
          <w:lang w:val="pt-PT"/>
        </w:rPr>
        <w:t xml:space="preserve"> </w:t>
      </w:r>
      <w:r w:rsidR="00E227C6" w:rsidRPr="006C3FDF">
        <w:rPr>
          <w:rFonts w:ascii="Rockwell" w:hAnsi="Rockwell" w:cs="Arial"/>
          <w:color w:val="000000" w:themeColor="text1"/>
          <w:sz w:val="22"/>
          <w:szCs w:val="22"/>
          <w:lang w:val="pt-PT"/>
        </w:rPr>
        <w:t>Melbourne (</w:t>
      </w:r>
      <w:r w:rsidR="00E20112" w:rsidRPr="006C3FDF">
        <w:rPr>
          <w:rFonts w:ascii="Rockwell" w:hAnsi="Rockwell" w:cs="Arial"/>
          <w:color w:val="000000" w:themeColor="text1"/>
          <w:sz w:val="22"/>
          <w:szCs w:val="22"/>
          <w:lang w:val="pt-PT"/>
        </w:rPr>
        <w:t>3</w:t>
      </w:r>
      <w:r w:rsidR="00E227C6" w:rsidRPr="006C3FDF">
        <w:rPr>
          <w:rFonts w:ascii="Rockwell" w:hAnsi="Rockwell" w:cs="Arial"/>
          <w:color w:val="000000" w:themeColor="text1"/>
          <w:sz w:val="22"/>
          <w:szCs w:val="22"/>
          <w:lang w:val="pt-PT"/>
        </w:rPr>
        <w:t>) ,  Cairns (3)</w:t>
      </w:r>
      <w:r w:rsidR="00CA771E" w:rsidRPr="006C3FDF">
        <w:rPr>
          <w:rFonts w:ascii="Rockwell" w:hAnsi="Rockwell" w:cs="Arial"/>
          <w:color w:val="000000" w:themeColor="text1"/>
          <w:sz w:val="22"/>
          <w:szCs w:val="22"/>
          <w:lang w:val="pt-PT"/>
        </w:rPr>
        <w:t xml:space="preserve">, Sídney (3) </w:t>
      </w:r>
    </w:p>
    <w:p w14:paraId="2C13B0E1" w14:textId="77777777" w:rsidR="007F33C2" w:rsidRPr="006C3FDF" w:rsidRDefault="007F33C2" w:rsidP="003C3F96">
      <w:pPr>
        <w:pStyle w:val="TITULOPROGRAMA"/>
        <w:spacing w:after="0"/>
        <w:rPr>
          <w:rFonts w:ascii="Rockwell" w:hAnsi="Rockwell" w:cs="Arial"/>
          <w:color w:val="000000" w:themeColor="text1"/>
          <w:sz w:val="22"/>
          <w:szCs w:val="22"/>
          <w:lang w:val="pt-PT"/>
        </w:rPr>
      </w:pPr>
    </w:p>
    <w:p w14:paraId="74014CCB" w14:textId="2F5E2F80" w:rsidR="00590F24" w:rsidRPr="006C3FDF" w:rsidRDefault="00590F24" w:rsidP="003C3F96">
      <w:pPr>
        <w:pStyle w:val="TITULOPROGRAMA"/>
        <w:spacing w:after="0"/>
        <w:rPr>
          <w:rFonts w:ascii="Rockwell" w:hAnsi="Rockwell" w:cs="Arial"/>
          <w:color w:val="000000" w:themeColor="text1"/>
          <w:sz w:val="22"/>
          <w:szCs w:val="22"/>
          <w:lang w:val="pt-PT"/>
        </w:rPr>
      </w:pPr>
      <w:r w:rsidRPr="006C3FDF">
        <w:rPr>
          <w:rFonts w:ascii="Rockwell" w:hAnsi="Rockwell" w:cs="Arial"/>
          <w:color w:val="000000" w:themeColor="text1"/>
          <w:sz w:val="22"/>
          <w:szCs w:val="22"/>
          <w:lang w:val="pt-PT"/>
        </w:rPr>
        <w:t xml:space="preserve">Pictos: Circuito paisajístico, urbano, 2 comidas, </w:t>
      </w:r>
      <w:r w:rsidR="00907C51" w:rsidRPr="006C3FDF">
        <w:rPr>
          <w:rFonts w:ascii="Rockwell" w:hAnsi="Rockwell" w:cs="Arial"/>
          <w:color w:val="000000" w:themeColor="text1"/>
          <w:sz w:val="22"/>
          <w:szCs w:val="22"/>
          <w:lang w:val="pt-PT"/>
        </w:rPr>
        <w:t>5</w:t>
      </w:r>
      <w:r w:rsidRPr="006C3FDF">
        <w:rPr>
          <w:rFonts w:ascii="Rockwell" w:hAnsi="Rockwell" w:cs="Arial"/>
          <w:color w:val="000000" w:themeColor="text1"/>
          <w:sz w:val="22"/>
          <w:szCs w:val="22"/>
          <w:lang w:val="pt-PT"/>
        </w:rPr>
        <w:t xml:space="preserve"> visitas.</w:t>
      </w:r>
    </w:p>
    <w:p w14:paraId="5D892EC6" w14:textId="77777777" w:rsidR="003C3F96" w:rsidRPr="006C3FDF" w:rsidRDefault="003C3F96" w:rsidP="003C3F96">
      <w:pPr>
        <w:pStyle w:val="TITULOPROGRAMA"/>
        <w:spacing w:after="0"/>
        <w:rPr>
          <w:rFonts w:ascii="Rockwell" w:hAnsi="Rockwell" w:cs="Arial"/>
          <w:color w:val="000000" w:themeColor="text1"/>
          <w:sz w:val="22"/>
          <w:szCs w:val="22"/>
          <w:lang w:val="pt-PT"/>
        </w:rPr>
      </w:pPr>
    </w:p>
    <w:p w14:paraId="07B7C239" w14:textId="77777777" w:rsidR="009C7402" w:rsidRPr="006C3FDF" w:rsidRDefault="009C7402" w:rsidP="002D0856">
      <w:pPr>
        <w:pStyle w:val="DIASITINERARIO"/>
        <w:jc w:val="center"/>
        <w:rPr>
          <w:rFonts w:ascii="Rockwell" w:hAnsi="Rockwell" w:cs="Arial"/>
          <w:b/>
          <w:bCs/>
          <w:color w:val="000000" w:themeColor="text1"/>
          <w:sz w:val="22"/>
          <w:szCs w:val="22"/>
          <w:lang w:val="pt-PT"/>
        </w:rPr>
      </w:pPr>
    </w:p>
    <w:p w14:paraId="18DE9D29" w14:textId="54E1B8C6" w:rsidR="002B1DBF" w:rsidRPr="006C3FDF" w:rsidRDefault="00CA771E" w:rsidP="002D0856">
      <w:pPr>
        <w:pStyle w:val="DIASITINERARIO"/>
        <w:jc w:val="center"/>
        <w:rPr>
          <w:rFonts w:ascii="Rockwell" w:hAnsi="Rockwell" w:cs="Arial"/>
          <w:b/>
          <w:bCs/>
          <w:color w:val="000000" w:themeColor="text1"/>
          <w:sz w:val="22"/>
          <w:szCs w:val="22"/>
          <w:lang w:val="es-ES_tradnl"/>
        </w:rPr>
      </w:pPr>
      <w:r w:rsidRPr="006C3FDF">
        <w:rPr>
          <w:rFonts w:ascii="Rockwell" w:hAnsi="Rockwell" w:cs="Arial"/>
          <w:b/>
          <w:bCs/>
          <w:color w:val="000000" w:themeColor="text1"/>
          <w:sz w:val="22"/>
          <w:szCs w:val="22"/>
          <w:lang w:val="es-ES_tradnl"/>
        </w:rPr>
        <w:t>10</w:t>
      </w:r>
      <w:r w:rsidR="00F814B0" w:rsidRPr="006C3FDF">
        <w:rPr>
          <w:rFonts w:ascii="Rockwell" w:hAnsi="Rockwell" w:cs="Arial"/>
          <w:b/>
          <w:bCs/>
          <w:color w:val="000000" w:themeColor="text1"/>
          <w:sz w:val="22"/>
          <w:szCs w:val="22"/>
          <w:lang w:val="es-ES_tradnl"/>
        </w:rPr>
        <w:t xml:space="preserve"> </w:t>
      </w:r>
      <w:r w:rsidR="002B1DBF" w:rsidRPr="006C3FDF">
        <w:rPr>
          <w:rFonts w:ascii="Rockwell" w:hAnsi="Rockwell" w:cs="Arial"/>
          <w:b/>
          <w:bCs/>
          <w:color w:val="000000" w:themeColor="text1"/>
          <w:sz w:val="22"/>
          <w:szCs w:val="22"/>
          <w:lang w:val="es-ES_tradnl"/>
        </w:rPr>
        <w:t>días</w:t>
      </w:r>
    </w:p>
    <w:p w14:paraId="17C3DEFC" w14:textId="3895ECBF" w:rsidR="0002273A" w:rsidRPr="006C3FDF" w:rsidRDefault="008F020A" w:rsidP="002D0856">
      <w:pPr>
        <w:pStyle w:val="DIASITINERARIO"/>
        <w:jc w:val="center"/>
        <w:rPr>
          <w:rFonts w:ascii="Rockwell" w:hAnsi="Rockwell" w:cs="Arial"/>
          <w:b/>
          <w:bCs/>
          <w:color w:val="000000" w:themeColor="text1"/>
          <w:sz w:val="22"/>
          <w:szCs w:val="22"/>
          <w:lang w:val="es-ES_tradnl"/>
        </w:rPr>
      </w:pPr>
      <w:r w:rsidRPr="006C3FDF">
        <w:rPr>
          <w:rFonts w:ascii="Rockwell" w:hAnsi="Rockwell" w:cs="Arial"/>
          <w:b/>
          <w:bCs/>
          <w:color w:val="000000" w:themeColor="text1"/>
          <w:sz w:val="22"/>
          <w:szCs w:val="22"/>
          <w:lang w:val="es-ES_tradnl"/>
        </w:rPr>
        <w:t xml:space="preserve">Desde </w:t>
      </w:r>
      <w:r w:rsidR="000F74A3" w:rsidRPr="006C3FDF">
        <w:rPr>
          <w:rFonts w:ascii="Rockwell" w:hAnsi="Rockwell" w:cs="Arial"/>
          <w:b/>
          <w:bCs/>
          <w:color w:val="000000" w:themeColor="text1"/>
          <w:sz w:val="22"/>
          <w:szCs w:val="22"/>
          <w:lang w:val="es-ES_tradnl"/>
        </w:rPr>
        <w:t>4</w:t>
      </w:r>
      <w:r w:rsidR="0018195B" w:rsidRPr="006C3FDF">
        <w:rPr>
          <w:rFonts w:ascii="Rockwell" w:hAnsi="Rockwell" w:cs="Arial"/>
          <w:b/>
          <w:bCs/>
          <w:color w:val="000000" w:themeColor="text1"/>
          <w:sz w:val="22"/>
          <w:szCs w:val="22"/>
          <w:lang w:val="es-ES_tradnl"/>
        </w:rPr>
        <w:t>470</w:t>
      </w:r>
      <w:r w:rsidR="00132BA1" w:rsidRPr="006C3FDF">
        <w:rPr>
          <w:rFonts w:ascii="Rockwell" w:hAnsi="Rockwell" w:cs="Arial"/>
          <w:b/>
          <w:bCs/>
          <w:color w:val="000000" w:themeColor="text1"/>
          <w:sz w:val="22"/>
          <w:szCs w:val="22"/>
          <w:lang w:val="es-ES_tradnl"/>
        </w:rPr>
        <w:t xml:space="preserve"> </w:t>
      </w:r>
      <w:r w:rsidR="00D44C46" w:rsidRPr="006C3FDF">
        <w:rPr>
          <w:rFonts w:ascii="Rockwell" w:hAnsi="Rockwell" w:cs="Arial"/>
          <w:b/>
          <w:bCs/>
          <w:color w:val="000000" w:themeColor="text1"/>
          <w:sz w:val="22"/>
          <w:szCs w:val="22"/>
          <w:lang w:val="es-ES_tradnl"/>
        </w:rPr>
        <w:t>$</w:t>
      </w:r>
    </w:p>
    <w:p w14:paraId="67903B9A" w14:textId="010785BC" w:rsidR="00795A2C" w:rsidRPr="006C3FDF" w:rsidRDefault="00795A2C" w:rsidP="002D0856">
      <w:pPr>
        <w:pStyle w:val="DIASITINERARIO"/>
        <w:jc w:val="center"/>
        <w:rPr>
          <w:rFonts w:ascii="Rockwell" w:hAnsi="Rockwell" w:cs="Arial"/>
          <w:color w:val="000000" w:themeColor="text1"/>
          <w:sz w:val="22"/>
          <w:szCs w:val="22"/>
          <w:lang w:val="es-ES_tradnl"/>
        </w:rPr>
      </w:pPr>
      <w:r w:rsidRPr="006C3FDF">
        <w:rPr>
          <w:rFonts w:ascii="Rockwell" w:hAnsi="Rockwell" w:cs="Arial"/>
          <w:color w:val="000000" w:themeColor="text1"/>
          <w:sz w:val="22"/>
          <w:szCs w:val="22"/>
          <w:lang w:val="es-ES_tradnl"/>
        </w:rPr>
        <w:t>Fechas de salid</w:t>
      </w:r>
      <w:r w:rsidR="0002273A" w:rsidRPr="006C3FDF">
        <w:rPr>
          <w:rFonts w:ascii="Rockwell" w:hAnsi="Rockwell" w:cs="Arial"/>
          <w:color w:val="000000" w:themeColor="text1"/>
          <w:sz w:val="22"/>
          <w:szCs w:val="22"/>
          <w:lang w:val="es-ES_tradnl"/>
        </w:rPr>
        <w:t>a</w:t>
      </w:r>
      <w:r w:rsidR="00E850C6" w:rsidRPr="006C3FDF">
        <w:rPr>
          <w:rFonts w:ascii="Rockwell" w:hAnsi="Rockwell" w:cs="Arial"/>
          <w:color w:val="000000" w:themeColor="text1"/>
          <w:sz w:val="22"/>
          <w:szCs w:val="22"/>
          <w:lang w:val="es-ES_tradnl"/>
        </w:rPr>
        <w:t xml:space="preserve"> 202</w:t>
      </w:r>
      <w:r w:rsidR="007F33C2" w:rsidRPr="006C3FDF">
        <w:rPr>
          <w:rFonts w:ascii="Rockwell" w:hAnsi="Rockwell" w:cs="Arial"/>
          <w:color w:val="000000" w:themeColor="text1"/>
          <w:sz w:val="22"/>
          <w:szCs w:val="22"/>
          <w:lang w:val="es-ES_tradnl"/>
        </w:rPr>
        <w:t>6</w:t>
      </w:r>
      <w:r w:rsidR="004C563C" w:rsidRPr="006C3FDF">
        <w:rPr>
          <w:rFonts w:ascii="Rockwell" w:hAnsi="Rockwell" w:cs="Arial"/>
          <w:color w:val="000000" w:themeColor="text1"/>
          <w:sz w:val="22"/>
          <w:szCs w:val="22"/>
          <w:lang w:val="es-ES_tradnl"/>
        </w:rPr>
        <w:t>/27</w:t>
      </w:r>
    </w:p>
    <w:p w14:paraId="06105926" w14:textId="6AFBC926" w:rsidR="008C79DA" w:rsidRPr="006C3FDF" w:rsidRDefault="00FB5869" w:rsidP="002D0856">
      <w:pPr>
        <w:widowControl/>
        <w:kinsoku w:val="0"/>
        <w:overflowPunct w:val="0"/>
        <w:adjustRightInd w:val="0"/>
        <w:jc w:val="center"/>
        <w:rPr>
          <w:rFonts w:ascii="Rockwell" w:hAnsi="Rockwell" w:cs="Arial"/>
          <w:b/>
          <w:bCs/>
          <w:color w:val="000000" w:themeColor="text1"/>
        </w:rPr>
      </w:pPr>
      <w:r w:rsidRPr="006C3FDF">
        <w:rPr>
          <w:rFonts w:ascii="Rockwell" w:hAnsi="Rockwell" w:cs="Arial"/>
          <w:b/>
          <w:bCs/>
          <w:color w:val="000000" w:themeColor="text1"/>
        </w:rPr>
        <w:t>A</w:t>
      </w:r>
      <w:r w:rsidR="00C273BC" w:rsidRPr="006C3FDF">
        <w:rPr>
          <w:rFonts w:ascii="Rockwell" w:hAnsi="Rockwell" w:cs="Arial"/>
          <w:b/>
          <w:bCs/>
          <w:color w:val="000000" w:themeColor="text1"/>
        </w:rPr>
        <w:t xml:space="preserve"> </w:t>
      </w:r>
      <w:r w:rsidR="00E51211" w:rsidRPr="006C3FDF">
        <w:rPr>
          <w:rFonts w:ascii="Rockwell" w:hAnsi="Rockwell" w:cs="Arial"/>
          <w:b/>
          <w:bCs/>
          <w:color w:val="000000" w:themeColor="text1"/>
        </w:rPr>
        <w:t>Melbourne</w:t>
      </w:r>
      <w:r w:rsidRPr="006C3FDF">
        <w:rPr>
          <w:rFonts w:ascii="Rockwell" w:hAnsi="Rockwell" w:cs="Arial"/>
          <w:b/>
          <w:bCs/>
          <w:color w:val="000000" w:themeColor="text1"/>
        </w:rPr>
        <w:t xml:space="preserve">: </w:t>
      </w:r>
      <w:r w:rsidR="00C32075" w:rsidRPr="006C3FDF">
        <w:rPr>
          <w:rFonts w:ascii="Rockwell" w:hAnsi="Rockwell" w:cs="Arial"/>
          <w:b/>
          <w:bCs/>
          <w:color w:val="000000" w:themeColor="text1"/>
        </w:rPr>
        <w:t>lunes</w:t>
      </w:r>
    </w:p>
    <w:p w14:paraId="59B1714F" w14:textId="23236FE6" w:rsidR="00C961BF" w:rsidRPr="006C3FDF" w:rsidRDefault="00C961BF" w:rsidP="00C961BF">
      <w:pPr>
        <w:widowControl/>
        <w:kinsoku w:val="0"/>
        <w:overflowPunct w:val="0"/>
        <w:adjustRightInd w:val="0"/>
        <w:rPr>
          <w:rFonts w:ascii="Rockwell" w:hAnsi="Rockwell" w:cs="Arial"/>
          <w:color w:val="000000" w:themeColor="text1"/>
        </w:rPr>
      </w:pPr>
      <w:r w:rsidRPr="006C3FDF">
        <w:rPr>
          <w:rFonts w:ascii="Rockwell" w:hAnsi="Rockwell" w:cs="Arial"/>
          <w:color w:val="000000" w:themeColor="text1"/>
        </w:rPr>
        <w:t xml:space="preserve">Abril: </w:t>
      </w:r>
      <w:r w:rsidR="00B74D1A" w:rsidRPr="006C3FDF">
        <w:rPr>
          <w:rFonts w:ascii="Rockwell" w:hAnsi="Rockwell" w:cs="Arial"/>
          <w:color w:val="000000" w:themeColor="text1"/>
        </w:rPr>
        <w:t>1</w:t>
      </w:r>
      <w:r w:rsidR="0048528A" w:rsidRPr="006C3FDF">
        <w:rPr>
          <w:rFonts w:ascii="Rockwell" w:hAnsi="Rockwell" w:cs="Arial"/>
          <w:color w:val="000000" w:themeColor="text1"/>
        </w:rPr>
        <w:t>3</w:t>
      </w:r>
      <w:r w:rsidRPr="006C3FDF">
        <w:rPr>
          <w:rFonts w:ascii="Rockwell" w:hAnsi="Rockwell" w:cs="Arial"/>
          <w:color w:val="000000" w:themeColor="text1"/>
        </w:rPr>
        <w:br/>
        <w:t xml:space="preserve">Junio: </w:t>
      </w:r>
      <w:r w:rsidR="00B74D1A" w:rsidRPr="006C3FDF">
        <w:rPr>
          <w:rFonts w:ascii="Rockwell" w:hAnsi="Rockwell" w:cs="Arial"/>
          <w:color w:val="000000" w:themeColor="text1"/>
        </w:rPr>
        <w:t>29</w:t>
      </w:r>
      <w:r w:rsidRPr="006C3FDF">
        <w:rPr>
          <w:rFonts w:ascii="Rockwell" w:hAnsi="Rockwell" w:cs="Arial"/>
          <w:color w:val="000000" w:themeColor="text1"/>
        </w:rPr>
        <w:br/>
        <w:t xml:space="preserve">Agosto: </w:t>
      </w:r>
      <w:r w:rsidR="00B74D1A" w:rsidRPr="006C3FDF">
        <w:rPr>
          <w:rFonts w:ascii="Rockwell" w:hAnsi="Rockwell" w:cs="Arial"/>
          <w:color w:val="000000" w:themeColor="text1"/>
        </w:rPr>
        <w:t>3</w:t>
      </w:r>
      <w:r w:rsidRPr="006C3FDF">
        <w:rPr>
          <w:rFonts w:ascii="Rockwell" w:hAnsi="Rockwell" w:cs="Arial"/>
          <w:color w:val="000000" w:themeColor="text1"/>
        </w:rPr>
        <w:br/>
        <w:t xml:space="preserve">Septiembre: </w:t>
      </w:r>
      <w:r w:rsidR="00B74D1A" w:rsidRPr="006C3FDF">
        <w:rPr>
          <w:rFonts w:ascii="Rockwell" w:hAnsi="Rockwell" w:cs="Arial"/>
          <w:color w:val="000000" w:themeColor="text1"/>
        </w:rPr>
        <w:t>21</w:t>
      </w:r>
      <w:r w:rsidRPr="006C3FDF">
        <w:rPr>
          <w:rFonts w:ascii="Rockwell" w:hAnsi="Rockwell" w:cs="Arial"/>
          <w:color w:val="000000" w:themeColor="text1"/>
        </w:rPr>
        <w:br/>
        <w:t xml:space="preserve">Octubre: </w:t>
      </w:r>
      <w:r w:rsidR="00B74D1A" w:rsidRPr="006C3FDF">
        <w:rPr>
          <w:rFonts w:ascii="Rockwell" w:hAnsi="Rockwell" w:cs="Arial"/>
          <w:color w:val="000000" w:themeColor="text1"/>
        </w:rPr>
        <w:t>12</w:t>
      </w:r>
    </w:p>
    <w:p w14:paraId="6C52D865" w14:textId="39622A43" w:rsidR="00C961BF" w:rsidRPr="006C3FDF" w:rsidRDefault="00C961BF" w:rsidP="00C961BF">
      <w:pPr>
        <w:widowControl/>
        <w:kinsoku w:val="0"/>
        <w:overflowPunct w:val="0"/>
        <w:adjustRightInd w:val="0"/>
        <w:rPr>
          <w:rFonts w:ascii="Rockwell" w:hAnsi="Rockwell" w:cs="Arial"/>
          <w:color w:val="000000" w:themeColor="text1"/>
        </w:rPr>
      </w:pPr>
      <w:r w:rsidRPr="006C3FDF">
        <w:rPr>
          <w:rFonts w:ascii="Rockwell" w:hAnsi="Rockwell" w:cs="Arial"/>
          <w:color w:val="000000" w:themeColor="text1"/>
        </w:rPr>
        <w:t xml:space="preserve">Noviembre: </w:t>
      </w:r>
      <w:r w:rsidR="00B74D1A" w:rsidRPr="006C3FDF">
        <w:rPr>
          <w:rFonts w:ascii="Rockwell" w:hAnsi="Rockwell" w:cs="Arial"/>
          <w:color w:val="000000" w:themeColor="text1"/>
        </w:rPr>
        <w:t>9</w:t>
      </w:r>
    </w:p>
    <w:p w14:paraId="5AAD3886" w14:textId="34EA090A" w:rsidR="00C961BF" w:rsidRPr="006C3FDF" w:rsidRDefault="00C961BF" w:rsidP="00C961BF">
      <w:pPr>
        <w:widowControl/>
        <w:kinsoku w:val="0"/>
        <w:overflowPunct w:val="0"/>
        <w:adjustRightInd w:val="0"/>
        <w:rPr>
          <w:rFonts w:ascii="Rockwell" w:hAnsi="Rockwell" w:cs="Arial"/>
          <w:color w:val="000000" w:themeColor="text1"/>
        </w:rPr>
      </w:pPr>
      <w:r w:rsidRPr="006C3FDF">
        <w:rPr>
          <w:rFonts w:ascii="Rockwell" w:hAnsi="Rockwell" w:cs="Arial"/>
          <w:color w:val="000000" w:themeColor="text1"/>
        </w:rPr>
        <w:t xml:space="preserve">Diciembre: </w:t>
      </w:r>
      <w:r w:rsidR="00B74D1A" w:rsidRPr="006C3FDF">
        <w:rPr>
          <w:rFonts w:ascii="Rockwell" w:hAnsi="Rockwell" w:cs="Arial"/>
          <w:color w:val="000000" w:themeColor="text1"/>
        </w:rPr>
        <w:t>14</w:t>
      </w:r>
    </w:p>
    <w:p w14:paraId="1BADE022" w14:textId="74640D82" w:rsidR="00C961BF" w:rsidRPr="006C3FDF" w:rsidRDefault="00C961BF" w:rsidP="00C961BF">
      <w:pPr>
        <w:widowControl/>
        <w:kinsoku w:val="0"/>
        <w:overflowPunct w:val="0"/>
        <w:adjustRightInd w:val="0"/>
        <w:rPr>
          <w:rFonts w:ascii="Rockwell" w:hAnsi="Rockwell" w:cs="Arial"/>
          <w:color w:val="000000" w:themeColor="text1"/>
        </w:rPr>
      </w:pPr>
      <w:r w:rsidRPr="006C3FDF">
        <w:rPr>
          <w:rFonts w:ascii="Rockwell" w:hAnsi="Rockwell" w:cs="Arial"/>
          <w:color w:val="000000" w:themeColor="text1"/>
        </w:rPr>
        <w:t>202</w:t>
      </w:r>
      <w:r w:rsidR="004C563C" w:rsidRPr="006C3FDF">
        <w:rPr>
          <w:rFonts w:ascii="Rockwell" w:hAnsi="Rockwell" w:cs="Arial"/>
          <w:color w:val="000000" w:themeColor="text1"/>
        </w:rPr>
        <w:t>7</w:t>
      </w:r>
    </w:p>
    <w:p w14:paraId="43F93C0F" w14:textId="0D63F724" w:rsidR="00C961BF" w:rsidRPr="006C3FDF" w:rsidRDefault="00C961BF" w:rsidP="00C961BF">
      <w:pPr>
        <w:widowControl/>
        <w:kinsoku w:val="0"/>
        <w:overflowPunct w:val="0"/>
        <w:adjustRightInd w:val="0"/>
        <w:rPr>
          <w:rFonts w:ascii="Rockwell" w:hAnsi="Rockwell" w:cs="Arial"/>
          <w:color w:val="000000" w:themeColor="text1"/>
        </w:rPr>
      </w:pPr>
      <w:r w:rsidRPr="006C3FDF">
        <w:rPr>
          <w:rFonts w:ascii="Rockwell" w:hAnsi="Rockwell" w:cs="Arial"/>
          <w:color w:val="000000" w:themeColor="text1"/>
        </w:rPr>
        <w:t xml:space="preserve">Febrero: </w:t>
      </w:r>
      <w:r w:rsidR="00B74D1A" w:rsidRPr="006C3FDF">
        <w:rPr>
          <w:rFonts w:ascii="Rockwell" w:hAnsi="Rockwell" w:cs="Arial"/>
          <w:color w:val="000000" w:themeColor="text1"/>
        </w:rPr>
        <w:t>1</w:t>
      </w:r>
    </w:p>
    <w:p w14:paraId="4F731D2D" w14:textId="4F0CE5B0" w:rsidR="00B74D1A" w:rsidRPr="006C3FDF" w:rsidRDefault="00B74D1A" w:rsidP="00C961BF">
      <w:pPr>
        <w:widowControl/>
        <w:kinsoku w:val="0"/>
        <w:overflowPunct w:val="0"/>
        <w:adjustRightInd w:val="0"/>
        <w:rPr>
          <w:rFonts w:ascii="Rockwell" w:hAnsi="Rockwell" w:cs="Arial"/>
          <w:color w:val="000000" w:themeColor="text1"/>
        </w:rPr>
      </w:pPr>
      <w:r w:rsidRPr="006C3FDF">
        <w:rPr>
          <w:rFonts w:ascii="Rockwell" w:hAnsi="Rockwell" w:cs="Arial"/>
          <w:color w:val="000000" w:themeColor="text1"/>
        </w:rPr>
        <w:t>Marzo: 8</w:t>
      </w:r>
    </w:p>
    <w:p w14:paraId="473A8922" w14:textId="77777777" w:rsidR="00C961BF" w:rsidRPr="006C3FDF" w:rsidRDefault="00C961BF" w:rsidP="00C961BF">
      <w:pPr>
        <w:widowControl/>
        <w:kinsoku w:val="0"/>
        <w:overflowPunct w:val="0"/>
        <w:adjustRightInd w:val="0"/>
        <w:rPr>
          <w:rFonts w:ascii="Rockwell" w:hAnsi="Rockwell" w:cs="Arial"/>
          <w:b/>
          <w:bCs/>
          <w:color w:val="000000" w:themeColor="text1"/>
        </w:rPr>
      </w:pPr>
    </w:p>
    <w:p w14:paraId="78BBBB44" w14:textId="77777777" w:rsidR="00546C29" w:rsidRPr="006C3FDF" w:rsidRDefault="00546C29" w:rsidP="002D0856">
      <w:pPr>
        <w:widowControl/>
        <w:kinsoku w:val="0"/>
        <w:overflowPunct w:val="0"/>
        <w:adjustRightInd w:val="0"/>
        <w:jc w:val="center"/>
        <w:rPr>
          <w:rFonts w:ascii="Rockwell" w:hAnsi="Rockwell" w:cs="Arial"/>
          <w:b/>
          <w:bCs/>
          <w:color w:val="000000" w:themeColor="text1"/>
        </w:rPr>
      </w:pPr>
    </w:p>
    <w:p w14:paraId="2EF298C3" w14:textId="1ACD4792" w:rsidR="00E22F3F" w:rsidRPr="006C3FDF" w:rsidRDefault="00E22F3F" w:rsidP="00546C29">
      <w:pPr>
        <w:widowControl/>
        <w:kinsoku w:val="0"/>
        <w:overflowPunct w:val="0"/>
        <w:adjustRightInd w:val="0"/>
        <w:jc w:val="center"/>
        <w:rPr>
          <w:rFonts w:ascii="Rockwell" w:hAnsi="Rockwell" w:cs="Arial"/>
          <w:b/>
          <w:bCs/>
          <w:color w:val="000000" w:themeColor="text1"/>
        </w:rPr>
      </w:pPr>
      <w:r w:rsidRPr="006C3FDF">
        <w:rPr>
          <w:rFonts w:ascii="Rockwell" w:hAnsi="Rockwell" w:cs="Arial"/>
          <w:b/>
          <w:bCs/>
          <w:color w:val="000000" w:themeColor="text1"/>
        </w:rPr>
        <w:t xml:space="preserve">                </w:t>
      </w:r>
    </w:p>
    <w:p w14:paraId="5D20550D" w14:textId="77777777" w:rsidR="00E22F3F" w:rsidRPr="006C3FDF" w:rsidRDefault="00E22F3F" w:rsidP="002D0856">
      <w:pPr>
        <w:widowControl/>
        <w:kinsoku w:val="0"/>
        <w:overflowPunct w:val="0"/>
        <w:adjustRightInd w:val="0"/>
        <w:jc w:val="center"/>
        <w:rPr>
          <w:rFonts w:ascii="Rockwell" w:hAnsi="Rockwell" w:cs="Arial"/>
          <w:b/>
          <w:bCs/>
          <w:color w:val="000000" w:themeColor="text1"/>
        </w:rPr>
      </w:pPr>
    </w:p>
    <w:p w14:paraId="2E3BFACE" w14:textId="77777777" w:rsidR="00714F19" w:rsidRPr="006C3FDF" w:rsidRDefault="00714F19" w:rsidP="002D0856">
      <w:pPr>
        <w:widowControl/>
        <w:kinsoku w:val="0"/>
        <w:overflowPunct w:val="0"/>
        <w:adjustRightInd w:val="0"/>
        <w:jc w:val="both"/>
        <w:rPr>
          <w:rFonts w:ascii="Rockwell" w:eastAsia="Calibri" w:hAnsi="Rockwell" w:cs="Arial"/>
          <w:b/>
          <w:bCs/>
          <w:color w:val="000000" w:themeColor="text1"/>
          <w:lang w:bidi="ar-SA"/>
        </w:rPr>
      </w:pPr>
    </w:p>
    <w:p w14:paraId="24B83DF9" w14:textId="77777777" w:rsidR="004A4EAF" w:rsidRPr="006C3FDF" w:rsidRDefault="002D0856" w:rsidP="002D0856">
      <w:pPr>
        <w:widowControl/>
        <w:kinsoku w:val="0"/>
        <w:overflowPunct w:val="0"/>
        <w:adjustRightInd w:val="0"/>
        <w:jc w:val="both"/>
        <w:rPr>
          <w:rFonts w:ascii="Rockwell" w:eastAsia="Calibri" w:hAnsi="Rockwell" w:cs="Arial"/>
          <w:b/>
          <w:bCs/>
          <w:color w:val="000000" w:themeColor="text1"/>
          <w:lang w:val="es-ES_tradnl" w:bidi="ar-SA"/>
        </w:rPr>
      </w:pPr>
      <w:r w:rsidRPr="006C3FDF">
        <w:rPr>
          <w:rFonts w:ascii="Rockwell" w:eastAsia="Calibri" w:hAnsi="Rockwell" w:cs="Arial"/>
          <w:b/>
          <w:bCs/>
          <w:color w:val="000000" w:themeColor="text1"/>
          <w:lang w:val="es-ES_tradnl" w:bidi="ar-SA"/>
        </w:rPr>
        <w:t>Nuestro precio incluye:</w:t>
      </w:r>
    </w:p>
    <w:p w14:paraId="48DCF7B3" w14:textId="77777777" w:rsidR="004A4EAF" w:rsidRPr="006C3FDF" w:rsidRDefault="004A4EAF" w:rsidP="002D0856">
      <w:pPr>
        <w:widowControl/>
        <w:kinsoku w:val="0"/>
        <w:overflowPunct w:val="0"/>
        <w:adjustRightInd w:val="0"/>
        <w:jc w:val="both"/>
        <w:rPr>
          <w:rFonts w:ascii="Rockwell" w:eastAsia="Calibri" w:hAnsi="Rockwell" w:cs="Arial"/>
          <w:b/>
          <w:bCs/>
          <w:color w:val="000000" w:themeColor="text1"/>
          <w:lang w:val="es-ES_tradnl" w:bidi="ar-SA"/>
        </w:rPr>
      </w:pPr>
    </w:p>
    <w:p w14:paraId="4C450A06" w14:textId="39C81B50" w:rsidR="004A4EAF" w:rsidRPr="006C3FDF" w:rsidRDefault="00D87423" w:rsidP="004A4EAF">
      <w:pPr>
        <w:jc w:val="both"/>
        <w:rPr>
          <w:rFonts w:ascii="Rockwell" w:hAnsi="Rockwell" w:cs="Calibri Light"/>
          <w:color w:val="000000" w:themeColor="text1"/>
        </w:rPr>
      </w:pPr>
      <w:r w:rsidRPr="006C3FDF">
        <w:rPr>
          <w:rFonts w:ascii="Rockwell" w:hAnsi="Rockwell" w:cs="Calibri Light"/>
          <w:color w:val="000000" w:themeColor="text1"/>
        </w:rPr>
        <w:t>9</w:t>
      </w:r>
      <w:r w:rsidR="004A4EAF" w:rsidRPr="006C3FDF">
        <w:rPr>
          <w:rFonts w:ascii="Rockwell" w:hAnsi="Rockwell" w:cs="Calibri Light"/>
          <w:color w:val="000000" w:themeColor="text1"/>
        </w:rPr>
        <w:t xml:space="preserve"> noches de alojamiento en los hoteles previstos o similares.</w:t>
      </w:r>
    </w:p>
    <w:p w14:paraId="0F9E7727" w14:textId="354F615E" w:rsidR="004A4EAF" w:rsidRPr="006C3FDF" w:rsidRDefault="004A4EAF" w:rsidP="004A4EAF">
      <w:pPr>
        <w:jc w:val="both"/>
        <w:rPr>
          <w:rFonts w:ascii="Rockwell" w:hAnsi="Rockwell" w:cs="Calibri Light"/>
          <w:color w:val="000000" w:themeColor="text1"/>
        </w:rPr>
      </w:pPr>
      <w:r w:rsidRPr="006C3FDF">
        <w:rPr>
          <w:rFonts w:ascii="Rockwell" w:hAnsi="Rockwell" w:cs="Calibri Light"/>
          <w:color w:val="000000" w:themeColor="text1"/>
        </w:rPr>
        <w:t>Régimen de alojamiento y desayuno</w:t>
      </w:r>
      <w:r w:rsidR="00590F24" w:rsidRPr="006C3FDF">
        <w:rPr>
          <w:rFonts w:ascii="Rockwell" w:hAnsi="Rockwell" w:cs="Calibri Light"/>
          <w:color w:val="000000" w:themeColor="text1"/>
        </w:rPr>
        <w:t xml:space="preserve"> y dos almuerzos</w:t>
      </w:r>
      <w:r w:rsidR="00836C6B" w:rsidRPr="006C3FDF">
        <w:rPr>
          <w:rFonts w:ascii="Rockwell" w:hAnsi="Rockwell" w:cs="Calibri Light"/>
          <w:color w:val="000000" w:themeColor="text1"/>
        </w:rPr>
        <w:t xml:space="preserve">. </w:t>
      </w:r>
    </w:p>
    <w:p w14:paraId="7121AD9C" w14:textId="7165CBAF" w:rsidR="003C3F96" w:rsidRPr="006C3FDF" w:rsidRDefault="003C3F96" w:rsidP="004A4EAF">
      <w:pPr>
        <w:jc w:val="both"/>
        <w:rPr>
          <w:rFonts w:ascii="Rockwell" w:hAnsi="Rockwell" w:cs="Calibri Light"/>
          <w:color w:val="000000" w:themeColor="text1"/>
        </w:rPr>
      </w:pPr>
      <w:r w:rsidRPr="006C3FDF">
        <w:rPr>
          <w:rFonts w:ascii="Rockwell" w:hAnsi="Rockwell" w:cs="Calibri Light"/>
          <w:color w:val="000000" w:themeColor="text1"/>
        </w:rPr>
        <w:t>Transporte</w:t>
      </w:r>
      <w:r w:rsidR="005D007D" w:rsidRPr="006C3FDF">
        <w:rPr>
          <w:rFonts w:ascii="Rockwell" w:hAnsi="Rockwell" w:cs="Calibri Light"/>
          <w:color w:val="000000" w:themeColor="text1"/>
        </w:rPr>
        <w:t xml:space="preserve"> en vehículos con aire acondicionado</w:t>
      </w:r>
      <w:r w:rsidR="00E227C6" w:rsidRPr="006C3FDF">
        <w:rPr>
          <w:rFonts w:ascii="Rockwell" w:hAnsi="Rockwell" w:cs="Calibri Light"/>
          <w:color w:val="000000" w:themeColor="text1"/>
        </w:rPr>
        <w:t xml:space="preserve"> (Excursiones opcionales en bus turístico)</w:t>
      </w:r>
      <w:r w:rsidR="004E3599" w:rsidRPr="006C3FDF">
        <w:rPr>
          <w:rFonts w:ascii="Rockwell" w:hAnsi="Rockwell" w:cs="Calibri Light"/>
          <w:color w:val="000000" w:themeColor="text1"/>
        </w:rPr>
        <w:t>.</w:t>
      </w:r>
    </w:p>
    <w:p w14:paraId="6E2D6D50" w14:textId="6D541A7A" w:rsidR="00E227C6" w:rsidRPr="006C3FDF" w:rsidRDefault="00E227C6" w:rsidP="004A4EAF">
      <w:pPr>
        <w:jc w:val="both"/>
        <w:rPr>
          <w:rFonts w:ascii="Rockwell" w:hAnsi="Rockwell" w:cs="Calibri Light"/>
          <w:color w:val="000000" w:themeColor="text1"/>
        </w:rPr>
      </w:pPr>
      <w:r w:rsidRPr="006C3FDF">
        <w:rPr>
          <w:rFonts w:ascii="Rockwell" w:hAnsi="Rockwell" w:cs="Calibri Light"/>
          <w:color w:val="000000" w:themeColor="text1"/>
        </w:rPr>
        <w:t>Guía de habla hispana mencionado en el programa (en ocasiones es chofer / guía)</w:t>
      </w:r>
    </w:p>
    <w:p w14:paraId="6B31E13F" w14:textId="3A0788D6" w:rsidR="003E5BA2" w:rsidRPr="006C3FDF" w:rsidRDefault="003E5BA2" w:rsidP="004A4EAF">
      <w:pPr>
        <w:jc w:val="both"/>
        <w:rPr>
          <w:rFonts w:ascii="Rockwell" w:hAnsi="Rockwell" w:cs="Calibri Light"/>
          <w:color w:val="000000" w:themeColor="text1"/>
        </w:rPr>
      </w:pPr>
      <w:r w:rsidRPr="006C3FDF">
        <w:rPr>
          <w:rFonts w:ascii="Rockwell" w:hAnsi="Rockwell" w:cs="Calibri Light"/>
          <w:color w:val="000000" w:themeColor="text1"/>
        </w:rPr>
        <w:t>Entrada</w:t>
      </w:r>
      <w:r w:rsidR="00836C6B" w:rsidRPr="006C3FDF">
        <w:rPr>
          <w:rFonts w:ascii="Rockwell" w:hAnsi="Rockwell" w:cs="Calibri Light"/>
          <w:color w:val="000000" w:themeColor="text1"/>
        </w:rPr>
        <w:t>s a atracciones</w:t>
      </w:r>
      <w:r w:rsidR="003C06A7" w:rsidRPr="006C3FDF">
        <w:rPr>
          <w:rFonts w:ascii="Rockwell" w:hAnsi="Rockwell" w:cs="Calibri Light"/>
          <w:color w:val="000000" w:themeColor="text1"/>
        </w:rPr>
        <w:t xml:space="preserve"> incluidas en el itinerario</w:t>
      </w:r>
      <w:r w:rsidR="00836C6B" w:rsidRPr="006C3FDF">
        <w:rPr>
          <w:rFonts w:ascii="Rockwell" w:hAnsi="Rockwell" w:cs="Calibri Light"/>
          <w:color w:val="000000" w:themeColor="text1"/>
        </w:rPr>
        <w:t xml:space="preserve"> y cruceros</w:t>
      </w:r>
      <w:r w:rsidR="003C06A7" w:rsidRPr="006C3FDF">
        <w:rPr>
          <w:rFonts w:ascii="Rockwell" w:hAnsi="Rockwell" w:cs="Calibri Light"/>
          <w:color w:val="000000" w:themeColor="text1"/>
        </w:rPr>
        <w:t>.</w:t>
      </w:r>
    </w:p>
    <w:p w14:paraId="0AB23346" w14:textId="67C392B8" w:rsidR="00E227C6" w:rsidRPr="006C3FDF" w:rsidRDefault="00E227C6" w:rsidP="004A4EAF">
      <w:pPr>
        <w:jc w:val="both"/>
        <w:rPr>
          <w:rFonts w:ascii="Rockwell" w:hAnsi="Rockwell" w:cs="Calibri Light"/>
          <w:color w:val="000000" w:themeColor="text1"/>
        </w:rPr>
      </w:pPr>
      <w:r w:rsidRPr="006C3FDF">
        <w:rPr>
          <w:rFonts w:ascii="Rockwell" w:hAnsi="Rockwell" w:cs="Calibri Light"/>
          <w:color w:val="000000" w:themeColor="text1"/>
        </w:rPr>
        <w:t>Tasas locales</w:t>
      </w:r>
    </w:p>
    <w:p w14:paraId="090866E2" w14:textId="5F2AF25C" w:rsidR="004A4EAF" w:rsidRPr="006C3FDF" w:rsidRDefault="004A4EAF" w:rsidP="004A4EAF">
      <w:pPr>
        <w:pStyle w:val="bolos"/>
        <w:numPr>
          <w:ilvl w:val="0"/>
          <w:numId w:val="0"/>
        </w:numPr>
        <w:rPr>
          <w:rFonts w:ascii="Rockwell" w:hAnsi="Rockwell" w:cs="Calibri Light"/>
          <w:color w:val="000000" w:themeColor="text1"/>
          <w:sz w:val="22"/>
        </w:rPr>
      </w:pPr>
      <w:r w:rsidRPr="006C3FDF">
        <w:rPr>
          <w:rFonts w:ascii="Rockwell" w:hAnsi="Rockwell" w:cs="Calibri Light"/>
          <w:color w:val="000000" w:themeColor="text1"/>
          <w:sz w:val="22"/>
        </w:rPr>
        <w:t xml:space="preserve">Seguro de </w:t>
      </w:r>
      <w:r w:rsidR="00020CD0" w:rsidRPr="006C3FDF">
        <w:rPr>
          <w:rFonts w:ascii="Rockwell" w:hAnsi="Rockwell" w:cs="Calibri Light"/>
          <w:color w:val="000000" w:themeColor="text1"/>
          <w:sz w:val="22"/>
        </w:rPr>
        <w:t>a</w:t>
      </w:r>
      <w:r w:rsidRPr="006C3FDF">
        <w:rPr>
          <w:rFonts w:ascii="Rockwell" w:hAnsi="Rockwell" w:cs="Calibri Light"/>
          <w:color w:val="000000" w:themeColor="text1"/>
          <w:sz w:val="22"/>
        </w:rPr>
        <w:t>sistencia Mapaplus.</w:t>
      </w:r>
    </w:p>
    <w:p w14:paraId="7362E941" w14:textId="77777777" w:rsidR="00FC409E" w:rsidRPr="006C3FDF" w:rsidRDefault="00FC409E" w:rsidP="004A4EAF">
      <w:pPr>
        <w:pStyle w:val="bolos"/>
        <w:numPr>
          <w:ilvl w:val="0"/>
          <w:numId w:val="0"/>
        </w:numPr>
        <w:rPr>
          <w:rFonts w:ascii="Rockwell" w:hAnsi="Rockwell" w:cs="Calibri Light"/>
          <w:color w:val="000000" w:themeColor="text1"/>
          <w:sz w:val="22"/>
        </w:rPr>
      </w:pPr>
    </w:p>
    <w:p w14:paraId="74816030" w14:textId="77777777" w:rsidR="00FC409E" w:rsidRPr="006C3FDF" w:rsidRDefault="00FC409E" w:rsidP="00FC409E">
      <w:pPr>
        <w:pStyle w:val="cabeceras2"/>
        <w:rPr>
          <w:rFonts w:ascii="Rockwell" w:hAnsi="Rockwell" w:cs="Calibri Light"/>
          <w:b/>
          <w:bCs/>
          <w:color w:val="000000" w:themeColor="text1"/>
          <w:sz w:val="22"/>
          <w:szCs w:val="22"/>
        </w:rPr>
      </w:pPr>
      <w:r w:rsidRPr="006C3FDF">
        <w:rPr>
          <w:rFonts w:ascii="Rockwell" w:hAnsi="Rockwell" w:cs="Calibri Light"/>
          <w:b/>
          <w:bCs/>
          <w:color w:val="000000" w:themeColor="text1"/>
          <w:sz w:val="22"/>
          <w:szCs w:val="22"/>
        </w:rPr>
        <w:t>El Tour no incluye</w:t>
      </w:r>
    </w:p>
    <w:p w14:paraId="51A92060" w14:textId="147C4C9F" w:rsidR="00FC409E" w:rsidRPr="006C3FDF" w:rsidRDefault="00FC409E" w:rsidP="00FC409E">
      <w:pPr>
        <w:pStyle w:val="bolos"/>
        <w:rPr>
          <w:rFonts w:ascii="Rockwell" w:hAnsi="Rockwell" w:cs="Calibri Light"/>
          <w:color w:val="000000" w:themeColor="text1"/>
          <w:sz w:val="22"/>
        </w:rPr>
      </w:pPr>
      <w:r w:rsidRPr="006C3FDF">
        <w:rPr>
          <w:rFonts w:ascii="Rockwell" w:hAnsi="Rockwell" w:cs="Calibri Light"/>
          <w:color w:val="000000" w:themeColor="text1"/>
          <w:sz w:val="22"/>
        </w:rPr>
        <w:t>Vuelos</w:t>
      </w:r>
      <w:r w:rsidR="002F1900" w:rsidRPr="006C3FDF">
        <w:rPr>
          <w:rFonts w:ascii="Rockwell" w:hAnsi="Rockwell" w:cs="Calibri Light"/>
          <w:color w:val="000000" w:themeColor="text1"/>
          <w:sz w:val="22"/>
        </w:rPr>
        <w:t xml:space="preserve"> de ningún tipo.</w:t>
      </w:r>
    </w:p>
    <w:p w14:paraId="0F0D28B4" w14:textId="5353D1EC" w:rsidR="00FC409E" w:rsidRPr="006C3FDF" w:rsidRDefault="00FC409E" w:rsidP="00FC409E">
      <w:pPr>
        <w:pStyle w:val="bolos"/>
        <w:rPr>
          <w:rFonts w:ascii="Rockwell" w:hAnsi="Rockwell" w:cs="Calibri Light"/>
          <w:color w:val="000000" w:themeColor="text1"/>
          <w:sz w:val="22"/>
        </w:rPr>
      </w:pPr>
      <w:r w:rsidRPr="006C3FDF">
        <w:rPr>
          <w:rFonts w:ascii="Rockwell" w:hAnsi="Rockwell" w:cs="Calibri Light"/>
          <w:color w:val="000000" w:themeColor="text1"/>
          <w:sz w:val="22"/>
        </w:rPr>
        <w:t>Gastos personales tales como propinas, bebidas, bar, teléfono o servicios de lavandería.</w:t>
      </w:r>
    </w:p>
    <w:p w14:paraId="06DF402F" w14:textId="3B078C5C" w:rsidR="00FC409E" w:rsidRPr="006C3FDF" w:rsidRDefault="00FC409E" w:rsidP="00FC409E">
      <w:pPr>
        <w:pStyle w:val="bolos"/>
        <w:rPr>
          <w:rFonts w:ascii="Rockwell" w:hAnsi="Rockwell" w:cs="Calibri Light"/>
          <w:color w:val="000000" w:themeColor="text1"/>
          <w:sz w:val="22"/>
        </w:rPr>
      </w:pPr>
      <w:r w:rsidRPr="006C3FDF">
        <w:rPr>
          <w:rFonts w:ascii="Rockwell" w:hAnsi="Rockwell" w:cs="Calibri Light"/>
          <w:color w:val="000000" w:themeColor="text1"/>
          <w:sz w:val="22"/>
        </w:rPr>
        <w:t xml:space="preserve">Todos los conceptos que no están mencionados en el Precio </w:t>
      </w:r>
      <w:r w:rsidR="009C0102" w:rsidRPr="006C3FDF">
        <w:rPr>
          <w:rFonts w:ascii="Rockwell" w:hAnsi="Rockwell" w:cs="Calibri Light"/>
          <w:color w:val="000000" w:themeColor="text1"/>
          <w:sz w:val="22"/>
        </w:rPr>
        <w:t>incluyen</w:t>
      </w:r>
      <w:r w:rsidRPr="006C3FDF">
        <w:rPr>
          <w:rFonts w:ascii="Rockwell" w:hAnsi="Rockwell" w:cs="Calibri Light"/>
          <w:color w:val="000000" w:themeColor="text1"/>
          <w:sz w:val="22"/>
        </w:rPr>
        <w:t>.</w:t>
      </w:r>
    </w:p>
    <w:p w14:paraId="3DAE06CB" w14:textId="77777777" w:rsidR="00FC409E" w:rsidRPr="006C3FDF" w:rsidRDefault="00FC409E" w:rsidP="00FC409E">
      <w:pPr>
        <w:pStyle w:val="bolos"/>
        <w:rPr>
          <w:rFonts w:ascii="Rockwell" w:hAnsi="Rockwell" w:cs="Calibri Light"/>
          <w:color w:val="000000" w:themeColor="text1"/>
          <w:sz w:val="22"/>
        </w:rPr>
      </w:pPr>
      <w:r w:rsidRPr="006C3FDF">
        <w:rPr>
          <w:rFonts w:ascii="Rockwell" w:hAnsi="Rockwell" w:cs="Calibri Light"/>
          <w:color w:val="000000" w:themeColor="text1"/>
          <w:sz w:val="22"/>
        </w:rPr>
        <w:t>Visados.</w:t>
      </w:r>
    </w:p>
    <w:p w14:paraId="7AE58CB4" w14:textId="77777777" w:rsidR="00FC409E" w:rsidRPr="006C3FDF" w:rsidRDefault="00FC409E" w:rsidP="00FC409E">
      <w:pPr>
        <w:pStyle w:val="bolos"/>
        <w:numPr>
          <w:ilvl w:val="0"/>
          <w:numId w:val="0"/>
        </w:numPr>
        <w:ind w:left="312"/>
        <w:rPr>
          <w:rFonts w:ascii="Rockwell" w:hAnsi="Rockwell" w:cs="Calibri Light"/>
          <w:color w:val="000000" w:themeColor="text1"/>
          <w:sz w:val="22"/>
        </w:rPr>
      </w:pPr>
    </w:p>
    <w:p w14:paraId="58476AAB" w14:textId="77777777" w:rsidR="00FC409E" w:rsidRDefault="00FC409E" w:rsidP="00FC409E">
      <w:pPr>
        <w:pStyle w:val="cabeceras"/>
        <w:rPr>
          <w:rFonts w:ascii="Rockwell" w:hAnsi="Rockwell" w:cs="Calibri Light"/>
          <w:b/>
          <w:bCs/>
          <w:color w:val="000000" w:themeColor="text1"/>
          <w:sz w:val="22"/>
          <w:szCs w:val="22"/>
        </w:rPr>
      </w:pPr>
      <w:r w:rsidRPr="006C3FDF">
        <w:rPr>
          <w:rFonts w:ascii="Rockwell" w:hAnsi="Rockwell" w:cs="Calibri Light"/>
          <w:b/>
          <w:bCs/>
          <w:color w:val="000000" w:themeColor="text1"/>
          <w:sz w:val="22"/>
          <w:szCs w:val="22"/>
        </w:rPr>
        <w:t>Notas Importantes</w:t>
      </w:r>
    </w:p>
    <w:p w14:paraId="4703F5E0" w14:textId="77777777" w:rsidR="00AF0590" w:rsidRPr="00AF0590" w:rsidRDefault="00AF0590" w:rsidP="00AF0590">
      <w:pPr>
        <w:pStyle w:val="cabeceras"/>
        <w:rPr>
          <w:rFonts w:ascii="Rockwell" w:hAnsi="Rockwell" w:cs="Calibri Light"/>
          <w:b/>
          <w:bCs/>
          <w:color w:val="000000" w:themeColor="text1"/>
        </w:rPr>
      </w:pPr>
      <w:r w:rsidRPr="00AF0590">
        <w:rPr>
          <w:rFonts w:ascii="Rockwell" w:hAnsi="Rockwell" w:cs="Calibri Light"/>
          <w:b/>
          <w:bCs/>
          <w:color w:val="000000" w:themeColor="text1"/>
        </w:rPr>
        <w:t>Precios en Individual no válidos para pasajero viajando solo. Consultar suplementos.</w:t>
      </w:r>
    </w:p>
    <w:p w14:paraId="0CC05461" w14:textId="222F3E76" w:rsidR="00E227C6" w:rsidRPr="006C3FDF" w:rsidRDefault="00E227C6" w:rsidP="00B13FBD">
      <w:pPr>
        <w:pStyle w:val="bolos"/>
        <w:rPr>
          <w:rFonts w:ascii="Rockwell" w:hAnsi="Rockwell" w:cs="Calibri Light"/>
          <w:color w:val="000000" w:themeColor="text1"/>
          <w:sz w:val="22"/>
        </w:rPr>
      </w:pPr>
      <w:r w:rsidRPr="006C3FDF">
        <w:rPr>
          <w:rFonts w:ascii="Rockwell" w:hAnsi="Rockwell" w:cs="Calibri Light"/>
          <w:color w:val="000000" w:themeColor="text1"/>
          <w:sz w:val="22"/>
        </w:rPr>
        <w:t>Precios válidos mínimo 2 personas</w:t>
      </w:r>
    </w:p>
    <w:p w14:paraId="5DFF0CE8" w14:textId="77777777" w:rsidR="00F177DE" w:rsidRPr="006C3FDF" w:rsidRDefault="00F177DE" w:rsidP="00F177DE">
      <w:pPr>
        <w:pStyle w:val="bolos"/>
        <w:rPr>
          <w:rFonts w:ascii="Rockwell" w:hAnsi="Rockwell" w:cs="Calibri Light"/>
          <w:color w:val="000000" w:themeColor="text1"/>
          <w:sz w:val="22"/>
        </w:rPr>
      </w:pPr>
      <w:r w:rsidRPr="006C3FDF">
        <w:rPr>
          <w:rFonts w:ascii="Rockwell" w:hAnsi="Rockwell" w:cs="Calibri Light"/>
          <w:color w:val="000000" w:themeColor="text1"/>
          <w:sz w:val="22"/>
        </w:rPr>
        <w:t>Precios no válidos para pasajeros residentes o de nacionalidad australianos.</w:t>
      </w:r>
    </w:p>
    <w:p w14:paraId="4CC9B4D3" w14:textId="4A0B92EA" w:rsidR="00BC68F4" w:rsidRPr="006C3FDF" w:rsidRDefault="00BC68F4" w:rsidP="00F177DE">
      <w:pPr>
        <w:pStyle w:val="bolos"/>
        <w:rPr>
          <w:rFonts w:ascii="Rockwell" w:hAnsi="Rockwell" w:cs="Calibri Light"/>
          <w:color w:val="000000" w:themeColor="text1"/>
          <w:sz w:val="22"/>
        </w:rPr>
      </w:pPr>
      <w:r w:rsidRPr="006C3FDF">
        <w:rPr>
          <w:rFonts w:ascii="Rockwell" w:hAnsi="Rockwell" w:cs="Calibri Light"/>
          <w:color w:val="000000" w:themeColor="text1"/>
          <w:sz w:val="22"/>
        </w:rPr>
        <w:t>Es posible que algunos recorridos tengan acceso restringido a algunas partes de la Ópera</w:t>
      </w:r>
      <w:r w:rsidRPr="006C3FDF">
        <w:rPr>
          <w:rFonts w:ascii="Rockwell" w:hAnsi="Rockwell" w:cs="Calibri Light"/>
          <w:color w:val="000000" w:themeColor="text1"/>
          <w:sz w:val="22"/>
        </w:rPr>
        <w:br/>
        <w:t>debido a ensayos y presentaciones.</w:t>
      </w:r>
    </w:p>
    <w:p w14:paraId="5AF1C9F6" w14:textId="24258F25" w:rsidR="00896886" w:rsidRPr="006C3FDF" w:rsidRDefault="00896886" w:rsidP="00F177DE">
      <w:pPr>
        <w:pStyle w:val="bolos"/>
        <w:rPr>
          <w:rFonts w:ascii="Rockwell" w:hAnsi="Rockwell" w:cs="Calibri Light"/>
          <w:color w:val="000000" w:themeColor="text1"/>
          <w:sz w:val="22"/>
        </w:rPr>
      </w:pPr>
      <w:r w:rsidRPr="006C3FDF">
        <w:rPr>
          <w:rFonts w:ascii="Rockwell" w:hAnsi="Rockwell" w:cs="Calibri Light"/>
          <w:color w:val="000000" w:themeColor="text1"/>
          <w:sz w:val="22"/>
        </w:rPr>
        <w:t>Hay hoteles que solicitarán obligatoriamente una tarjeta de crédito en la que harán un cargo que posteriormente se reembolsará, en algunos es posible hacerlo en efectivo.</w:t>
      </w:r>
    </w:p>
    <w:p w14:paraId="2F145A76" w14:textId="134A33FA" w:rsidR="00E227C6" w:rsidRPr="006C3FDF" w:rsidRDefault="00F177DE" w:rsidP="00B13FBD">
      <w:pPr>
        <w:pStyle w:val="bolos"/>
        <w:rPr>
          <w:rFonts w:ascii="Rockwell" w:hAnsi="Rockwell" w:cs="Calibri Light"/>
          <w:color w:val="000000" w:themeColor="text1"/>
          <w:sz w:val="22"/>
        </w:rPr>
      </w:pPr>
      <w:r w:rsidRPr="006C3FDF">
        <w:rPr>
          <w:rFonts w:ascii="Rockwell" w:hAnsi="Rockwell" w:cs="Calibri Light"/>
          <w:color w:val="000000" w:themeColor="text1"/>
          <w:sz w:val="22"/>
        </w:rPr>
        <w:t xml:space="preserve">Los vuelos domésticos se tienen que reservar con los horarios indicados, en caso contrario no podemos garantizar los traslados y visitas </w:t>
      </w:r>
      <w:r w:rsidR="00092799" w:rsidRPr="006C3FDF">
        <w:rPr>
          <w:rFonts w:ascii="Rockwell" w:hAnsi="Rockwell" w:cs="Calibri Light"/>
          <w:color w:val="000000" w:themeColor="text1"/>
          <w:sz w:val="22"/>
        </w:rPr>
        <w:t>programadas</w:t>
      </w:r>
      <w:r w:rsidR="00C234E2" w:rsidRPr="006C3FDF">
        <w:rPr>
          <w:rFonts w:ascii="Rockwell" w:hAnsi="Rockwell" w:cs="Calibri Light"/>
          <w:color w:val="000000" w:themeColor="text1"/>
          <w:sz w:val="22"/>
        </w:rPr>
        <w:t xml:space="preserve"> y tendrán un coste adicional</w:t>
      </w:r>
      <w:r w:rsidR="00092799" w:rsidRPr="006C3FDF">
        <w:rPr>
          <w:rFonts w:ascii="Rockwell" w:hAnsi="Rockwell" w:cs="Calibri Light"/>
          <w:color w:val="000000" w:themeColor="text1"/>
          <w:sz w:val="22"/>
        </w:rPr>
        <w:t>.</w:t>
      </w:r>
      <w:r w:rsidR="00B7225B" w:rsidRPr="006C3FDF">
        <w:rPr>
          <w:rFonts w:ascii="Rockwell" w:hAnsi="Rockwell" w:cs="Calibri Light"/>
          <w:color w:val="000000" w:themeColor="text1"/>
          <w:sz w:val="22"/>
        </w:rPr>
        <w:t xml:space="preserve"> </w:t>
      </w:r>
      <w:r w:rsidR="00A017F8" w:rsidRPr="006C3FDF">
        <w:rPr>
          <w:rFonts w:ascii="Rockwell" w:hAnsi="Rockwell" w:cs="Calibri Light"/>
          <w:color w:val="000000" w:themeColor="text1"/>
          <w:sz w:val="22"/>
        </w:rPr>
        <w:t xml:space="preserve">Melbourne – Cairns </w:t>
      </w:r>
      <w:r w:rsidR="00A017F8" w:rsidRPr="006C3FDF">
        <w:rPr>
          <w:rFonts w:ascii="Rockwell" w:hAnsi="Rockwell" w:cstheme="majorHAnsi"/>
          <w:color w:val="000000" w:themeColor="text1"/>
          <w:sz w:val="22"/>
        </w:rPr>
        <w:t>QF 702  09h20-12h40 y Cairns – Sydney QF923 13h30-16h25.</w:t>
      </w:r>
    </w:p>
    <w:p w14:paraId="0F76BD47" w14:textId="77777777" w:rsidR="00FC409E" w:rsidRPr="006C3FDF" w:rsidRDefault="00FC409E" w:rsidP="00F177DE">
      <w:pPr>
        <w:pStyle w:val="bolos"/>
        <w:numPr>
          <w:ilvl w:val="0"/>
          <w:numId w:val="0"/>
        </w:numPr>
        <w:ind w:left="312"/>
        <w:rPr>
          <w:rFonts w:ascii="Rockwell" w:hAnsi="Rockwell" w:cs="Calibri Light"/>
          <w:color w:val="000000" w:themeColor="text1"/>
          <w:sz w:val="22"/>
        </w:rPr>
      </w:pPr>
    </w:p>
    <w:p w14:paraId="5097DD26" w14:textId="77777777" w:rsidR="00DD68BB" w:rsidRPr="006C3FDF" w:rsidRDefault="00DD68BB" w:rsidP="00FC4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Rockwell" w:hAnsi="Rockwell" w:cs="Calibri Light"/>
          <w:b/>
          <w:bCs/>
          <w:color w:val="000000" w:themeColor="text1"/>
        </w:rPr>
      </w:pPr>
    </w:p>
    <w:p w14:paraId="52159566" w14:textId="42501AB3" w:rsidR="008C79DA" w:rsidRPr="006C3FDF" w:rsidRDefault="008C79DA" w:rsidP="002D0856">
      <w:pPr>
        <w:widowControl/>
        <w:kinsoku w:val="0"/>
        <w:overflowPunct w:val="0"/>
        <w:adjustRightInd w:val="0"/>
        <w:jc w:val="both"/>
        <w:rPr>
          <w:rFonts w:ascii="Rockwell" w:hAnsi="Rockwell" w:cs="Arial"/>
          <w:color w:val="000000" w:themeColor="text1"/>
          <w:lang w:val="es-ES_tradnl"/>
        </w:rPr>
      </w:pPr>
    </w:p>
    <w:p w14:paraId="161D2709" w14:textId="57BB265A" w:rsidR="002D0856" w:rsidRPr="006C3FDF" w:rsidRDefault="002D0856" w:rsidP="002D0856">
      <w:pPr>
        <w:widowControl/>
        <w:kinsoku w:val="0"/>
        <w:overflowPunct w:val="0"/>
        <w:adjustRightInd w:val="0"/>
        <w:jc w:val="both"/>
        <w:rPr>
          <w:rFonts w:ascii="Rockwell" w:hAnsi="Rockwell" w:cs="Arial"/>
          <w:b/>
          <w:bCs/>
          <w:color w:val="000000" w:themeColor="text1"/>
          <w:lang w:val="es-ES_tradnl"/>
        </w:rPr>
      </w:pPr>
      <w:r w:rsidRPr="006C3FDF">
        <w:rPr>
          <w:rFonts w:ascii="Rockwell" w:hAnsi="Rockwell" w:cs="Arial"/>
          <w:b/>
          <w:bCs/>
          <w:color w:val="000000" w:themeColor="text1"/>
          <w:lang w:val="es-ES_tradnl"/>
        </w:rPr>
        <w:t>Itinerario:</w:t>
      </w:r>
    </w:p>
    <w:p w14:paraId="41BB3146" w14:textId="77777777" w:rsidR="002D0856" w:rsidRPr="006C3FDF" w:rsidRDefault="002D0856" w:rsidP="002D0856">
      <w:pPr>
        <w:widowControl/>
        <w:kinsoku w:val="0"/>
        <w:overflowPunct w:val="0"/>
        <w:adjustRightInd w:val="0"/>
        <w:jc w:val="both"/>
        <w:rPr>
          <w:rFonts w:ascii="Rockwell" w:hAnsi="Rockwell" w:cs="Arial"/>
          <w:color w:val="000000" w:themeColor="text1"/>
          <w:lang w:val="es-ES_tradnl"/>
        </w:rPr>
      </w:pPr>
    </w:p>
    <w:p w14:paraId="7D8E69F6" w14:textId="4D491429" w:rsidR="008C79DA" w:rsidRPr="006C3FDF" w:rsidRDefault="008C79DA" w:rsidP="002D0856">
      <w:pPr>
        <w:widowControl/>
        <w:pBdr>
          <w:bottom w:val="single" w:sz="4" w:space="1" w:color="auto"/>
        </w:pBdr>
        <w:kinsoku w:val="0"/>
        <w:overflowPunct w:val="0"/>
        <w:adjustRightInd w:val="0"/>
        <w:jc w:val="both"/>
        <w:rPr>
          <w:rFonts w:ascii="Rockwell" w:eastAsia="Calibri" w:hAnsi="Rockwell" w:cs="Arial"/>
          <w:color w:val="000000" w:themeColor="text1"/>
          <w:lang w:val="es-ES_tradnl" w:bidi="ar-SA"/>
        </w:rPr>
      </w:pPr>
      <w:r w:rsidRPr="006C3FDF">
        <w:rPr>
          <w:rFonts w:ascii="Rockwell" w:eastAsia="Calibri" w:hAnsi="Rockwell" w:cs="Arial"/>
          <w:b/>
          <w:bCs/>
          <w:color w:val="000000" w:themeColor="text1"/>
          <w:lang w:val="es-ES_tradnl" w:bidi="ar-SA"/>
        </w:rPr>
        <w:lastRenderedPageBreak/>
        <w:t>Día 1º (</w:t>
      </w:r>
      <w:r w:rsidR="00FA032F" w:rsidRPr="006C3FDF">
        <w:rPr>
          <w:rFonts w:ascii="Rockwell" w:eastAsia="Calibri" w:hAnsi="Rockwell" w:cs="Arial"/>
          <w:b/>
          <w:bCs/>
          <w:color w:val="000000" w:themeColor="text1"/>
          <w:lang w:val="es-ES_tradnl" w:bidi="ar-SA"/>
        </w:rPr>
        <w:t>L</w:t>
      </w:r>
      <w:r w:rsidRPr="006C3FDF">
        <w:rPr>
          <w:rFonts w:ascii="Rockwell" w:eastAsia="Calibri" w:hAnsi="Rockwell" w:cs="Arial"/>
          <w:b/>
          <w:bCs/>
          <w:color w:val="000000" w:themeColor="text1"/>
          <w:lang w:val="es-ES_tradnl" w:bidi="ar-SA"/>
        </w:rPr>
        <w:t>):</w:t>
      </w:r>
      <w:r w:rsidR="005D007D" w:rsidRPr="006C3FDF">
        <w:rPr>
          <w:rFonts w:ascii="Rockwell" w:hAnsi="Rockwell" w:cs="Calibri Light"/>
          <w:b/>
          <w:bCs/>
          <w:color w:val="000000" w:themeColor="text1"/>
        </w:rPr>
        <w:t xml:space="preserve"> </w:t>
      </w:r>
      <w:r w:rsidR="002F575F" w:rsidRPr="006C3FDF">
        <w:rPr>
          <w:rFonts w:ascii="Rockwell" w:hAnsi="Rockwell" w:cs="Calibri Light"/>
          <w:b/>
          <w:bCs/>
          <w:color w:val="000000" w:themeColor="text1"/>
        </w:rPr>
        <w:t>Melbourne</w:t>
      </w:r>
    </w:p>
    <w:p w14:paraId="429617AB" w14:textId="3BF7FB51" w:rsidR="00555C0C" w:rsidRPr="006C3FDF" w:rsidRDefault="009E1ED1" w:rsidP="0022613C">
      <w:pPr>
        <w:pStyle w:val="itinerairo"/>
        <w:rPr>
          <w:rFonts w:ascii="Rockwell" w:hAnsi="Rockwell" w:cs="Calibri Light"/>
          <w:color w:val="000000" w:themeColor="text1"/>
          <w:sz w:val="22"/>
          <w:szCs w:val="22"/>
        </w:rPr>
      </w:pPr>
      <w:r w:rsidRPr="006C3FDF">
        <w:rPr>
          <w:rFonts w:ascii="Rockwell" w:hAnsi="Rockwell" w:cs="Calibri Light"/>
          <w:color w:val="000000" w:themeColor="text1"/>
          <w:sz w:val="22"/>
          <w:szCs w:val="22"/>
        </w:rPr>
        <w:t>Llegada</w:t>
      </w:r>
      <w:r w:rsidR="005D007D" w:rsidRPr="006C3FDF">
        <w:rPr>
          <w:rFonts w:ascii="Rockwell" w:hAnsi="Rockwell" w:cs="Calibri Light"/>
          <w:color w:val="000000" w:themeColor="text1"/>
          <w:sz w:val="22"/>
          <w:szCs w:val="22"/>
        </w:rPr>
        <w:t xml:space="preserve"> a </w:t>
      </w:r>
      <w:r w:rsidR="00517D91" w:rsidRPr="006C3FDF">
        <w:rPr>
          <w:rFonts w:ascii="Rockwell" w:hAnsi="Rockwell" w:cs="Calibri Light"/>
          <w:color w:val="000000" w:themeColor="text1"/>
          <w:sz w:val="22"/>
          <w:szCs w:val="22"/>
        </w:rPr>
        <w:t>Melbourne</w:t>
      </w:r>
      <w:r w:rsidRPr="006C3FDF">
        <w:rPr>
          <w:rFonts w:ascii="Rockwell" w:hAnsi="Rockwell" w:cs="Calibri Light"/>
          <w:color w:val="000000" w:themeColor="text1"/>
          <w:sz w:val="22"/>
          <w:szCs w:val="22"/>
        </w:rPr>
        <w:t>, asistencia y traslado al hotel.</w:t>
      </w:r>
      <w:r w:rsidR="00517D91" w:rsidRPr="006C3FDF">
        <w:rPr>
          <w:rFonts w:ascii="Rockwell" w:hAnsi="Rockwell"/>
          <w:color w:val="000000" w:themeColor="text1"/>
          <w:sz w:val="22"/>
          <w:szCs w:val="22"/>
        </w:rPr>
        <w:t xml:space="preserve"> M</w:t>
      </w:r>
      <w:r w:rsidR="00517D91" w:rsidRPr="006C3FDF">
        <w:rPr>
          <w:rFonts w:ascii="Rockwell" w:hAnsi="Rockwell" w:cs="Calibri Light"/>
          <w:color w:val="000000" w:themeColor="text1"/>
          <w:sz w:val="22"/>
          <w:szCs w:val="22"/>
        </w:rPr>
        <w:t xml:space="preserve">elbourne es una metrópolis moderna situada a orillas del río Yarra y conocida por sus numerosos jardines, parques y espacios abiertos, que juntos ocupan casi un tercio de la ciudad. </w:t>
      </w:r>
      <w:r w:rsidRPr="006C3FDF">
        <w:rPr>
          <w:rFonts w:ascii="Rockwell" w:hAnsi="Rockwell" w:cs="Calibri Light"/>
          <w:color w:val="000000" w:themeColor="text1"/>
          <w:sz w:val="22"/>
          <w:szCs w:val="22"/>
        </w:rPr>
        <w:t>Alojamiento.</w:t>
      </w:r>
    </w:p>
    <w:p w14:paraId="6136C13B" w14:textId="77777777" w:rsidR="00362F22" w:rsidRPr="006C3FDF" w:rsidRDefault="00362F22" w:rsidP="00362F22">
      <w:pPr>
        <w:widowControl/>
        <w:kinsoku w:val="0"/>
        <w:overflowPunct w:val="0"/>
        <w:adjustRightInd w:val="0"/>
        <w:jc w:val="both"/>
        <w:rPr>
          <w:rFonts w:ascii="Rockwell" w:hAnsi="Rockwell" w:cs="Arial"/>
          <w:color w:val="000000" w:themeColor="text1"/>
          <w:lang w:val="es-ES_tradnl"/>
        </w:rPr>
      </w:pPr>
    </w:p>
    <w:p w14:paraId="6D457C3B" w14:textId="004E2C50" w:rsidR="00362F22" w:rsidRPr="006C3FDF" w:rsidRDefault="00362F22" w:rsidP="7A308294">
      <w:pPr>
        <w:widowControl/>
        <w:pBdr>
          <w:bottom w:val="single" w:sz="4" w:space="1" w:color="auto"/>
        </w:pBdr>
        <w:kinsoku w:val="0"/>
        <w:overflowPunct w:val="0"/>
        <w:adjustRightInd w:val="0"/>
        <w:jc w:val="both"/>
        <w:rPr>
          <w:rFonts w:ascii="Rockwell" w:eastAsia="Calibri" w:hAnsi="Rockwell" w:cs="Arial"/>
          <w:color w:val="000000" w:themeColor="text1"/>
          <w:lang w:bidi="ar-SA"/>
        </w:rPr>
      </w:pPr>
      <w:r w:rsidRPr="006C3FDF">
        <w:rPr>
          <w:rFonts w:ascii="Rockwell" w:eastAsia="Calibri" w:hAnsi="Rockwell" w:cs="Arial"/>
          <w:b/>
          <w:bCs/>
          <w:color w:val="000000" w:themeColor="text1"/>
          <w:lang w:bidi="ar-SA"/>
        </w:rPr>
        <w:t>Día 2º (</w:t>
      </w:r>
      <w:r w:rsidR="00CE1193" w:rsidRPr="006C3FDF">
        <w:rPr>
          <w:rFonts w:ascii="Rockwell" w:eastAsia="Calibri" w:hAnsi="Rockwell" w:cs="Arial"/>
          <w:b/>
          <w:bCs/>
          <w:color w:val="000000" w:themeColor="text1"/>
          <w:lang w:bidi="ar-SA"/>
        </w:rPr>
        <w:t>M</w:t>
      </w:r>
      <w:r w:rsidRPr="006C3FDF">
        <w:rPr>
          <w:rFonts w:ascii="Rockwell" w:eastAsia="Calibri" w:hAnsi="Rockwell" w:cs="Arial"/>
          <w:b/>
          <w:bCs/>
          <w:color w:val="000000" w:themeColor="text1"/>
          <w:lang w:bidi="ar-SA"/>
        </w:rPr>
        <w:t>):</w:t>
      </w:r>
      <w:r w:rsidRPr="006C3FDF">
        <w:rPr>
          <w:rFonts w:ascii="Rockwell" w:hAnsi="Rockwell" w:cs="Calibri Light"/>
          <w:b/>
          <w:bCs/>
          <w:color w:val="000000" w:themeColor="text1"/>
        </w:rPr>
        <w:t xml:space="preserve"> </w:t>
      </w:r>
      <w:r w:rsidR="0022613C" w:rsidRPr="006C3FDF">
        <w:rPr>
          <w:rFonts w:ascii="Rockwell" w:hAnsi="Rockwell" w:cs="Calibri Light"/>
          <w:b/>
          <w:bCs/>
          <w:color w:val="000000" w:themeColor="text1"/>
        </w:rPr>
        <w:t>Melbourne</w:t>
      </w:r>
    </w:p>
    <w:p w14:paraId="7087BF15" w14:textId="77777777" w:rsidR="00362F22" w:rsidRPr="006C3FDF" w:rsidRDefault="00362F22" w:rsidP="7A308294">
      <w:pPr>
        <w:pStyle w:val="dia"/>
        <w:rPr>
          <w:rFonts w:ascii="Rockwell" w:hAnsi="Rockwell"/>
          <w:color w:val="000000" w:themeColor="text1"/>
          <w:sz w:val="22"/>
          <w:szCs w:val="22"/>
          <w:lang w:bidi="ar-SA"/>
        </w:rPr>
      </w:pPr>
    </w:p>
    <w:p w14:paraId="053BCE81" w14:textId="4F827760" w:rsidR="00FF657F" w:rsidRPr="006C3FDF" w:rsidRDefault="00750D72" w:rsidP="7A308294">
      <w:pPr>
        <w:jc w:val="both"/>
        <w:rPr>
          <w:rFonts w:ascii="Rockwell" w:eastAsia="Times New Roman" w:hAnsi="Rockwell" w:cstheme="minorBidi"/>
          <w:color w:val="000000" w:themeColor="text1"/>
        </w:rPr>
      </w:pPr>
      <w:r w:rsidRPr="006C3FDF">
        <w:rPr>
          <w:rFonts w:ascii="Rockwell" w:hAnsi="Rockwell"/>
          <w:color w:val="000000" w:themeColor="text1"/>
        </w:rPr>
        <w:t>Desayuno.</w:t>
      </w:r>
      <w:r w:rsidR="00AA664A" w:rsidRPr="006C3FDF">
        <w:rPr>
          <w:rFonts w:ascii="Rockwell" w:hAnsi="Rockwell"/>
          <w:color w:val="000000" w:themeColor="text1"/>
        </w:rPr>
        <w:t xml:space="preserve"> </w:t>
      </w:r>
      <w:r w:rsidR="0022613C" w:rsidRPr="006C3FDF">
        <w:rPr>
          <w:rFonts w:ascii="Rockwell" w:hAnsi="Rockwell"/>
          <w:color w:val="000000" w:themeColor="text1"/>
        </w:rPr>
        <w:t xml:space="preserve">Hoy realizamos un recorrido a pie por la ciudad (aproximadamente </w:t>
      </w:r>
      <w:r w:rsidR="00FF657F" w:rsidRPr="006C3FDF">
        <w:rPr>
          <w:rFonts w:ascii="Rockwell" w:hAnsi="Rockwell"/>
          <w:color w:val="000000" w:themeColor="text1"/>
        </w:rPr>
        <w:t>4</w:t>
      </w:r>
      <w:r w:rsidR="0022613C" w:rsidRPr="006C3FDF">
        <w:rPr>
          <w:rFonts w:ascii="Rockwell" w:hAnsi="Rockwell"/>
          <w:color w:val="000000" w:themeColor="text1"/>
        </w:rPr>
        <w:t xml:space="preserve"> horas). Conoceremos la historia y el futuro de la ciudad además de disfrutar de los atractivos de esta maravillosa ciudad de una manera relajada y entretenida. El recorrido concluye con una visita al famoso Melbourne Skydeck (entrada incluida</w:t>
      </w:r>
      <w:r w:rsidR="00FF657F" w:rsidRPr="006C3FDF">
        <w:rPr>
          <w:rFonts w:ascii="Rockwell" w:hAnsi="Rockwell"/>
          <w:color w:val="000000" w:themeColor="text1"/>
        </w:rPr>
        <w:t>)</w:t>
      </w:r>
      <w:r w:rsidR="00291BCD" w:rsidRPr="006C3FDF">
        <w:rPr>
          <w:rFonts w:ascii="Rockwell" w:hAnsi="Rockwell"/>
          <w:color w:val="000000" w:themeColor="text1"/>
        </w:rPr>
        <w:t xml:space="preserve">. </w:t>
      </w:r>
      <w:r w:rsidR="00FF657F" w:rsidRPr="006C3FDF">
        <w:rPr>
          <w:rFonts w:ascii="Rockwell" w:eastAsia="Times New Roman" w:hAnsi="Rockwell" w:cstheme="minorBidi"/>
          <w:color w:val="000000" w:themeColor="text1"/>
        </w:rPr>
        <w:t>Disfrut</w:t>
      </w:r>
      <w:r w:rsidR="449BC7A7" w:rsidRPr="006C3FDF">
        <w:rPr>
          <w:rFonts w:ascii="Rockwell" w:eastAsia="Times New Roman" w:hAnsi="Rockwell" w:cstheme="minorBidi"/>
          <w:color w:val="000000" w:themeColor="text1"/>
        </w:rPr>
        <w:t>aremos</w:t>
      </w:r>
      <w:r w:rsidR="00FF657F" w:rsidRPr="006C3FDF">
        <w:rPr>
          <w:rFonts w:ascii="Rockwell" w:eastAsia="Times New Roman" w:hAnsi="Rockwell" w:cstheme="minorBidi"/>
          <w:color w:val="000000" w:themeColor="text1"/>
        </w:rPr>
        <w:t xml:space="preserve"> de un coctel exclusivo del Bar 88  mientras </w:t>
      </w:r>
      <w:r w:rsidR="60281343" w:rsidRPr="006C3FDF">
        <w:rPr>
          <w:rFonts w:ascii="Rockwell" w:eastAsia="Times New Roman" w:hAnsi="Rockwell" w:cstheme="minorBidi"/>
          <w:color w:val="000000" w:themeColor="text1"/>
        </w:rPr>
        <w:t xml:space="preserve">donde </w:t>
      </w:r>
      <w:r w:rsidR="00FF657F" w:rsidRPr="006C3FDF">
        <w:rPr>
          <w:rFonts w:ascii="Rockwell" w:eastAsia="Times New Roman" w:hAnsi="Rockwell" w:cstheme="minorBidi"/>
          <w:color w:val="000000" w:themeColor="text1"/>
        </w:rPr>
        <w:t>contempla</w:t>
      </w:r>
      <w:r w:rsidR="634E8BD8" w:rsidRPr="006C3FDF">
        <w:rPr>
          <w:rFonts w:ascii="Rockwell" w:eastAsia="Times New Roman" w:hAnsi="Rockwell" w:cstheme="minorBidi"/>
          <w:color w:val="000000" w:themeColor="text1"/>
        </w:rPr>
        <w:t>remos</w:t>
      </w:r>
      <w:r w:rsidR="00FF657F" w:rsidRPr="006C3FDF">
        <w:rPr>
          <w:rFonts w:ascii="Rockwell" w:eastAsia="Times New Roman" w:hAnsi="Rockwell" w:cstheme="minorBidi"/>
          <w:color w:val="000000" w:themeColor="text1"/>
        </w:rPr>
        <w:t xml:space="preserve"> Melbourne desde la plataforma de observación más alta del hemisferio sur. Seguidamente, </w:t>
      </w:r>
      <w:r w:rsidR="163841FC" w:rsidRPr="006C3FDF">
        <w:rPr>
          <w:rFonts w:ascii="Rockwell" w:eastAsia="Times New Roman" w:hAnsi="Rockwell" w:cstheme="minorBidi"/>
          <w:color w:val="000000" w:themeColor="text1"/>
        </w:rPr>
        <w:t>nos</w:t>
      </w:r>
      <w:r w:rsidR="00FF657F" w:rsidRPr="006C3FDF">
        <w:rPr>
          <w:rFonts w:ascii="Rockwell" w:eastAsia="Times New Roman" w:hAnsi="Rockwell" w:cstheme="minorBidi"/>
          <w:color w:val="000000" w:themeColor="text1"/>
        </w:rPr>
        <w:t xml:space="preserve"> espera una experiencia inmersiva en el </w:t>
      </w:r>
      <w:r w:rsidR="00FF657F" w:rsidRPr="006C3FDF">
        <w:rPr>
          <w:rFonts w:ascii="Rockwell" w:eastAsia="Times New Roman" w:hAnsi="Rockwell" w:cstheme="minorBidi"/>
          <w:i/>
          <w:iCs/>
          <w:color w:val="000000" w:themeColor="text1"/>
        </w:rPr>
        <w:t xml:space="preserve">Teatro </w:t>
      </w:r>
      <w:r w:rsidR="008B3FCB" w:rsidRPr="006C3FDF">
        <w:rPr>
          <w:rFonts w:ascii="Rockwell" w:eastAsia="Times New Roman" w:hAnsi="Rockwell" w:cstheme="minorBidi"/>
          <w:i/>
          <w:iCs/>
          <w:color w:val="000000" w:themeColor="text1"/>
        </w:rPr>
        <w:t>Voyager</w:t>
      </w:r>
      <w:r w:rsidR="008B3FCB" w:rsidRPr="006C3FDF">
        <w:rPr>
          <w:rFonts w:ascii="Rockwell" w:eastAsia="Times New Roman" w:hAnsi="Rockwell" w:cstheme="minorBidi"/>
          <w:color w:val="000000" w:themeColor="text1"/>
        </w:rPr>
        <w:t>, un</w:t>
      </w:r>
      <w:r w:rsidR="00FF657F" w:rsidRPr="006C3FDF">
        <w:rPr>
          <w:rFonts w:ascii="Rockwell" w:eastAsia="Times New Roman" w:hAnsi="Rockwell" w:cstheme="minorBidi"/>
          <w:color w:val="000000" w:themeColor="text1"/>
        </w:rPr>
        <w:t xml:space="preserve"> viaje sensorial a través de 16 experiencias icónicas de Melbourne. Alojamiento.</w:t>
      </w:r>
    </w:p>
    <w:p w14:paraId="626DE53B" w14:textId="77777777" w:rsidR="00FF657F" w:rsidRPr="006C3FDF" w:rsidRDefault="00FF657F" w:rsidP="00FF657F">
      <w:pPr>
        <w:jc w:val="both"/>
        <w:rPr>
          <w:rFonts w:ascii="Rockwell" w:eastAsia="Times New Roman" w:hAnsi="Rockwell" w:cstheme="minorHAnsi"/>
          <w:color w:val="000000" w:themeColor="text1"/>
        </w:rPr>
      </w:pPr>
    </w:p>
    <w:p w14:paraId="3921B6BF" w14:textId="77777777" w:rsidR="00FF657F" w:rsidRPr="006C3FDF" w:rsidRDefault="00FF657F" w:rsidP="00291BCD">
      <w:pPr>
        <w:pStyle w:val="dia"/>
        <w:rPr>
          <w:rFonts w:ascii="Rockwell" w:hAnsi="Rockwell"/>
          <w:color w:val="000000" w:themeColor="text1"/>
          <w:sz w:val="22"/>
          <w:szCs w:val="22"/>
        </w:rPr>
      </w:pPr>
    </w:p>
    <w:p w14:paraId="27C796B4" w14:textId="77777777" w:rsidR="00FF657F" w:rsidRPr="006C3FDF" w:rsidRDefault="00FF657F" w:rsidP="00291BCD">
      <w:pPr>
        <w:pStyle w:val="dia"/>
        <w:rPr>
          <w:rFonts w:ascii="Rockwell" w:hAnsi="Rockwell"/>
          <w:color w:val="000000" w:themeColor="text1"/>
          <w:sz w:val="22"/>
          <w:szCs w:val="22"/>
        </w:rPr>
      </w:pPr>
    </w:p>
    <w:p w14:paraId="52BF4B4A" w14:textId="77777777" w:rsidR="00FF1ABD" w:rsidRPr="006C3FDF" w:rsidRDefault="00FF1ABD" w:rsidP="00FF1ABD">
      <w:pPr>
        <w:widowControl/>
        <w:kinsoku w:val="0"/>
        <w:overflowPunct w:val="0"/>
        <w:adjustRightInd w:val="0"/>
        <w:jc w:val="both"/>
        <w:rPr>
          <w:rFonts w:ascii="Rockwell" w:hAnsi="Rockwell" w:cs="Arial"/>
          <w:color w:val="000000" w:themeColor="text1"/>
          <w:lang w:val="es-ES_tradnl"/>
        </w:rPr>
      </w:pPr>
    </w:p>
    <w:p w14:paraId="0FB843E1" w14:textId="62081EFB" w:rsidR="00FF1ABD" w:rsidRPr="006C3FDF" w:rsidRDefault="00FF1ABD" w:rsidP="7A308294">
      <w:pPr>
        <w:widowControl/>
        <w:pBdr>
          <w:bottom w:val="single" w:sz="4" w:space="1" w:color="auto"/>
        </w:pBdr>
        <w:kinsoku w:val="0"/>
        <w:overflowPunct w:val="0"/>
        <w:adjustRightInd w:val="0"/>
        <w:jc w:val="both"/>
        <w:rPr>
          <w:rFonts w:ascii="Rockwell" w:eastAsia="Calibri" w:hAnsi="Rockwell" w:cs="Arial"/>
          <w:color w:val="000000" w:themeColor="text1"/>
          <w:lang w:bidi="ar-SA"/>
        </w:rPr>
      </w:pPr>
      <w:r w:rsidRPr="006C3FDF">
        <w:rPr>
          <w:rFonts w:ascii="Rockwell" w:eastAsia="Calibri" w:hAnsi="Rockwell" w:cs="Arial"/>
          <w:b/>
          <w:bCs/>
          <w:color w:val="000000" w:themeColor="text1"/>
          <w:lang w:bidi="ar-SA"/>
        </w:rPr>
        <w:t>Día 3º (</w:t>
      </w:r>
      <w:r w:rsidR="00CE1193" w:rsidRPr="006C3FDF">
        <w:rPr>
          <w:rFonts w:ascii="Rockwell" w:eastAsia="Calibri" w:hAnsi="Rockwell" w:cs="Arial"/>
          <w:b/>
          <w:bCs/>
          <w:color w:val="000000" w:themeColor="text1"/>
          <w:lang w:bidi="ar-SA"/>
        </w:rPr>
        <w:t>X</w:t>
      </w:r>
      <w:r w:rsidRPr="006C3FDF">
        <w:rPr>
          <w:rFonts w:ascii="Rockwell" w:eastAsia="Calibri" w:hAnsi="Rockwell" w:cs="Arial"/>
          <w:b/>
          <w:bCs/>
          <w:color w:val="000000" w:themeColor="text1"/>
          <w:lang w:bidi="ar-SA"/>
        </w:rPr>
        <w:t>):</w:t>
      </w:r>
      <w:r w:rsidRPr="006C3FDF">
        <w:rPr>
          <w:rFonts w:ascii="Rockwell" w:hAnsi="Rockwell" w:cs="Calibri Light"/>
          <w:b/>
          <w:bCs/>
          <w:color w:val="000000" w:themeColor="text1"/>
        </w:rPr>
        <w:t xml:space="preserve"> </w:t>
      </w:r>
      <w:r w:rsidR="00291BCD" w:rsidRPr="006C3FDF">
        <w:rPr>
          <w:rFonts w:ascii="Rockwell" w:hAnsi="Rockwell" w:cs="Calibri Light"/>
          <w:b/>
          <w:bCs/>
          <w:color w:val="000000" w:themeColor="text1"/>
        </w:rPr>
        <w:t>Melbourne</w:t>
      </w:r>
    </w:p>
    <w:p w14:paraId="7B3D22BA" w14:textId="77777777" w:rsidR="00291BCD" w:rsidRPr="006C3FDF" w:rsidRDefault="00291BCD" w:rsidP="7A308294">
      <w:pPr>
        <w:widowControl/>
        <w:kinsoku w:val="0"/>
        <w:overflowPunct w:val="0"/>
        <w:adjustRightInd w:val="0"/>
        <w:jc w:val="both"/>
        <w:rPr>
          <w:rFonts w:ascii="Rockwell" w:eastAsia="Calibri" w:hAnsi="Rockwell" w:cs="Arial"/>
          <w:color w:val="000000" w:themeColor="text1"/>
          <w:lang w:bidi="ar-SA"/>
        </w:rPr>
      </w:pPr>
    </w:p>
    <w:p w14:paraId="4CD6D00B" w14:textId="77777777" w:rsidR="00291BCD" w:rsidRPr="006C3FDF" w:rsidRDefault="00291BCD" w:rsidP="7A308294">
      <w:pPr>
        <w:widowControl/>
        <w:kinsoku w:val="0"/>
        <w:overflowPunct w:val="0"/>
        <w:adjustRightInd w:val="0"/>
        <w:jc w:val="both"/>
        <w:rPr>
          <w:rFonts w:ascii="Rockwell" w:eastAsia="Calibri" w:hAnsi="Rockwell" w:cs="Arial"/>
          <w:color w:val="000000" w:themeColor="text1"/>
          <w:lang w:bidi="ar-SA"/>
        </w:rPr>
      </w:pPr>
    </w:p>
    <w:p w14:paraId="3B55F64C" w14:textId="60854F54" w:rsidR="00FF657F" w:rsidRPr="006C3FDF" w:rsidRDefault="00750D72" w:rsidP="7A308294">
      <w:pPr>
        <w:jc w:val="both"/>
        <w:rPr>
          <w:rFonts w:ascii="Rockwell" w:hAnsi="Rockwell"/>
          <w:color w:val="000000" w:themeColor="text1"/>
        </w:rPr>
      </w:pPr>
      <w:r w:rsidRPr="006C3FDF">
        <w:rPr>
          <w:rFonts w:ascii="Rockwell" w:eastAsia="Calibri" w:hAnsi="Rockwell" w:cs="Arial"/>
          <w:color w:val="000000" w:themeColor="text1"/>
          <w:lang w:bidi="ar-SA"/>
        </w:rPr>
        <w:t xml:space="preserve">Desayuno. </w:t>
      </w:r>
      <w:r w:rsidR="00FF657F" w:rsidRPr="006C3FDF">
        <w:rPr>
          <w:rFonts w:ascii="Rockwell" w:eastAsia="Times New Roman" w:hAnsi="Rockwell" w:cstheme="minorBidi"/>
          <w:color w:val="000000" w:themeColor="text1"/>
        </w:rPr>
        <w:t xml:space="preserve">Tour de día completo por la Gran Carretera Oceánica. </w:t>
      </w:r>
      <w:r w:rsidR="1EDD30FC" w:rsidRPr="006C3FDF">
        <w:rPr>
          <w:rFonts w:ascii="Rockwell" w:hAnsi="Rockwell"/>
          <w:color w:val="000000" w:themeColor="text1"/>
        </w:rPr>
        <w:t>Admiraremos</w:t>
      </w:r>
      <w:r w:rsidR="00FF657F" w:rsidRPr="006C3FDF">
        <w:rPr>
          <w:rFonts w:ascii="Rockwell" w:hAnsi="Rockwell"/>
          <w:color w:val="000000" w:themeColor="text1"/>
        </w:rPr>
        <w:t xml:space="preserve"> las maravillas naturales de esta majestuosa carretera. Tendr</w:t>
      </w:r>
      <w:r w:rsidR="7445A179" w:rsidRPr="006C3FDF">
        <w:rPr>
          <w:rFonts w:ascii="Rockwell" w:hAnsi="Rockwell"/>
          <w:color w:val="000000" w:themeColor="text1"/>
        </w:rPr>
        <w:t>emos</w:t>
      </w:r>
      <w:r w:rsidR="00FF657F" w:rsidRPr="006C3FDF">
        <w:rPr>
          <w:rFonts w:ascii="Rockwell" w:hAnsi="Rockwell"/>
          <w:color w:val="000000" w:themeColor="text1"/>
        </w:rPr>
        <w:t xml:space="preserve"> acceso exclusivo a un antiguo sendero por el bosque de eucaliptos, donde podrá acercarse a koalas y canguros.</w:t>
      </w:r>
      <w:r w:rsidR="3A3B4961" w:rsidRPr="006C3FDF">
        <w:rPr>
          <w:rFonts w:ascii="Rockwell" w:hAnsi="Rockwell"/>
          <w:color w:val="000000" w:themeColor="text1"/>
        </w:rPr>
        <w:t xml:space="preserve"> </w:t>
      </w:r>
      <w:r w:rsidR="00FF657F" w:rsidRPr="006C3FDF">
        <w:rPr>
          <w:rFonts w:ascii="Rockwell" w:hAnsi="Rockwell"/>
          <w:color w:val="000000" w:themeColor="text1"/>
        </w:rPr>
        <w:t xml:space="preserve"> Estaremos atentos a animales muy especiales, como ballenas, delfines, equidnas y bandicuts. Tendremos tiempo para pasear por las playas vírgenes o tomar un café y admirar el increíble paisaje.</w:t>
      </w:r>
      <w:r w:rsidR="008B3FCB" w:rsidRPr="006C3FDF">
        <w:rPr>
          <w:rFonts w:ascii="Rockwell" w:hAnsi="Rockwell"/>
          <w:color w:val="000000" w:themeColor="text1"/>
        </w:rPr>
        <w:t xml:space="preserve"> </w:t>
      </w:r>
      <w:r w:rsidR="00FF657F" w:rsidRPr="006C3FDF">
        <w:rPr>
          <w:rFonts w:ascii="Rockwell" w:hAnsi="Rockwell"/>
          <w:color w:val="000000" w:themeColor="text1"/>
        </w:rPr>
        <w:t>Terminaremos este mágico día con una visita a los Doce Apóstoles y la garganta del lago Ard. Traslado al hotel. Alojamiento.</w:t>
      </w:r>
    </w:p>
    <w:p w14:paraId="3ED01069" w14:textId="77777777" w:rsidR="003E5BA2" w:rsidRPr="006C3FDF" w:rsidRDefault="003E5BA2" w:rsidP="003E5BA2">
      <w:pPr>
        <w:widowControl/>
        <w:kinsoku w:val="0"/>
        <w:overflowPunct w:val="0"/>
        <w:adjustRightInd w:val="0"/>
        <w:jc w:val="both"/>
        <w:rPr>
          <w:rFonts w:ascii="Rockwell" w:hAnsi="Rockwell" w:cs="Arial"/>
          <w:color w:val="000000" w:themeColor="text1"/>
          <w:lang w:val="es-ES_tradnl"/>
        </w:rPr>
      </w:pPr>
    </w:p>
    <w:p w14:paraId="4F12677B" w14:textId="55EB1A50" w:rsidR="003E5BA2" w:rsidRPr="006C3FDF" w:rsidRDefault="003E5BA2" w:rsidP="003E5BA2">
      <w:pPr>
        <w:widowControl/>
        <w:pBdr>
          <w:bottom w:val="single" w:sz="4" w:space="1" w:color="auto"/>
        </w:pBdr>
        <w:kinsoku w:val="0"/>
        <w:overflowPunct w:val="0"/>
        <w:adjustRightInd w:val="0"/>
        <w:jc w:val="both"/>
        <w:rPr>
          <w:rFonts w:ascii="Rockwell" w:eastAsia="Calibri" w:hAnsi="Rockwell" w:cs="Arial"/>
          <w:color w:val="000000" w:themeColor="text1"/>
          <w:lang w:bidi="ar-SA"/>
        </w:rPr>
      </w:pPr>
      <w:r w:rsidRPr="006C3FDF">
        <w:rPr>
          <w:rFonts w:ascii="Rockwell" w:eastAsia="Calibri" w:hAnsi="Rockwell" w:cs="Arial"/>
          <w:b/>
          <w:bCs/>
          <w:color w:val="000000" w:themeColor="text1"/>
          <w:lang w:bidi="ar-SA"/>
        </w:rPr>
        <w:t>Día 4º (</w:t>
      </w:r>
      <w:r w:rsidR="00CE1193" w:rsidRPr="006C3FDF">
        <w:rPr>
          <w:rFonts w:ascii="Rockwell" w:eastAsia="Calibri" w:hAnsi="Rockwell" w:cs="Arial"/>
          <w:b/>
          <w:bCs/>
          <w:color w:val="000000" w:themeColor="text1"/>
          <w:lang w:bidi="ar-SA"/>
        </w:rPr>
        <w:t>J</w:t>
      </w:r>
      <w:r w:rsidRPr="006C3FDF">
        <w:rPr>
          <w:rFonts w:ascii="Rockwell" w:eastAsia="Calibri" w:hAnsi="Rockwell" w:cs="Arial"/>
          <w:b/>
          <w:bCs/>
          <w:color w:val="000000" w:themeColor="text1"/>
          <w:lang w:bidi="ar-SA"/>
        </w:rPr>
        <w:t>):</w:t>
      </w:r>
      <w:r w:rsidRPr="006C3FDF">
        <w:rPr>
          <w:rFonts w:ascii="Rockwell" w:hAnsi="Rockwell" w:cs="Calibri Light"/>
          <w:b/>
          <w:bCs/>
          <w:color w:val="000000" w:themeColor="text1"/>
        </w:rPr>
        <w:t xml:space="preserve"> Melbourne</w:t>
      </w:r>
      <w:r w:rsidR="00584B36" w:rsidRPr="006C3FDF">
        <w:rPr>
          <w:rFonts w:ascii="Rockwell" w:hAnsi="Rockwell" w:cs="Calibri Light"/>
          <w:b/>
          <w:bCs/>
          <w:color w:val="000000" w:themeColor="text1"/>
        </w:rPr>
        <w:t xml:space="preserve"> - Cairns</w:t>
      </w:r>
    </w:p>
    <w:p w14:paraId="1018C3A3" w14:textId="77777777" w:rsidR="003E5BA2" w:rsidRPr="006C3FDF" w:rsidRDefault="003E5BA2" w:rsidP="003E5BA2">
      <w:pPr>
        <w:pStyle w:val="dia"/>
        <w:rPr>
          <w:rFonts w:ascii="Rockwell" w:hAnsi="Rockwell"/>
          <w:color w:val="000000" w:themeColor="text1"/>
          <w:sz w:val="22"/>
          <w:szCs w:val="22"/>
          <w:lang w:bidi="ar-SA"/>
        </w:rPr>
      </w:pPr>
    </w:p>
    <w:p w14:paraId="5E3CA27E" w14:textId="13A9FE63" w:rsidR="00D95952" w:rsidRPr="006C3FDF" w:rsidRDefault="00584B36" w:rsidP="003E5BA2">
      <w:pPr>
        <w:pStyle w:val="dia"/>
        <w:rPr>
          <w:rFonts w:ascii="Rockwell" w:hAnsi="Rockwell" w:cstheme="majorHAnsi"/>
          <w:color w:val="000000" w:themeColor="text1"/>
          <w:sz w:val="22"/>
          <w:szCs w:val="22"/>
        </w:rPr>
      </w:pPr>
      <w:r w:rsidRPr="006C3FDF">
        <w:rPr>
          <w:rFonts w:ascii="Rockwell" w:hAnsi="Rockwell" w:cstheme="majorHAnsi"/>
          <w:color w:val="000000" w:themeColor="text1"/>
          <w:sz w:val="22"/>
          <w:szCs w:val="22"/>
        </w:rPr>
        <w:t xml:space="preserve">Traslado privado con conductor de habla hispana al aeropuerto y vuelo a Cairns (no incluido). Nota: el vuelo a reservar es el siguiente QF 702 Melbourne 09h20-12h40. Llegada y traslado al hotel (habitación disponible a partir de las 15.00 pm). Tarde libre. </w:t>
      </w:r>
      <w:r w:rsidR="00CE4A68" w:rsidRPr="006C3FDF">
        <w:rPr>
          <w:rFonts w:ascii="Rockwell" w:hAnsi="Rockwell" w:cstheme="majorHAnsi"/>
          <w:color w:val="000000" w:themeColor="text1"/>
          <w:sz w:val="22"/>
          <w:szCs w:val="22"/>
        </w:rPr>
        <w:t>Cairns, en el norte de Queensland, es una ciudad cosmopolita vibrante y un destino privilegiado para la navegación, el buceo y el</w:t>
      </w:r>
      <w:r w:rsidR="00CE1193" w:rsidRPr="006C3FDF">
        <w:rPr>
          <w:rFonts w:ascii="Rockwell" w:hAnsi="Rockwell" w:cstheme="majorHAnsi"/>
          <w:color w:val="000000" w:themeColor="text1"/>
          <w:sz w:val="22"/>
          <w:szCs w:val="22"/>
        </w:rPr>
        <w:t xml:space="preserve"> </w:t>
      </w:r>
      <w:r w:rsidR="00CE4A68" w:rsidRPr="006C3FDF">
        <w:rPr>
          <w:rFonts w:ascii="Rockwell" w:hAnsi="Rockwell" w:cstheme="majorHAnsi"/>
          <w:color w:val="000000" w:themeColor="text1"/>
          <w:sz w:val="22"/>
          <w:szCs w:val="22"/>
        </w:rPr>
        <w:t xml:space="preserve">snorkel. Sus aguas tropicales son el hogar de la espectacular Gran Barrera de Coral mientras que exuberantes bosques lluviosos cubren las áreas circundantes. </w:t>
      </w:r>
      <w:r w:rsidRPr="006C3FDF">
        <w:rPr>
          <w:rFonts w:ascii="Rockwell" w:hAnsi="Rockwell" w:cstheme="majorHAnsi"/>
          <w:color w:val="000000" w:themeColor="text1"/>
          <w:sz w:val="22"/>
          <w:szCs w:val="22"/>
        </w:rPr>
        <w:t>Alojamiento.</w:t>
      </w:r>
    </w:p>
    <w:p w14:paraId="7675DAE1" w14:textId="77777777" w:rsidR="00584B36" w:rsidRPr="006C3FDF" w:rsidRDefault="00584B36" w:rsidP="003E5BA2">
      <w:pPr>
        <w:pStyle w:val="dia"/>
        <w:rPr>
          <w:rFonts w:ascii="Rockwell" w:hAnsi="Rockwell" w:cstheme="majorHAnsi"/>
          <w:color w:val="000000" w:themeColor="text1"/>
          <w:sz w:val="22"/>
          <w:szCs w:val="22"/>
        </w:rPr>
      </w:pPr>
    </w:p>
    <w:p w14:paraId="1341FB8F" w14:textId="10A01925" w:rsidR="00D95952" w:rsidRPr="006C3FDF" w:rsidRDefault="00D95952" w:rsidP="7A308294">
      <w:pPr>
        <w:widowControl/>
        <w:pBdr>
          <w:bottom w:val="single" w:sz="4" w:space="1" w:color="auto"/>
        </w:pBdr>
        <w:kinsoku w:val="0"/>
        <w:overflowPunct w:val="0"/>
        <w:adjustRightInd w:val="0"/>
        <w:jc w:val="both"/>
        <w:rPr>
          <w:rFonts w:ascii="Rockwell" w:eastAsia="Calibri" w:hAnsi="Rockwell" w:cs="Arial"/>
          <w:color w:val="000000" w:themeColor="text1"/>
          <w:lang w:bidi="ar-SA"/>
        </w:rPr>
      </w:pPr>
      <w:r w:rsidRPr="006C3FDF">
        <w:rPr>
          <w:rFonts w:ascii="Rockwell" w:eastAsia="Calibri" w:hAnsi="Rockwell" w:cs="Arial"/>
          <w:b/>
          <w:bCs/>
          <w:color w:val="000000" w:themeColor="text1"/>
          <w:lang w:bidi="ar-SA"/>
        </w:rPr>
        <w:t>Día 5º (</w:t>
      </w:r>
      <w:r w:rsidR="00CE1193" w:rsidRPr="006C3FDF">
        <w:rPr>
          <w:rFonts w:ascii="Rockwell" w:eastAsia="Calibri" w:hAnsi="Rockwell" w:cs="Arial"/>
          <w:b/>
          <w:bCs/>
          <w:color w:val="000000" w:themeColor="text1"/>
          <w:lang w:bidi="ar-SA"/>
        </w:rPr>
        <w:t>V</w:t>
      </w:r>
      <w:r w:rsidRPr="006C3FDF">
        <w:rPr>
          <w:rFonts w:ascii="Rockwell" w:eastAsia="Calibri" w:hAnsi="Rockwell" w:cs="Arial"/>
          <w:b/>
          <w:bCs/>
          <w:color w:val="000000" w:themeColor="text1"/>
          <w:lang w:bidi="ar-SA"/>
        </w:rPr>
        <w:t>):</w:t>
      </w:r>
      <w:r w:rsidRPr="006C3FDF">
        <w:rPr>
          <w:rFonts w:ascii="Rockwell" w:hAnsi="Rockwell" w:cs="Calibri Light"/>
          <w:b/>
          <w:bCs/>
          <w:color w:val="000000" w:themeColor="text1"/>
        </w:rPr>
        <w:t xml:space="preserve"> </w:t>
      </w:r>
      <w:r w:rsidR="00CE4A68" w:rsidRPr="006C3FDF">
        <w:rPr>
          <w:rFonts w:ascii="Rockwell" w:hAnsi="Rockwell" w:cs="Calibri Light"/>
          <w:b/>
          <w:bCs/>
          <w:color w:val="000000" w:themeColor="text1"/>
        </w:rPr>
        <w:t>Cairns</w:t>
      </w:r>
    </w:p>
    <w:p w14:paraId="655C628E" w14:textId="77777777" w:rsidR="00D95952" w:rsidRPr="006C3FDF" w:rsidRDefault="00D95952" w:rsidP="7A308294">
      <w:pPr>
        <w:pStyle w:val="dia"/>
        <w:rPr>
          <w:rFonts w:ascii="Rockwell" w:hAnsi="Rockwell"/>
          <w:color w:val="000000" w:themeColor="text1"/>
          <w:sz w:val="22"/>
          <w:szCs w:val="22"/>
          <w:lang w:bidi="ar-SA"/>
        </w:rPr>
      </w:pPr>
    </w:p>
    <w:p w14:paraId="3FFB3FCB" w14:textId="2F011187" w:rsidR="00D53B77" w:rsidRPr="006C3FDF" w:rsidRDefault="00D95952" w:rsidP="7A308294">
      <w:pPr>
        <w:pStyle w:val="dia"/>
        <w:rPr>
          <w:rFonts w:ascii="Rockwell" w:hAnsi="Rockwell" w:cstheme="majorBidi"/>
          <w:color w:val="000000" w:themeColor="text1"/>
          <w:sz w:val="22"/>
          <w:szCs w:val="22"/>
        </w:rPr>
      </w:pPr>
      <w:r w:rsidRPr="006C3FDF">
        <w:rPr>
          <w:rFonts w:ascii="Rockwell" w:hAnsi="Rockwell" w:cstheme="majorBidi"/>
          <w:b/>
          <w:bCs/>
          <w:color w:val="000000" w:themeColor="text1"/>
          <w:sz w:val="22"/>
          <w:szCs w:val="22"/>
        </w:rPr>
        <w:t>Desayuno</w:t>
      </w:r>
      <w:r w:rsidRPr="006C3FDF">
        <w:rPr>
          <w:rFonts w:ascii="Rockwell" w:hAnsi="Rockwell" w:cstheme="majorBidi"/>
          <w:color w:val="000000" w:themeColor="text1"/>
          <w:sz w:val="22"/>
          <w:szCs w:val="22"/>
        </w:rPr>
        <w:t xml:space="preserve">. </w:t>
      </w:r>
      <w:r w:rsidR="00D53B77" w:rsidRPr="006C3FDF">
        <w:rPr>
          <w:rFonts w:ascii="Rockwell" w:hAnsi="Rockwell" w:cstheme="majorBidi"/>
          <w:color w:val="000000" w:themeColor="text1"/>
          <w:sz w:val="22"/>
          <w:szCs w:val="22"/>
        </w:rPr>
        <w:t>Hoy recorremos un singular parque de vida silvestre donde conoceremos y aprenderemos sobre los grandes cocodrilos estuarinos, viéndolos en acción saltando muy cerca de nosotros. Acolcharemos un koala y tomaremos una foto (opcional) y alimentaremos a nuestro singular jardinero de la selva tropical, el casuario del sur.</w:t>
      </w:r>
      <w:r w:rsidR="23A7523D" w:rsidRPr="006C3FDF">
        <w:rPr>
          <w:rFonts w:ascii="Rockwell" w:hAnsi="Rockwell" w:cstheme="majorBidi"/>
          <w:color w:val="000000" w:themeColor="text1"/>
          <w:sz w:val="22"/>
          <w:szCs w:val="22"/>
        </w:rPr>
        <w:t xml:space="preserve"> </w:t>
      </w:r>
      <w:r w:rsidR="00D53B77" w:rsidRPr="006C3FDF">
        <w:rPr>
          <w:rFonts w:ascii="Rockwell" w:hAnsi="Rockwell" w:cstheme="majorBidi"/>
          <w:color w:val="000000" w:themeColor="text1"/>
          <w:sz w:val="22"/>
          <w:szCs w:val="22"/>
        </w:rPr>
        <w:t>Más tarde, exploraremos el pueblo de Kuranda y disfrutaremos de un almuerzo. Por la tarde, deslícese sobre el Parque Nacional Barron Gorge a bordo del teleférico Skyrail, la forma más pintoresca y respetuosa con el medio ambiente de visitar la zona de los Trópicos Húmedos, Patrimonio de la Humanidad. Hogar del pueblo aborigen Djabugay. Regresamos haciendo una breve parada en una de las playas más impresionantes del norte, Palm Cove Beach. El broche de oro para un viaje inolvidable. Alojamiento.</w:t>
      </w:r>
    </w:p>
    <w:p w14:paraId="5E00CD99" w14:textId="77777777" w:rsidR="00D53B77" w:rsidRPr="006C3FDF" w:rsidRDefault="00D53B77" w:rsidP="00D53B77">
      <w:pPr>
        <w:pStyle w:val="dia"/>
        <w:rPr>
          <w:rFonts w:ascii="Rockwell" w:hAnsi="Rockwell" w:cstheme="majorHAnsi"/>
          <w:color w:val="000000" w:themeColor="text1"/>
          <w:sz w:val="22"/>
          <w:szCs w:val="22"/>
        </w:rPr>
      </w:pPr>
    </w:p>
    <w:p w14:paraId="21F06644" w14:textId="77777777" w:rsidR="00D53B77" w:rsidRPr="006C3FDF" w:rsidRDefault="00D53B77" w:rsidP="00D53B77">
      <w:pPr>
        <w:pStyle w:val="dia"/>
        <w:rPr>
          <w:rFonts w:ascii="Rockwell" w:hAnsi="Rockwell" w:cstheme="majorHAnsi"/>
          <w:color w:val="000000" w:themeColor="text1"/>
          <w:sz w:val="22"/>
          <w:szCs w:val="22"/>
        </w:rPr>
      </w:pPr>
    </w:p>
    <w:p w14:paraId="183B677B" w14:textId="77777777" w:rsidR="00D53B77" w:rsidRPr="006C3FDF" w:rsidRDefault="00D53B77" w:rsidP="00D53B77">
      <w:pPr>
        <w:pStyle w:val="dia"/>
        <w:rPr>
          <w:rFonts w:ascii="Rockwell" w:hAnsi="Rockwell" w:cstheme="majorHAnsi"/>
          <w:color w:val="000000" w:themeColor="text1"/>
          <w:sz w:val="22"/>
          <w:szCs w:val="22"/>
        </w:rPr>
      </w:pPr>
    </w:p>
    <w:p w14:paraId="24CB1867" w14:textId="77777777" w:rsidR="00D53B77" w:rsidRPr="006C3FDF" w:rsidRDefault="00D53B77" w:rsidP="00D53B77">
      <w:pPr>
        <w:pStyle w:val="dia"/>
        <w:rPr>
          <w:rFonts w:ascii="Rockwell" w:hAnsi="Rockwell" w:cstheme="majorHAnsi"/>
          <w:color w:val="000000" w:themeColor="text1"/>
          <w:sz w:val="22"/>
          <w:szCs w:val="22"/>
        </w:rPr>
      </w:pPr>
    </w:p>
    <w:p w14:paraId="147FA547" w14:textId="77777777" w:rsidR="00D95952" w:rsidRPr="006C3FDF" w:rsidRDefault="00D95952" w:rsidP="00D95952">
      <w:pPr>
        <w:pStyle w:val="dia"/>
        <w:rPr>
          <w:rFonts w:ascii="Rockwell" w:hAnsi="Rockwell" w:cstheme="majorHAnsi"/>
          <w:color w:val="000000" w:themeColor="text1"/>
          <w:sz w:val="22"/>
          <w:szCs w:val="22"/>
        </w:rPr>
      </w:pPr>
    </w:p>
    <w:p w14:paraId="7FF4608B" w14:textId="1C4A858D" w:rsidR="00D95952" w:rsidRPr="006C3FDF" w:rsidRDefault="00D95952" w:rsidP="7A308294">
      <w:pPr>
        <w:widowControl/>
        <w:pBdr>
          <w:bottom w:val="single" w:sz="4" w:space="1" w:color="auto"/>
        </w:pBdr>
        <w:kinsoku w:val="0"/>
        <w:overflowPunct w:val="0"/>
        <w:adjustRightInd w:val="0"/>
        <w:jc w:val="both"/>
        <w:rPr>
          <w:rFonts w:ascii="Rockwell" w:eastAsia="Calibri" w:hAnsi="Rockwell" w:cs="Arial"/>
          <w:color w:val="000000" w:themeColor="text1"/>
          <w:lang w:bidi="ar-SA"/>
        </w:rPr>
      </w:pPr>
      <w:r w:rsidRPr="006C3FDF">
        <w:rPr>
          <w:rFonts w:ascii="Rockwell" w:eastAsia="Calibri" w:hAnsi="Rockwell" w:cs="Arial"/>
          <w:b/>
          <w:bCs/>
          <w:color w:val="000000" w:themeColor="text1"/>
          <w:lang w:bidi="ar-SA"/>
        </w:rPr>
        <w:t>Día 6º (</w:t>
      </w:r>
      <w:r w:rsidR="00CE1193" w:rsidRPr="006C3FDF">
        <w:rPr>
          <w:rFonts w:ascii="Rockwell" w:eastAsia="Calibri" w:hAnsi="Rockwell" w:cs="Arial"/>
          <w:b/>
          <w:bCs/>
          <w:color w:val="000000" w:themeColor="text1"/>
          <w:lang w:bidi="ar-SA"/>
        </w:rPr>
        <w:t>S</w:t>
      </w:r>
      <w:r w:rsidRPr="006C3FDF">
        <w:rPr>
          <w:rFonts w:ascii="Rockwell" w:eastAsia="Calibri" w:hAnsi="Rockwell" w:cs="Arial"/>
          <w:b/>
          <w:bCs/>
          <w:color w:val="000000" w:themeColor="text1"/>
          <w:lang w:bidi="ar-SA"/>
        </w:rPr>
        <w:t>):</w:t>
      </w:r>
      <w:r w:rsidRPr="006C3FDF">
        <w:rPr>
          <w:rFonts w:ascii="Rockwell" w:hAnsi="Rockwell" w:cs="Calibri Light"/>
          <w:b/>
          <w:bCs/>
          <w:color w:val="000000" w:themeColor="text1"/>
        </w:rPr>
        <w:t xml:space="preserve"> Cairns</w:t>
      </w:r>
      <w:r w:rsidR="00BC68F4" w:rsidRPr="006C3FDF">
        <w:rPr>
          <w:rFonts w:ascii="Rockwell" w:hAnsi="Rockwell" w:cs="Calibri Light"/>
          <w:b/>
          <w:bCs/>
          <w:color w:val="000000" w:themeColor="text1"/>
        </w:rPr>
        <w:t xml:space="preserve"> </w:t>
      </w:r>
    </w:p>
    <w:p w14:paraId="5D28A6D6" w14:textId="77777777" w:rsidR="00D95952" w:rsidRPr="006C3FDF" w:rsidRDefault="00D95952" w:rsidP="7A308294">
      <w:pPr>
        <w:pStyle w:val="dia"/>
        <w:rPr>
          <w:rFonts w:ascii="Rockwell" w:hAnsi="Rockwell"/>
          <w:color w:val="000000" w:themeColor="text1"/>
          <w:sz w:val="22"/>
          <w:szCs w:val="22"/>
          <w:lang w:bidi="ar-SA"/>
        </w:rPr>
      </w:pPr>
    </w:p>
    <w:p w14:paraId="74E64328" w14:textId="0CFA38EA" w:rsidR="00C55A5E" w:rsidRPr="006C3FDF" w:rsidRDefault="00A849E7" w:rsidP="7A308294">
      <w:pPr>
        <w:spacing w:line="259" w:lineRule="auto"/>
        <w:jc w:val="both"/>
        <w:rPr>
          <w:rFonts w:ascii="Rockwell" w:eastAsia="Times New Roman" w:hAnsi="Rockwell" w:cstheme="minorBidi"/>
          <w:color w:val="000000" w:themeColor="text1"/>
        </w:rPr>
      </w:pPr>
      <w:r w:rsidRPr="006C3FDF">
        <w:rPr>
          <w:rFonts w:ascii="Rockwell" w:hAnsi="Rockwell" w:cstheme="majorBidi"/>
          <w:color w:val="000000" w:themeColor="text1"/>
        </w:rPr>
        <w:t xml:space="preserve">Desayuno. </w:t>
      </w:r>
      <w:r w:rsidR="00C55A5E" w:rsidRPr="006C3FDF">
        <w:rPr>
          <w:rFonts w:ascii="Rockwell" w:eastAsia="Times New Roman" w:hAnsi="Rockwell" w:cstheme="minorBidi"/>
          <w:color w:val="000000" w:themeColor="text1"/>
        </w:rPr>
        <w:t>Hoy realizamos un crucero en Michealmas Cay. Descubriremos La Gran Barrera de Coral</w:t>
      </w:r>
      <w:r w:rsidR="51CCA777" w:rsidRPr="006C3FDF">
        <w:rPr>
          <w:rFonts w:ascii="Rockwell" w:eastAsia="Times New Roman" w:hAnsi="Rockwell" w:cstheme="minorBidi"/>
          <w:color w:val="000000" w:themeColor="text1"/>
        </w:rPr>
        <w:t>.</w:t>
      </w:r>
      <w:r w:rsidR="00C55A5E" w:rsidRPr="006C3FDF">
        <w:rPr>
          <w:rFonts w:ascii="Rockwell" w:eastAsia="Times New Roman" w:hAnsi="Rockwell" w:cstheme="minorBidi"/>
          <w:color w:val="000000" w:themeColor="text1"/>
        </w:rPr>
        <w:t xml:space="preserve"> Zarparemos a bordo del Ocean Spirit, nuestro catamarán a vela y motor de 32 m (105 pies), para experimentar el entorno de arrecife único de Michaelmas Cay: un pintoresco cayo de arena con vegetación </w:t>
      </w:r>
      <w:r w:rsidR="00C55A5E" w:rsidRPr="006C3FDF">
        <w:rPr>
          <w:rFonts w:ascii="Rockwell" w:eastAsia="Times New Roman" w:hAnsi="Rockwell" w:cstheme="minorBidi"/>
          <w:color w:val="000000" w:themeColor="text1"/>
        </w:rPr>
        <w:lastRenderedPageBreak/>
        <w:t>rodeado por un espectacular arrecife y un importante santuario protegido para las aves marinas migratorias.</w:t>
      </w:r>
      <w:r w:rsidR="01278A72" w:rsidRPr="006C3FDF">
        <w:rPr>
          <w:rFonts w:ascii="Rockwell" w:eastAsia="Times New Roman" w:hAnsi="Rockwell" w:cstheme="minorBidi"/>
          <w:color w:val="000000" w:themeColor="text1"/>
        </w:rPr>
        <w:t xml:space="preserve"> </w:t>
      </w:r>
      <w:r w:rsidR="00C55A5E" w:rsidRPr="006C3FDF">
        <w:rPr>
          <w:rFonts w:ascii="Rockwell" w:eastAsia="Times New Roman" w:hAnsi="Rockwell" w:cstheme="minorBidi"/>
          <w:color w:val="000000" w:themeColor="text1"/>
        </w:rPr>
        <w:t>Prac</w:t>
      </w:r>
      <w:r w:rsidR="69222556" w:rsidRPr="006C3FDF">
        <w:rPr>
          <w:rFonts w:ascii="Rockwell" w:eastAsia="Times New Roman" w:hAnsi="Rockwell" w:cstheme="minorBidi"/>
          <w:color w:val="000000" w:themeColor="text1"/>
        </w:rPr>
        <w:t>ticaremos</w:t>
      </w:r>
      <w:r w:rsidR="00C55A5E" w:rsidRPr="006C3FDF">
        <w:rPr>
          <w:rFonts w:ascii="Rockwell" w:eastAsia="Times New Roman" w:hAnsi="Rockwell" w:cstheme="minorBidi"/>
          <w:color w:val="000000" w:themeColor="text1"/>
        </w:rPr>
        <w:t xml:space="preserve"> snorkel en las aguas poco profundas protegidas del cayo, naveg</w:t>
      </w:r>
      <w:r w:rsidR="2B5FFB28" w:rsidRPr="006C3FDF">
        <w:rPr>
          <w:rFonts w:ascii="Rockwell" w:eastAsia="Times New Roman" w:hAnsi="Rockwell" w:cstheme="minorBidi"/>
          <w:color w:val="000000" w:themeColor="text1"/>
        </w:rPr>
        <w:t>aremos</w:t>
      </w:r>
      <w:r w:rsidR="00C55A5E" w:rsidRPr="006C3FDF">
        <w:rPr>
          <w:rFonts w:ascii="Rockwell" w:eastAsia="Times New Roman" w:hAnsi="Rockwell" w:cstheme="minorBidi"/>
          <w:color w:val="000000" w:themeColor="text1"/>
        </w:rPr>
        <w:t xml:space="preserve"> en el semisumergible para disfrutar de una vista del arrecife como un buceador y descubr</w:t>
      </w:r>
      <w:r w:rsidR="531FDBC4" w:rsidRPr="006C3FDF">
        <w:rPr>
          <w:rFonts w:ascii="Rockwell" w:eastAsia="Times New Roman" w:hAnsi="Rockwell" w:cstheme="minorBidi"/>
          <w:color w:val="000000" w:themeColor="text1"/>
        </w:rPr>
        <w:t>iremos</w:t>
      </w:r>
      <w:r w:rsidR="00C55A5E" w:rsidRPr="006C3FDF">
        <w:rPr>
          <w:rFonts w:ascii="Rockwell" w:eastAsia="Times New Roman" w:hAnsi="Rockwell" w:cstheme="minorBidi"/>
          <w:color w:val="000000" w:themeColor="text1"/>
        </w:rPr>
        <w:t xml:space="preserve"> la avifauna de la isla</w:t>
      </w:r>
      <w:r w:rsidR="6064A1C3" w:rsidRPr="006C3FDF">
        <w:rPr>
          <w:rFonts w:ascii="Rockwell" w:eastAsia="Times New Roman" w:hAnsi="Rockwell" w:cstheme="minorBidi"/>
          <w:color w:val="000000" w:themeColor="text1"/>
        </w:rPr>
        <w:t>Coral. Regreso</w:t>
      </w:r>
      <w:r w:rsidR="00C55A5E" w:rsidRPr="006C3FDF">
        <w:rPr>
          <w:rFonts w:ascii="Rockwell" w:eastAsia="Times New Roman" w:hAnsi="Rockwell" w:cstheme="minorBidi"/>
          <w:color w:val="000000" w:themeColor="text1"/>
        </w:rPr>
        <w:t xml:space="preserve"> al hotel. Alojamiento.</w:t>
      </w:r>
    </w:p>
    <w:p w14:paraId="508078EC" w14:textId="40AB41BA" w:rsidR="00C55A5E" w:rsidRPr="006C3FDF" w:rsidRDefault="00C55A5E" w:rsidP="00D95952">
      <w:pPr>
        <w:pStyle w:val="dia"/>
        <w:rPr>
          <w:rFonts w:ascii="Rockwell" w:hAnsi="Rockwell" w:cstheme="majorHAnsi"/>
          <w:color w:val="000000" w:themeColor="text1"/>
          <w:sz w:val="22"/>
          <w:szCs w:val="22"/>
        </w:rPr>
      </w:pPr>
    </w:p>
    <w:p w14:paraId="3783CBD8" w14:textId="77777777" w:rsidR="00C55A5E" w:rsidRPr="006C3FDF" w:rsidRDefault="00C55A5E" w:rsidP="00D95952">
      <w:pPr>
        <w:pStyle w:val="dia"/>
        <w:rPr>
          <w:rFonts w:ascii="Rockwell" w:hAnsi="Rockwell" w:cstheme="majorHAnsi"/>
          <w:color w:val="000000" w:themeColor="text1"/>
          <w:sz w:val="22"/>
          <w:szCs w:val="22"/>
        </w:rPr>
      </w:pPr>
    </w:p>
    <w:p w14:paraId="577A08AB" w14:textId="77777777" w:rsidR="00A849E7" w:rsidRPr="006C3FDF" w:rsidRDefault="00A849E7" w:rsidP="00D95952">
      <w:pPr>
        <w:pStyle w:val="dia"/>
        <w:rPr>
          <w:rFonts w:ascii="Rockwell" w:hAnsi="Rockwell" w:cstheme="majorHAnsi"/>
          <w:b/>
          <w:bCs/>
          <w:color w:val="000000" w:themeColor="text1"/>
          <w:sz w:val="22"/>
          <w:szCs w:val="22"/>
        </w:rPr>
      </w:pPr>
    </w:p>
    <w:p w14:paraId="6FB12B51" w14:textId="77777777" w:rsidR="00A849E7" w:rsidRPr="006C3FDF" w:rsidRDefault="00A849E7" w:rsidP="00D95952">
      <w:pPr>
        <w:pStyle w:val="dia"/>
        <w:rPr>
          <w:rFonts w:ascii="Rockwell" w:hAnsi="Rockwell" w:cstheme="majorHAnsi"/>
          <w:b/>
          <w:bCs/>
          <w:color w:val="000000" w:themeColor="text1"/>
          <w:sz w:val="22"/>
          <w:szCs w:val="22"/>
        </w:rPr>
      </w:pPr>
    </w:p>
    <w:p w14:paraId="180B70B0" w14:textId="1FA36E05" w:rsidR="00A849E7" w:rsidRPr="006C3FDF" w:rsidRDefault="00A849E7" w:rsidP="00A849E7">
      <w:pPr>
        <w:widowControl/>
        <w:pBdr>
          <w:bottom w:val="single" w:sz="4" w:space="1" w:color="auto"/>
        </w:pBdr>
        <w:kinsoku w:val="0"/>
        <w:overflowPunct w:val="0"/>
        <w:adjustRightInd w:val="0"/>
        <w:jc w:val="both"/>
        <w:rPr>
          <w:rFonts w:ascii="Rockwell" w:eastAsia="Calibri" w:hAnsi="Rockwell" w:cs="Arial"/>
          <w:color w:val="000000" w:themeColor="text1"/>
          <w:lang w:bidi="ar-SA"/>
        </w:rPr>
      </w:pPr>
      <w:r w:rsidRPr="006C3FDF">
        <w:rPr>
          <w:rFonts w:ascii="Rockwell" w:eastAsia="Calibri" w:hAnsi="Rockwell" w:cs="Arial"/>
          <w:b/>
          <w:bCs/>
          <w:color w:val="000000" w:themeColor="text1"/>
          <w:lang w:bidi="ar-SA"/>
        </w:rPr>
        <w:t>Día 7º (D):</w:t>
      </w:r>
      <w:r w:rsidRPr="006C3FDF">
        <w:rPr>
          <w:rFonts w:ascii="Rockwell" w:hAnsi="Rockwell" w:cs="Calibri Light"/>
          <w:b/>
          <w:bCs/>
          <w:color w:val="000000" w:themeColor="text1"/>
        </w:rPr>
        <w:t xml:space="preserve"> Cairns - Sydney</w:t>
      </w:r>
    </w:p>
    <w:p w14:paraId="413E78A7" w14:textId="77777777" w:rsidR="00A849E7" w:rsidRPr="006C3FDF" w:rsidRDefault="00A849E7" w:rsidP="00D95952">
      <w:pPr>
        <w:pStyle w:val="dia"/>
        <w:rPr>
          <w:rFonts w:ascii="Rockwell" w:hAnsi="Rockwell" w:cstheme="majorHAnsi"/>
          <w:b/>
          <w:bCs/>
          <w:color w:val="000000" w:themeColor="text1"/>
          <w:sz w:val="22"/>
          <w:szCs w:val="22"/>
        </w:rPr>
      </w:pPr>
    </w:p>
    <w:p w14:paraId="5DC97EC4" w14:textId="7AD7BB6F" w:rsidR="00BC68F4" w:rsidRPr="006C3FDF" w:rsidRDefault="00D95952" w:rsidP="00D95952">
      <w:pPr>
        <w:pStyle w:val="dia"/>
        <w:rPr>
          <w:rFonts w:ascii="Rockwell" w:hAnsi="Rockwell" w:cstheme="majorHAnsi"/>
          <w:color w:val="000000" w:themeColor="text1"/>
          <w:sz w:val="22"/>
          <w:szCs w:val="22"/>
        </w:rPr>
      </w:pPr>
      <w:r w:rsidRPr="006C3FDF">
        <w:rPr>
          <w:rFonts w:ascii="Rockwell" w:hAnsi="Rockwell" w:cstheme="majorHAnsi"/>
          <w:b/>
          <w:bCs/>
          <w:color w:val="000000" w:themeColor="text1"/>
          <w:sz w:val="22"/>
          <w:szCs w:val="22"/>
        </w:rPr>
        <w:t>Desayuno</w:t>
      </w:r>
      <w:r w:rsidRPr="006C3FDF">
        <w:rPr>
          <w:rFonts w:ascii="Rockwell" w:hAnsi="Rockwell" w:cstheme="majorHAnsi"/>
          <w:color w:val="000000" w:themeColor="text1"/>
          <w:sz w:val="22"/>
          <w:szCs w:val="22"/>
        </w:rPr>
        <w:t xml:space="preserve">. Traslado al aeropuerto para salir en vuelo regular hacia </w:t>
      </w:r>
      <w:r w:rsidR="00BC68F4" w:rsidRPr="006C3FDF">
        <w:rPr>
          <w:rFonts w:ascii="Rockwell" w:hAnsi="Rockwell" w:cstheme="majorHAnsi"/>
          <w:color w:val="000000" w:themeColor="text1"/>
          <w:sz w:val="22"/>
          <w:szCs w:val="22"/>
        </w:rPr>
        <w:t>Sydney</w:t>
      </w:r>
      <w:r w:rsidRPr="006C3FDF">
        <w:rPr>
          <w:rFonts w:ascii="Rockwell" w:hAnsi="Rockwell" w:cstheme="majorHAnsi"/>
          <w:color w:val="000000" w:themeColor="text1"/>
          <w:sz w:val="22"/>
          <w:szCs w:val="22"/>
        </w:rPr>
        <w:t>(vuelo no incluido).</w:t>
      </w:r>
      <w:r w:rsidR="00B7225B" w:rsidRPr="006C3FDF">
        <w:rPr>
          <w:rFonts w:ascii="Rockwell" w:hAnsi="Rockwell" w:cstheme="majorHAnsi"/>
          <w:color w:val="000000" w:themeColor="text1"/>
          <w:sz w:val="22"/>
          <w:szCs w:val="22"/>
        </w:rPr>
        <w:t xml:space="preserve"> </w:t>
      </w:r>
      <w:r w:rsidR="00BC68F4" w:rsidRPr="006C3FDF">
        <w:rPr>
          <w:rFonts w:ascii="Rockwell" w:hAnsi="Rockwell" w:cstheme="majorHAnsi"/>
          <w:color w:val="000000" w:themeColor="text1"/>
          <w:sz w:val="22"/>
          <w:szCs w:val="22"/>
        </w:rPr>
        <w:t>Nota: vuelo a reservar QF923 Cairns 13h30-16h25 Sydney. A su llegada a Sydney realizaremos el traslado al hotel. Tarde libre. Alojamiento.</w:t>
      </w:r>
    </w:p>
    <w:p w14:paraId="1380A8F6" w14:textId="77777777" w:rsidR="00D95952" w:rsidRPr="006C3FDF" w:rsidRDefault="00D95952" w:rsidP="00D95952">
      <w:pPr>
        <w:pStyle w:val="dia"/>
        <w:rPr>
          <w:rFonts w:ascii="Rockwell" w:hAnsi="Rockwell" w:cstheme="majorHAnsi"/>
          <w:color w:val="000000" w:themeColor="text1"/>
          <w:sz w:val="22"/>
          <w:szCs w:val="22"/>
        </w:rPr>
      </w:pPr>
    </w:p>
    <w:p w14:paraId="07B969AA" w14:textId="7FCAD175" w:rsidR="00B7225B" w:rsidRPr="006C3FDF" w:rsidRDefault="00B7225B" w:rsidP="7A308294">
      <w:pPr>
        <w:widowControl/>
        <w:pBdr>
          <w:bottom w:val="single" w:sz="4" w:space="1" w:color="auto"/>
        </w:pBdr>
        <w:kinsoku w:val="0"/>
        <w:overflowPunct w:val="0"/>
        <w:adjustRightInd w:val="0"/>
        <w:jc w:val="both"/>
        <w:rPr>
          <w:rFonts w:ascii="Rockwell" w:eastAsia="Calibri" w:hAnsi="Rockwell" w:cs="Arial"/>
          <w:color w:val="000000" w:themeColor="text1"/>
          <w:lang w:bidi="ar-SA"/>
        </w:rPr>
      </w:pPr>
      <w:r w:rsidRPr="006C3FDF">
        <w:rPr>
          <w:rFonts w:ascii="Rockwell" w:eastAsia="Calibri" w:hAnsi="Rockwell" w:cs="Arial"/>
          <w:b/>
          <w:bCs/>
          <w:color w:val="000000" w:themeColor="text1"/>
          <w:lang w:bidi="ar-SA"/>
        </w:rPr>
        <w:t xml:space="preserve">Día </w:t>
      </w:r>
      <w:r w:rsidR="00A849E7" w:rsidRPr="006C3FDF">
        <w:rPr>
          <w:rFonts w:ascii="Rockwell" w:eastAsia="Calibri" w:hAnsi="Rockwell" w:cs="Arial"/>
          <w:b/>
          <w:bCs/>
          <w:color w:val="000000" w:themeColor="text1"/>
          <w:lang w:bidi="ar-SA"/>
        </w:rPr>
        <w:t>8</w:t>
      </w:r>
      <w:r w:rsidRPr="006C3FDF">
        <w:rPr>
          <w:rFonts w:ascii="Rockwell" w:eastAsia="Calibri" w:hAnsi="Rockwell" w:cs="Arial"/>
          <w:b/>
          <w:bCs/>
          <w:color w:val="000000" w:themeColor="text1"/>
          <w:lang w:bidi="ar-SA"/>
        </w:rPr>
        <w:t>º (</w:t>
      </w:r>
      <w:r w:rsidR="00A849E7" w:rsidRPr="006C3FDF">
        <w:rPr>
          <w:rFonts w:ascii="Rockwell" w:eastAsia="Calibri" w:hAnsi="Rockwell" w:cs="Arial"/>
          <w:b/>
          <w:bCs/>
          <w:color w:val="000000" w:themeColor="text1"/>
          <w:lang w:bidi="ar-SA"/>
        </w:rPr>
        <w:t>L</w:t>
      </w:r>
      <w:r w:rsidRPr="006C3FDF">
        <w:rPr>
          <w:rFonts w:ascii="Rockwell" w:eastAsia="Calibri" w:hAnsi="Rockwell" w:cs="Arial"/>
          <w:b/>
          <w:bCs/>
          <w:color w:val="000000" w:themeColor="text1"/>
          <w:lang w:bidi="ar-SA"/>
        </w:rPr>
        <w:t>):</w:t>
      </w:r>
      <w:r w:rsidRPr="006C3FDF">
        <w:rPr>
          <w:rFonts w:ascii="Rockwell" w:hAnsi="Rockwell" w:cs="Calibri Light"/>
          <w:b/>
          <w:bCs/>
          <w:color w:val="000000" w:themeColor="text1"/>
        </w:rPr>
        <w:t xml:space="preserve"> </w:t>
      </w:r>
      <w:r w:rsidR="00BC68F4" w:rsidRPr="006C3FDF">
        <w:rPr>
          <w:rFonts w:ascii="Rockwell" w:hAnsi="Rockwell" w:cs="Calibri Light"/>
          <w:b/>
          <w:bCs/>
          <w:color w:val="000000" w:themeColor="text1"/>
        </w:rPr>
        <w:t>Sydney</w:t>
      </w:r>
    </w:p>
    <w:p w14:paraId="6F1757DA" w14:textId="77777777" w:rsidR="00B7225B" w:rsidRPr="006C3FDF" w:rsidRDefault="00B7225B" w:rsidP="7A308294">
      <w:pPr>
        <w:pStyle w:val="dia"/>
        <w:rPr>
          <w:rFonts w:ascii="Rockwell" w:hAnsi="Rockwell"/>
          <w:color w:val="000000" w:themeColor="text1"/>
          <w:sz w:val="22"/>
          <w:szCs w:val="22"/>
          <w:lang w:bidi="ar-SA"/>
        </w:rPr>
      </w:pPr>
    </w:p>
    <w:p w14:paraId="37491872" w14:textId="6BD2AAD3" w:rsidR="00B7225B" w:rsidRPr="006C3FDF" w:rsidRDefault="00B7225B" w:rsidP="7A308294">
      <w:pPr>
        <w:pStyle w:val="itinerairo"/>
        <w:rPr>
          <w:rFonts w:ascii="Rockwell" w:hAnsi="Rockwell" w:cstheme="majorBidi"/>
          <w:color w:val="000000" w:themeColor="text1"/>
          <w:sz w:val="22"/>
          <w:szCs w:val="22"/>
        </w:rPr>
      </w:pPr>
      <w:r w:rsidRPr="006C3FDF">
        <w:rPr>
          <w:rFonts w:ascii="Rockwell" w:hAnsi="Rockwell" w:cstheme="majorBidi"/>
          <w:b/>
          <w:bCs/>
          <w:color w:val="000000" w:themeColor="text1"/>
          <w:sz w:val="22"/>
          <w:szCs w:val="22"/>
        </w:rPr>
        <w:t>Desayuno</w:t>
      </w:r>
      <w:r w:rsidRPr="006C3FDF">
        <w:rPr>
          <w:rFonts w:ascii="Rockwell" w:hAnsi="Rockwell" w:cstheme="majorBidi"/>
          <w:color w:val="000000" w:themeColor="text1"/>
          <w:sz w:val="22"/>
          <w:szCs w:val="22"/>
        </w:rPr>
        <w:t>.</w:t>
      </w:r>
      <w:r w:rsidR="00E8638E" w:rsidRPr="006C3FDF">
        <w:rPr>
          <w:rFonts w:ascii="Rockwell" w:hAnsi="Rockwell" w:cstheme="majorBidi"/>
          <w:color w:val="000000" w:themeColor="text1"/>
          <w:sz w:val="22"/>
          <w:szCs w:val="22"/>
        </w:rPr>
        <w:t xml:space="preserve"> </w:t>
      </w:r>
      <w:r w:rsidR="00BC68F4" w:rsidRPr="006C3FDF">
        <w:rPr>
          <w:rFonts w:ascii="Rockwell" w:hAnsi="Rockwell" w:cstheme="majorBidi"/>
          <w:color w:val="000000" w:themeColor="text1"/>
          <w:sz w:val="22"/>
          <w:szCs w:val="22"/>
        </w:rPr>
        <w:t>Hoy descubriremos la ciudad. Durante el recorrido visitaremos la zona histórica de The Rocks y escucharemos la historia de los primeros convictos que llegaron a Sydney. Disfrutaremos de las magníficas vistas de la Ópera y</w:t>
      </w:r>
      <w:r w:rsidR="00C55A5E" w:rsidRPr="006C3FDF">
        <w:rPr>
          <w:rFonts w:ascii="Rockwell" w:hAnsi="Rockwell" w:cstheme="majorBidi"/>
          <w:color w:val="000000" w:themeColor="text1"/>
          <w:sz w:val="22"/>
          <w:szCs w:val="22"/>
        </w:rPr>
        <w:t xml:space="preserve"> </w:t>
      </w:r>
      <w:r w:rsidR="00BC68F4" w:rsidRPr="006C3FDF">
        <w:rPr>
          <w:rFonts w:ascii="Rockwell" w:hAnsi="Rockwell" w:cstheme="majorBidi"/>
          <w:color w:val="000000" w:themeColor="text1"/>
          <w:sz w:val="22"/>
          <w:szCs w:val="22"/>
        </w:rPr>
        <w:t>del Harbour Bridge y continúe hasta la zona CBD, pasando por el centro comercial de la ciudad, QVB, Centrepoint. Nuestra visita continuará hasta la famosa playa</w:t>
      </w:r>
      <w:r w:rsidR="00C55A5E" w:rsidRPr="006C3FDF">
        <w:rPr>
          <w:rFonts w:ascii="Rockwell" w:hAnsi="Rockwell" w:cstheme="majorBidi"/>
          <w:color w:val="000000" w:themeColor="text1"/>
          <w:sz w:val="22"/>
          <w:szCs w:val="22"/>
        </w:rPr>
        <w:t xml:space="preserve"> </w:t>
      </w:r>
      <w:r w:rsidR="00BC68F4" w:rsidRPr="006C3FDF">
        <w:rPr>
          <w:rFonts w:ascii="Rockwell" w:hAnsi="Rockwell" w:cstheme="majorBidi"/>
          <w:color w:val="000000" w:themeColor="text1"/>
          <w:sz w:val="22"/>
          <w:szCs w:val="22"/>
        </w:rPr>
        <w:t xml:space="preserve">de Bondi, donde tendrá tiempo para comprar un café o una bebida fría (por cuenta propia). </w:t>
      </w:r>
      <w:r w:rsidR="00A849E7" w:rsidRPr="006C3FDF">
        <w:rPr>
          <w:rFonts w:ascii="Rockwell" w:hAnsi="Rockwell" w:cstheme="majorBidi"/>
          <w:color w:val="000000" w:themeColor="text1"/>
          <w:sz w:val="22"/>
          <w:szCs w:val="22"/>
        </w:rPr>
        <w:t>Disfrutaremos de la vista panorámica</w:t>
      </w:r>
      <w:r w:rsidR="003C3DC9" w:rsidRPr="006C3FDF">
        <w:rPr>
          <w:rFonts w:ascii="Rockwell" w:hAnsi="Rockwell" w:cstheme="majorBidi"/>
          <w:color w:val="000000" w:themeColor="text1"/>
          <w:sz w:val="22"/>
          <w:szCs w:val="22"/>
        </w:rPr>
        <w:t xml:space="preserve"> de Sydney concluyendo en </w:t>
      </w:r>
      <w:r w:rsidR="00A849E7" w:rsidRPr="006C3FDF">
        <w:rPr>
          <w:rFonts w:ascii="Rockwell" w:hAnsi="Rockwell" w:cstheme="majorBidi"/>
          <w:color w:val="000000" w:themeColor="text1"/>
          <w:sz w:val="22"/>
          <w:szCs w:val="22"/>
        </w:rPr>
        <w:t xml:space="preserve"> Darling Harbour. Con nuestro guía subiremos al barco para realizar un recorrido por la bahía de Sídney. Disfrutaremos de un almuerzo buffet preparado en el salón comedor con aire acondicionado,</w:t>
      </w:r>
      <w:r w:rsidR="00AA664A" w:rsidRPr="006C3FDF">
        <w:rPr>
          <w:rFonts w:ascii="Rockwell" w:hAnsi="Rockwell" w:cstheme="majorBidi"/>
          <w:color w:val="000000" w:themeColor="text1"/>
          <w:sz w:val="22"/>
          <w:szCs w:val="22"/>
        </w:rPr>
        <w:t xml:space="preserve"> </w:t>
      </w:r>
      <w:r w:rsidR="00A849E7" w:rsidRPr="006C3FDF">
        <w:rPr>
          <w:rFonts w:ascii="Rockwell" w:hAnsi="Rockwell" w:cstheme="majorBidi"/>
          <w:color w:val="000000" w:themeColor="text1"/>
          <w:sz w:val="22"/>
          <w:szCs w:val="22"/>
        </w:rPr>
        <w:t>perfectamente ubicado en el catamarán multimillonario.  A continuación visita guiada de 1 hora a la Ópera de Sídney donde exploraremos los teatros y vestíbulos</w:t>
      </w:r>
      <w:r w:rsidR="56E8DB71" w:rsidRPr="006C3FDF">
        <w:rPr>
          <w:rFonts w:ascii="Rockwell" w:hAnsi="Rockwell" w:cstheme="majorBidi"/>
          <w:color w:val="000000" w:themeColor="text1"/>
          <w:sz w:val="22"/>
          <w:szCs w:val="22"/>
        </w:rPr>
        <w:t>.</w:t>
      </w:r>
      <w:r w:rsidR="00A849E7" w:rsidRPr="006C3FDF">
        <w:rPr>
          <w:rFonts w:ascii="Rockwell" w:hAnsi="Rockwell" w:cstheme="majorBidi"/>
          <w:color w:val="000000" w:themeColor="text1"/>
          <w:sz w:val="22"/>
          <w:szCs w:val="22"/>
        </w:rPr>
        <w:t xml:space="preserve"> Visitaremos las zonas de fuera del alcance del público en general donde podrás fotografiarlo</w:t>
      </w:r>
      <w:r w:rsidR="00AA664A" w:rsidRPr="006C3FDF">
        <w:rPr>
          <w:rFonts w:ascii="Rockwell" w:hAnsi="Rockwell" w:cstheme="majorBidi"/>
          <w:color w:val="000000" w:themeColor="text1"/>
          <w:sz w:val="22"/>
          <w:szCs w:val="22"/>
        </w:rPr>
        <w:t xml:space="preserve"> </w:t>
      </w:r>
      <w:r w:rsidR="00A849E7" w:rsidRPr="006C3FDF">
        <w:rPr>
          <w:rFonts w:ascii="Rockwell" w:hAnsi="Rockwell" w:cstheme="majorBidi"/>
          <w:color w:val="000000" w:themeColor="text1"/>
          <w:sz w:val="22"/>
          <w:szCs w:val="22"/>
        </w:rPr>
        <w:t xml:space="preserve">con vistas privilegiadas. </w:t>
      </w:r>
      <w:r w:rsidR="00BC68F4" w:rsidRPr="006C3FDF">
        <w:rPr>
          <w:rFonts w:ascii="Rockwell" w:hAnsi="Rockwell" w:cstheme="majorBidi"/>
          <w:color w:val="000000" w:themeColor="text1"/>
          <w:sz w:val="22"/>
          <w:szCs w:val="22"/>
        </w:rPr>
        <w:t>Regreso al hotel alojamiento.</w:t>
      </w:r>
    </w:p>
    <w:p w14:paraId="7963AED8" w14:textId="77777777" w:rsidR="00B7225B" w:rsidRPr="006C3FDF" w:rsidRDefault="00B7225B" w:rsidP="00B7225B">
      <w:pPr>
        <w:pStyle w:val="dia"/>
        <w:rPr>
          <w:rFonts w:ascii="Rockwell" w:hAnsi="Rockwell"/>
          <w:color w:val="000000" w:themeColor="text1"/>
          <w:sz w:val="22"/>
          <w:szCs w:val="22"/>
        </w:rPr>
      </w:pPr>
    </w:p>
    <w:p w14:paraId="7E7F2FB8" w14:textId="3DBE622C" w:rsidR="00B7225B" w:rsidRPr="006C3FDF" w:rsidRDefault="00B7225B" w:rsidP="00B7225B">
      <w:pPr>
        <w:widowControl/>
        <w:pBdr>
          <w:bottom w:val="single" w:sz="4" w:space="1" w:color="auto"/>
        </w:pBdr>
        <w:kinsoku w:val="0"/>
        <w:overflowPunct w:val="0"/>
        <w:adjustRightInd w:val="0"/>
        <w:jc w:val="both"/>
        <w:rPr>
          <w:rFonts w:ascii="Rockwell" w:eastAsia="Calibri" w:hAnsi="Rockwell" w:cs="Arial"/>
          <w:color w:val="000000" w:themeColor="text1"/>
          <w:lang w:bidi="ar-SA"/>
        </w:rPr>
      </w:pPr>
      <w:r w:rsidRPr="006C3FDF">
        <w:rPr>
          <w:rFonts w:ascii="Rockwell" w:eastAsia="Calibri" w:hAnsi="Rockwell" w:cs="Arial"/>
          <w:b/>
          <w:bCs/>
          <w:color w:val="000000" w:themeColor="text1"/>
          <w:lang w:bidi="ar-SA"/>
        </w:rPr>
        <w:t xml:space="preserve">Día </w:t>
      </w:r>
      <w:r w:rsidR="00A212B4" w:rsidRPr="006C3FDF">
        <w:rPr>
          <w:rFonts w:ascii="Rockwell" w:eastAsia="Calibri" w:hAnsi="Rockwell" w:cs="Arial"/>
          <w:b/>
          <w:bCs/>
          <w:color w:val="000000" w:themeColor="text1"/>
          <w:lang w:bidi="ar-SA"/>
        </w:rPr>
        <w:t>9</w:t>
      </w:r>
      <w:r w:rsidRPr="006C3FDF">
        <w:rPr>
          <w:rFonts w:ascii="Rockwell" w:eastAsia="Calibri" w:hAnsi="Rockwell" w:cs="Arial"/>
          <w:b/>
          <w:bCs/>
          <w:color w:val="000000" w:themeColor="text1"/>
          <w:lang w:bidi="ar-SA"/>
        </w:rPr>
        <w:t>º (</w:t>
      </w:r>
      <w:r w:rsidR="00A849E7" w:rsidRPr="006C3FDF">
        <w:rPr>
          <w:rFonts w:ascii="Rockwell" w:eastAsia="Calibri" w:hAnsi="Rockwell" w:cs="Arial"/>
          <w:b/>
          <w:bCs/>
          <w:color w:val="000000" w:themeColor="text1"/>
          <w:lang w:bidi="ar-SA"/>
        </w:rPr>
        <w:t>M</w:t>
      </w:r>
      <w:r w:rsidRPr="006C3FDF">
        <w:rPr>
          <w:rFonts w:ascii="Rockwell" w:eastAsia="Calibri" w:hAnsi="Rockwell" w:cs="Arial"/>
          <w:b/>
          <w:bCs/>
          <w:color w:val="000000" w:themeColor="text1"/>
          <w:lang w:bidi="ar-SA"/>
        </w:rPr>
        <w:t>):</w:t>
      </w:r>
      <w:r w:rsidRPr="006C3FDF">
        <w:rPr>
          <w:rFonts w:ascii="Rockwell" w:hAnsi="Rockwell" w:cs="Calibri Light"/>
          <w:b/>
          <w:bCs/>
          <w:color w:val="000000" w:themeColor="text1"/>
        </w:rPr>
        <w:t xml:space="preserve"> </w:t>
      </w:r>
      <w:r w:rsidR="00CE1193" w:rsidRPr="006C3FDF">
        <w:rPr>
          <w:rFonts w:ascii="Rockwell" w:hAnsi="Rockwell" w:cs="Calibri Light"/>
          <w:b/>
          <w:bCs/>
          <w:color w:val="000000" w:themeColor="text1"/>
        </w:rPr>
        <w:t>Sydney</w:t>
      </w:r>
    </w:p>
    <w:p w14:paraId="70569D0D" w14:textId="77777777" w:rsidR="00B7225B" w:rsidRPr="006C3FDF" w:rsidRDefault="00B7225B" w:rsidP="00B7225B">
      <w:pPr>
        <w:pStyle w:val="dia"/>
        <w:rPr>
          <w:rFonts w:ascii="Rockwell" w:hAnsi="Rockwell"/>
          <w:color w:val="000000" w:themeColor="text1"/>
          <w:sz w:val="22"/>
          <w:szCs w:val="22"/>
          <w:lang w:bidi="ar-SA"/>
        </w:rPr>
      </w:pPr>
    </w:p>
    <w:p w14:paraId="6C6E6B95" w14:textId="71B13791" w:rsidR="00C55A5E" w:rsidRPr="006C3FDF" w:rsidRDefault="00B7225B" w:rsidP="00C55A5E">
      <w:pPr>
        <w:jc w:val="both"/>
        <w:rPr>
          <w:rFonts w:ascii="Rockwell" w:eastAsia="Times New Roman" w:hAnsi="Rockwell" w:cstheme="minorHAnsi"/>
          <w:bCs/>
          <w:color w:val="000000" w:themeColor="text1"/>
        </w:rPr>
      </w:pPr>
      <w:r w:rsidRPr="006C3FDF">
        <w:rPr>
          <w:rFonts w:ascii="Rockwell" w:hAnsi="Rockwell" w:cstheme="majorHAnsi"/>
          <w:b/>
          <w:bCs/>
          <w:color w:val="000000" w:themeColor="text1"/>
        </w:rPr>
        <w:t>Desayuno.</w:t>
      </w:r>
      <w:r w:rsidR="00A212B4" w:rsidRPr="006C3FDF">
        <w:rPr>
          <w:rFonts w:ascii="Rockwell" w:hAnsi="Rockwell"/>
          <w:color w:val="000000" w:themeColor="text1"/>
        </w:rPr>
        <w:t xml:space="preserve"> </w:t>
      </w:r>
      <w:r w:rsidR="00C55A5E" w:rsidRPr="006C3FDF">
        <w:rPr>
          <w:rFonts w:ascii="Rockwell" w:eastAsia="Times New Roman" w:hAnsi="Rockwell" w:cstheme="minorHAnsi"/>
          <w:bCs/>
          <w:color w:val="000000" w:themeColor="text1"/>
        </w:rPr>
        <w:t>Hoy nuestra primera parada del día será Calmsley Hill, una granja en funcionamiento que alberga canguros, emús, wombats y koalas. Aquí tendremos tiempo para tomar fotos con los koalas, alimentar a los canguros y ualabíes, disfrutar de un té o café por la mañana y pasear a nuestro aire. Visitaremos uno de los impresionantes miradores del valle de Jamison para admirar las hermosas vistas. Llegaremos al mirador Eaglehawk, un mirador remoto, lejos de las multitudes. Si bien las Montañas Azules ofrecen mucho más que esta atracción natural, es inevitable admirar la indiscutible belleza de esta asombrosa formación rocosa. Almuerzo. Una vez que contemplemos la vista desde Govetts Leap, comprenderemos por qué es uno de los miradores más famosos de Australia. La magnífica cascada cae 180 metros hasta la base del acantilado. Por último conoceremos el encantador Jardín Botánico del Monte Tomah para disfrutar de las impresionantes vistas de Sídney antes de regresar a su hotel. Alojamiento.</w:t>
      </w:r>
    </w:p>
    <w:p w14:paraId="6D0726D7" w14:textId="77777777" w:rsidR="00B7225B" w:rsidRPr="006C3FDF" w:rsidRDefault="00B7225B" w:rsidP="00B7225B">
      <w:pPr>
        <w:pStyle w:val="dia"/>
        <w:rPr>
          <w:rFonts w:ascii="Rockwell" w:hAnsi="Rockwell"/>
          <w:color w:val="000000" w:themeColor="text1"/>
          <w:sz w:val="22"/>
          <w:szCs w:val="22"/>
        </w:rPr>
      </w:pPr>
    </w:p>
    <w:p w14:paraId="4C537901" w14:textId="0AB20B72" w:rsidR="00B7225B" w:rsidRPr="006C3FDF" w:rsidRDefault="00B7225B" w:rsidP="00B7225B">
      <w:pPr>
        <w:widowControl/>
        <w:pBdr>
          <w:bottom w:val="single" w:sz="4" w:space="1" w:color="auto"/>
        </w:pBdr>
        <w:kinsoku w:val="0"/>
        <w:overflowPunct w:val="0"/>
        <w:adjustRightInd w:val="0"/>
        <w:jc w:val="both"/>
        <w:rPr>
          <w:rFonts w:ascii="Rockwell" w:eastAsia="Calibri" w:hAnsi="Rockwell" w:cs="Arial"/>
          <w:color w:val="000000" w:themeColor="text1"/>
          <w:lang w:bidi="ar-SA"/>
        </w:rPr>
      </w:pPr>
      <w:r w:rsidRPr="006C3FDF">
        <w:rPr>
          <w:rFonts w:ascii="Rockwell" w:eastAsia="Calibri" w:hAnsi="Rockwell" w:cs="Arial"/>
          <w:b/>
          <w:bCs/>
          <w:color w:val="000000" w:themeColor="text1"/>
          <w:lang w:bidi="ar-SA"/>
        </w:rPr>
        <w:t xml:space="preserve">Día </w:t>
      </w:r>
      <w:r w:rsidR="00A212B4" w:rsidRPr="006C3FDF">
        <w:rPr>
          <w:rFonts w:ascii="Rockwell" w:eastAsia="Calibri" w:hAnsi="Rockwell" w:cs="Arial"/>
          <w:b/>
          <w:bCs/>
          <w:color w:val="000000" w:themeColor="text1"/>
          <w:lang w:bidi="ar-SA"/>
        </w:rPr>
        <w:t>10</w:t>
      </w:r>
      <w:r w:rsidRPr="006C3FDF">
        <w:rPr>
          <w:rFonts w:ascii="Rockwell" w:eastAsia="Calibri" w:hAnsi="Rockwell" w:cs="Arial"/>
          <w:b/>
          <w:bCs/>
          <w:color w:val="000000" w:themeColor="text1"/>
          <w:lang w:bidi="ar-SA"/>
        </w:rPr>
        <w:t>º (</w:t>
      </w:r>
      <w:r w:rsidR="00A212B4" w:rsidRPr="006C3FDF">
        <w:rPr>
          <w:rFonts w:ascii="Rockwell" w:eastAsia="Calibri" w:hAnsi="Rockwell" w:cs="Arial"/>
          <w:b/>
          <w:bCs/>
          <w:color w:val="000000" w:themeColor="text1"/>
          <w:lang w:bidi="ar-SA"/>
        </w:rPr>
        <w:t>X</w:t>
      </w:r>
      <w:r w:rsidRPr="006C3FDF">
        <w:rPr>
          <w:rFonts w:ascii="Rockwell" w:eastAsia="Calibri" w:hAnsi="Rockwell" w:cs="Arial"/>
          <w:b/>
          <w:bCs/>
          <w:color w:val="000000" w:themeColor="text1"/>
          <w:lang w:bidi="ar-SA"/>
        </w:rPr>
        <w:t>):</w:t>
      </w:r>
      <w:r w:rsidRPr="006C3FDF">
        <w:rPr>
          <w:rFonts w:ascii="Rockwell" w:hAnsi="Rockwell" w:cs="Calibri Light"/>
          <w:b/>
          <w:bCs/>
          <w:color w:val="000000" w:themeColor="text1"/>
        </w:rPr>
        <w:t xml:space="preserve"> </w:t>
      </w:r>
      <w:r w:rsidR="00A212B4" w:rsidRPr="006C3FDF">
        <w:rPr>
          <w:rFonts w:ascii="Rockwell" w:hAnsi="Rockwell" w:cs="Calibri Light"/>
          <w:b/>
          <w:bCs/>
          <w:color w:val="000000" w:themeColor="text1"/>
        </w:rPr>
        <w:t>Sydney</w:t>
      </w:r>
    </w:p>
    <w:p w14:paraId="3955E638" w14:textId="77777777" w:rsidR="00B7225B" w:rsidRPr="006C3FDF" w:rsidRDefault="00B7225B" w:rsidP="00B7225B">
      <w:pPr>
        <w:pStyle w:val="dia"/>
        <w:rPr>
          <w:rFonts w:ascii="Rockwell" w:hAnsi="Rockwell"/>
          <w:color w:val="000000" w:themeColor="text1"/>
          <w:sz w:val="22"/>
          <w:szCs w:val="22"/>
          <w:lang w:bidi="ar-SA"/>
        </w:rPr>
      </w:pPr>
    </w:p>
    <w:p w14:paraId="04A1DE3B" w14:textId="280EEB45" w:rsidR="00B7225B" w:rsidRPr="006C3FDF" w:rsidRDefault="00B7225B" w:rsidP="00B7225B">
      <w:pPr>
        <w:pStyle w:val="itinerairo"/>
        <w:rPr>
          <w:rFonts w:ascii="Rockwell" w:hAnsi="Rockwell" w:cstheme="majorHAnsi"/>
          <w:color w:val="000000" w:themeColor="text1"/>
          <w:sz w:val="22"/>
          <w:szCs w:val="22"/>
        </w:rPr>
      </w:pPr>
      <w:r w:rsidRPr="006C3FDF">
        <w:rPr>
          <w:rFonts w:ascii="Rockwell" w:hAnsi="Rockwell" w:cstheme="majorHAnsi"/>
          <w:b/>
          <w:bCs/>
          <w:color w:val="000000" w:themeColor="text1"/>
          <w:sz w:val="22"/>
          <w:szCs w:val="22"/>
        </w:rPr>
        <w:t xml:space="preserve">Desayuno. </w:t>
      </w:r>
      <w:r w:rsidRPr="006C3FDF">
        <w:rPr>
          <w:rFonts w:ascii="Rockwell" w:hAnsi="Rockwell" w:cstheme="majorHAnsi"/>
          <w:color w:val="000000" w:themeColor="text1"/>
          <w:sz w:val="22"/>
          <w:szCs w:val="22"/>
        </w:rPr>
        <w:t>A la hora convenida traslado al aeropuerto</w:t>
      </w:r>
      <w:r w:rsidR="00A969A0" w:rsidRPr="006C3FDF">
        <w:rPr>
          <w:rFonts w:ascii="Rockwell" w:hAnsi="Rockwell" w:cstheme="majorHAnsi"/>
          <w:color w:val="000000" w:themeColor="text1"/>
          <w:sz w:val="22"/>
          <w:szCs w:val="22"/>
        </w:rPr>
        <w:t xml:space="preserve">. </w:t>
      </w:r>
      <w:r w:rsidRPr="006C3FDF">
        <w:rPr>
          <w:rFonts w:ascii="Rockwell" w:hAnsi="Rockwell" w:cstheme="majorHAnsi"/>
          <w:color w:val="000000" w:themeColor="text1"/>
          <w:sz w:val="22"/>
          <w:szCs w:val="22"/>
        </w:rPr>
        <w:t xml:space="preserve">Fin de nuestros servicios. </w:t>
      </w:r>
    </w:p>
    <w:p w14:paraId="6AEB88C1" w14:textId="50D72692" w:rsidR="00B7225B" w:rsidRPr="006C3FDF" w:rsidRDefault="00B7225B" w:rsidP="00B7225B">
      <w:pPr>
        <w:pStyle w:val="dia"/>
        <w:rPr>
          <w:rFonts w:ascii="Rockwell" w:hAnsi="Rockwell"/>
          <w:color w:val="000000" w:themeColor="text1"/>
          <w:sz w:val="22"/>
          <w:szCs w:val="22"/>
        </w:rPr>
      </w:pPr>
    </w:p>
    <w:p w14:paraId="6B784875" w14:textId="77777777" w:rsidR="00B7225B" w:rsidRPr="006C3FDF" w:rsidRDefault="00B7225B" w:rsidP="00B7225B">
      <w:pPr>
        <w:pStyle w:val="dia"/>
        <w:rPr>
          <w:rFonts w:ascii="Rockwell" w:hAnsi="Rockwell"/>
          <w:color w:val="000000" w:themeColor="text1"/>
          <w:sz w:val="22"/>
          <w:szCs w:val="22"/>
        </w:rPr>
      </w:pPr>
    </w:p>
    <w:p w14:paraId="5E2C0D39" w14:textId="77777777" w:rsidR="00657C2E" w:rsidRPr="006C3FDF" w:rsidRDefault="00657C2E" w:rsidP="00D95952">
      <w:pPr>
        <w:pStyle w:val="dia"/>
        <w:rPr>
          <w:rFonts w:ascii="Rockwell" w:hAnsi="Rockwell" w:cstheme="majorHAnsi"/>
          <w:color w:val="000000" w:themeColor="text1"/>
          <w:sz w:val="22"/>
          <w:szCs w:val="22"/>
        </w:rPr>
      </w:pPr>
    </w:p>
    <w:p w14:paraId="7E0FCA47" w14:textId="77777777" w:rsidR="003E5BA2" w:rsidRPr="006C3FDF" w:rsidRDefault="003E5BA2" w:rsidP="002D0856">
      <w:pPr>
        <w:widowControl/>
        <w:kinsoku w:val="0"/>
        <w:overflowPunct w:val="0"/>
        <w:adjustRightInd w:val="0"/>
        <w:jc w:val="both"/>
        <w:rPr>
          <w:rFonts w:ascii="Rockwell" w:eastAsia="Calibri" w:hAnsi="Rockwell" w:cs="Arial"/>
          <w:color w:val="000000" w:themeColor="text1"/>
          <w:lang w:val="es-ES_tradnl" w:bidi="ar-SA"/>
        </w:rPr>
      </w:pPr>
    </w:p>
    <w:tbl>
      <w:tblPr>
        <w:tblW w:w="6583" w:type="dxa"/>
        <w:tblInd w:w="75" w:type="dxa"/>
        <w:tblCellMar>
          <w:top w:w="15" w:type="dxa"/>
          <w:left w:w="70" w:type="dxa"/>
          <w:right w:w="70" w:type="dxa"/>
        </w:tblCellMar>
        <w:tblLook w:val="04A0" w:firstRow="1" w:lastRow="0" w:firstColumn="1" w:lastColumn="0" w:noHBand="0" w:noVBand="1"/>
      </w:tblPr>
      <w:tblGrid>
        <w:gridCol w:w="1586"/>
        <w:gridCol w:w="967"/>
        <w:gridCol w:w="4030"/>
      </w:tblGrid>
      <w:tr w:rsidR="006C3FDF" w:rsidRPr="006C3FDF" w14:paraId="7D4776D6" w14:textId="77777777" w:rsidTr="7A308294">
        <w:trPr>
          <w:trHeight w:val="560"/>
        </w:trPr>
        <w:tc>
          <w:tcPr>
            <w:tcW w:w="6583" w:type="dxa"/>
            <w:gridSpan w:val="3"/>
            <w:tcBorders>
              <w:top w:val="single" w:sz="4" w:space="0" w:color="auto"/>
              <w:left w:val="single" w:sz="4" w:space="0" w:color="auto"/>
              <w:bottom w:val="single" w:sz="4" w:space="0" w:color="auto"/>
              <w:right w:val="single" w:sz="4" w:space="0" w:color="auto"/>
            </w:tcBorders>
          </w:tcPr>
          <w:p w14:paraId="17140331" w14:textId="7682EAFD" w:rsidR="008930C7" w:rsidRPr="006C3FDF" w:rsidRDefault="2D23ADF8" w:rsidP="7A308294">
            <w:pPr>
              <w:widowControl/>
              <w:autoSpaceDE/>
              <w:autoSpaceDN/>
              <w:rPr>
                <w:rFonts w:ascii="Rockwell" w:eastAsia="Times New Roman" w:hAnsi="Rockwell" w:cs="Calibri"/>
                <w:b/>
                <w:bCs/>
                <w:color w:val="000000" w:themeColor="text1"/>
                <w:lang w:bidi="ar-SA"/>
              </w:rPr>
            </w:pPr>
            <w:r w:rsidRPr="006C3FDF">
              <w:rPr>
                <w:rFonts w:ascii="Rockwell" w:eastAsia="Times New Roman" w:hAnsi="Rockwell" w:cs="Calibri"/>
                <w:b/>
                <w:bCs/>
                <w:color w:val="000000" w:themeColor="text1"/>
                <w:lang w:bidi="ar-SA"/>
              </w:rPr>
              <w:t>Hoteles Previstos o similares</w:t>
            </w:r>
          </w:p>
          <w:p w14:paraId="75CB3CE0" w14:textId="77777777" w:rsidR="008930C7" w:rsidRPr="006C3FDF" w:rsidRDefault="2D23ADF8" w:rsidP="7A308294">
            <w:pPr>
              <w:widowControl/>
              <w:autoSpaceDE/>
              <w:autoSpaceDN/>
              <w:rPr>
                <w:rFonts w:ascii="Rockwell" w:eastAsia="Times New Roman" w:hAnsi="Rockwell" w:cs="Calibri"/>
                <w:b/>
                <w:bCs/>
                <w:color w:val="000000" w:themeColor="text1"/>
                <w:lang w:bidi="ar-SA"/>
              </w:rPr>
            </w:pPr>
            <w:r w:rsidRPr="006C3FDF">
              <w:rPr>
                <w:rFonts w:ascii="Rockwell" w:eastAsia="Times New Roman" w:hAnsi="Rockwell" w:cs="Calibri"/>
                <w:b/>
                <w:bCs/>
                <w:color w:val="000000" w:themeColor="text1"/>
                <w:lang w:bidi="ar-SA"/>
              </w:rPr>
              <w:t> </w:t>
            </w:r>
          </w:p>
          <w:p w14:paraId="10EB418F" w14:textId="77777777" w:rsidR="008930C7" w:rsidRPr="006C3FDF" w:rsidRDefault="2D23ADF8" w:rsidP="7A308294">
            <w:pPr>
              <w:widowControl/>
              <w:autoSpaceDE/>
              <w:autoSpaceDN/>
              <w:rPr>
                <w:rFonts w:ascii="Rockwell" w:eastAsia="Times New Roman" w:hAnsi="Rockwell" w:cs="Calibri"/>
                <w:b/>
                <w:bCs/>
                <w:color w:val="000000" w:themeColor="text1"/>
                <w:lang w:bidi="ar-SA"/>
              </w:rPr>
            </w:pPr>
            <w:r w:rsidRPr="006C3FDF">
              <w:rPr>
                <w:rFonts w:ascii="Rockwell" w:eastAsia="Times New Roman" w:hAnsi="Rockwell" w:cs="Calibri"/>
                <w:b/>
                <w:bCs/>
                <w:color w:val="000000" w:themeColor="text1"/>
                <w:lang w:bidi="ar-SA"/>
              </w:rPr>
              <w:t> </w:t>
            </w:r>
          </w:p>
          <w:p w14:paraId="2C3EB8E2" w14:textId="77777777" w:rsidR="008930C7" w:rsidRPr="006C3FDF" w:rsidRDefault="2D23ADF8" w:rsidP="7A308294">
            <w:pPr>
              <w:widowControl/>
              <w:autoSpaceDE/>
              <w:autoSpaceDN/>
              <w:rPr>
                <w:rFonts w:ascii="Rockwell" w:eastAsia="Times New Roman" w:hAnsi="Rockwell" w:cs="Calibri"/>
                <w:b/>
                <w:bCs/>
                <w:color w:val="000000" w:themeColor="text1"/>
                <w:lang w:bidi="ar-SA"/>
              </w:rPr>
            </w:pPr>
            <w:r w:rsidRPr="006C3FDF">
              <w:rPr>
                <w:rFonts w:ascii="Rockwell" w:eastAsia="Times New Roman" w:hAnsi="Rockwell" w:cs="Calibri"/>
                <w:b/>
                <w:bCs/>
                <w:color w:val="000000" w:themeColor="text1"/>
                <w:lang w:bidi="ar-SA"/>
              </w:rPr>
              <w:t> </w:t>
            </w:r>
          </w:p>
        </w:tc>
      </w:tr>
      <w:tr w:rsidR="006C3FDF" w:rsidRPr="006C3FDF" w14:paraId="3299F5AA" w14:textId="77777777" w:rsidTr="7A308294">
        <w:trPr>
          <w:trHeight w:val="588"/>
        </w:trPr>
        <w:tc>
          <w:tcPr>
            <w:tcW w:w="1586" w:type="dxa"/>
            <w:tcBorders>
              <w:top w:val="nil"/>
              <w:left w:val="single" w:sz="8" w:space="0" w:color="auto"/>
              <w:bottom w:val="single" w:sz="8" w:space="0" w:color="auto"/>
              <w:right w:val="single" w:sz="8" w:space="0" w:color="auto"/>
            </w:tcBorders>
            <w:vAlign w:val="center"/>
            <w:hideMark/>
          </w:tcPr>
          <w:p w14:paraId="39A6ED8C" w14:textId="77777777" w:rsidR="00836C6B" w:rsidRPr="006C3FDF" w:rsidRDefault="00836C6B" w:rsidP="7A308294">
            <w:pPr>
              <w:widowControl/>
              <w:autoSpaceDE/>
              <w:autoSpaceDN/>
              <w:jc w:val="both"/>
              <w:rPr>
                <w:rFonts w:ascii="Rockwell" w:eastAsia="Times New Roman" w:hAnsi="Rockwell" w:cs="Calibri Light"/>
                <w:b/>
                <w:bCs/>
                <w:color w:val="000000" w:themeColor="text1"/>
                <w:lang w:bidi="ar-SA"/>
              </w:rPr>
            </w:pPr>
            <w:r w:rsidRPr="006C3FDF">
              <w:rPr>
                <w:rFonts w:ascii="Rockwell" w:eastAsia="Times New Roman" w:hAnsi="Rockwell" w:cs="Calibri Light"/>
                <w:b/>
                <w:bCs/>
                <w:color w:val="000000" w:themeColor="text1"/>
                <w:lang w:bidi="ar-SA"/>
              </w:rPr>
              <w:t>Ciudades</w:t>
            </w:r>
          </w:p>
        </w:tc>
        <w:tc>
          <w:tcPr>
            <w:tcW w:w="967" w:type="dxa"/>
            <w:tcBorders>
              <w:top w:val="nil"/>
              <w:left w:val="nil"/>
              <w:bottom w:val="single" w:sz="8" w:space="0" w:color="auto"/>
              <w:right w:val="single" w:sz="4" w:space="0" w:color="auto"/>
            </w:tcBorders>
            <w:vAlign w:val="center"/>
            <w:hideMark/>
          </w:tcPr>
          <w:p w14:paraId="53F3ECCC" w14:textId="77777777" w:rsidR="00836C6B" w:rsidRPr="006C3FDF" w:rsidRDefault="00836C6B" w:rsidP="7A308294">
            <w:pPr>
              <w:widowControl/>
              <w:autoSpaceDE/>
              <w:autoSpaceDN/>
              <w:jc w:val="both"/>
              <w:rPr>
                <w:rFonts w:ascii="Rockwell" w:eastAsia="Times New Roman" w:hAnsi="Rockwell" w:cs="Calibri Light"/>
                <w:b/>
                <w:bCs/>
                <w:color w:val="000000" w:themeColor="text1"/>
                <w:lang w:bidi="ar-SA"/>
              </w:rPr>
            </w:pPr>
            <w:r w:rsidRPr="006C3FDF">
              <w:rPr>
                <w:rFonts w:ascii="Rockwell" w:eastAsia="Times New Roman" w:hAnsi="Rockwell" w:cs="Calibri Light"/>
                <w:b/>
                <w:bCs/>
                <w:color w:val="000000" w:themeColor="text1"/>
                <w:lang w:bidi="ar-SA"/>
              </w:rPr>
              <w:t>Noches</w:t>
            </w:r>
          </w:p>
        </w:tc>
        <w:tc>
          <w:tcPr>
            <w:tcW w:w="4030" w:type="dxa"/>
            <w:tcBorders>
              <w:top w:val="single" w:sz="4" w:space="0" w:color="auto"/>
              <w:left w:val="single" w:sz="4" w:space="0" w:color="auto"/>
              <w:bottom w:val="single" w:sz="8" w:space="0" w:color="auto"/>
              <w:right w:val="single" w:sz="4" w:space="0" w:color="auto"/>
            </w:tcBorders>
          </w:tcPr>
          <w:p w14:paraId="79460D62" w14:textId="5B6D641F" w:rsidR="00836C6B" w:rsidRPr="006C3FDF" w:rsidRDefault="00836C6B" w:rsidP="7A308294">
            <w:pPr>
              <w:widowControl/>
              <w:autoSpaceDE/>
              <w:autoSpaceDN/>
              <w:jc w:val="both"/>
              <w:rPr>
                <w:rFonts w:ascii="Rockwell" w:eastAsia="Times New Roman" w:hAnsi="Rockwell" w:cs="Calibri Light"/>
                <w:b/>
                <w:bCs/>
                <w:color w:val="000000" w:themeColor="text1"/>
                <w:lang w:bidi="ar-SA"/>
              </w:rPr>
            </w:pPr>
            <w:r w:rsidRPr="006C3FDF">
              <w:rPr>
                <w:rFonts w:ascii="Rockwell" w:eastAsia="Times New Roman" w:hAnsi="Rockwell" w:cs="Calibri Light"/>
                <w:b/>
                <w:bCs/>
                <w:color w:val="000000" w:themeColor="text1"/>
                <w:lang w:bidi="ar-SA"/>
              </w:rPr>
              <w:t>Categoría única</w:t>
            </w:r>
          </w:p>
        </w:tc>
      </w:tr>
      <w:tr w:rsidR="006C3FDF" w:rsidRPr="006C3FDF" w14:paraId="72A401A0" w14:textId="77777777" w:rsidTr="7A308294">
        <w:trPr>
          <w:trHeight w:val="81"/>
        </w:trPr>
        <w:tc>
          <w:tcPr>
            <w:tcW w:w="1586" w:type="dxa"/>
            <w:tcBorders>
              <w:top w:val="nil"/>
              <w:left w:val="single" w:sz="8" w:space="0" w:color="auto"/>
              <w:bottom w:val="single" w:sz="8" w:space="0" w:color="auto"/>
              <w:right w:val="single" w:sz="8" w:space="0" w:color="auto"/>
            </w:tcBorders>
            <w:vAlign w:val="center"/>
          </w:tcPr>
          <w:p w14:paraId="49D296EA" w14:textId="77777777" w:rsidR="00517D91" w:rsidRPr="006C3FDF" w:rsidRDefault="00517D91" w:rsidP="7A308294">
            <w:pPr>
              <w:widowControl/>
              <w:autoSpaceDE/>
              <w:autoSpaceDN/>
              <w:rPr>
                <w:rFonts w:ascii="Rockwell" w:eastAsia="Times New Roman" w:hAnsi="Rockwell" w:cs="Calibri Light"/>
                <w:color w:val="000000" w:themeColor="text1"/>
                <w:lang w:val="en-US" w:bidi="ar-SA"/>
              </w:rPr>
            </w:pPr>
            <w:r w:rsidRPr="006C3FDF">
              <w:rPr>
                <w:rFonts w:ascii="Rockwell" w:eastAsia="Times New Roman" w:hAnsi="Rockwell" w:cs="Calibri Light"/>
                <w:color w:val="000000" w:themeColor="text1"/>
                <w:lang w:val="en-US" w:bidi="ar-SA"/>
              </w:rPr>
              <w:t xml:space="preserve"> Melbourne</w:t>
            </w:r>
          </w:p>
        </w:tc>
        <w:tc>
          <w:tcPr>
            <w:tcW w:w="967" w:type="dxa"/>
            <w:tcBorders>
              <w:top w:val="nil"/>
              <w:left w:val="nil"/>
              <w:bottom w:val="single" w:sz="8" w:space="0" w:color="auto"/>
              <w:right w:val="single" w:sz="4" w:space="0" w:color="auto"/>
            </w:tcBorders>
            <w:vAlign w:val="center"/>
          </w:tcPr>
          <w:p w14:paraId="2EF46AA5" w14:textId="19E1FD4F" w:rsidR="00517D91" w:rsidRPr="006C3FDF" w:rsidRDefault="0022613C" w:rsidP="7A308294">
            <w:pPr>
              <w:widowControl/>
              <w:autoSpaceDE/>
              <w:autoSpaceDN/>
              <w:jc w:val="center"/>
              <w:rPr>
                <w:rFonts w:ascii="Rockwell" w:eastAsia="Times New Roman" w:hAnsi="Rockwell" w:cs="Calibri Light"/>
                <w:color w:val="000000" w:themeColor="text1"/>
                <w:lang w:val="en-US" w:bidi="ar-SA"/>
              </w:rPr>
            </w:pPr>
            <w:r w:rsidRPr="006C3FDF">
              <w:rPr>
                <w:rFonts w:ascii="Rockwell" w:eastAsia="Times New Roman" w:hAnsi="Rockwell" w:cs="Calibri Light"/>
                <w:color w:val="000000" w:themeColor="text1"/>
                <w:lang w:val="en-US" w:bidi="ar-SA"/>
              </w:rPr>
              <w:t>3</w:t>
            </w:r>
          </w:p>
        </w:tc>
        <w:tc>
          <w:tcPr>
            <w:tcW w:w="4030" w:type="dxa"/>
            <w:tcBorders>
              <w:top w:val="single" w:sz="8" w:space="0" w:color="auto"/>
              <w:left w:val="single" w:sz="4" w:space="0" w:color="auto"/>
              <w:bottom w:val="single" w:sz="8" w:space="0" w:color="auto"/>
              <w:right w:val="single" w:sz="4" w:space="0" w:color="auto"/>
            </w:tcBorders>
          </w:tcPr>
          <w:p w14:paraId="71AC1B66" w14:textId="77777777" w:rsidR="00517D91" w:rsidRPr="006C3FDF" w:rsidRDefault="00517D91" w:rsidP="7A308294">
            <w:pPr>
              <w:widowControl/>
              <w:autoSpaceDE/>
              <w:autoSpaceDN/>
              <w:rPr>
                <w:rFonts w:ascii="Rockwell" w:eastAsia="Times New Roman" w:hAnsi="Rockwell" w:cs="Calibri Light"/>
                <w:color w:val="000000" w:themeColor="text1"/>
                <w:lang w:val="en-US" w:bidi="ar-SA"/>
              </w:rPr>
            </w:pPr>
            <w:r w:rsidRPr="006C3FDF">
              <w:rPr>
                <w:rFonts w:ascii="Rockwell" w:eastAsia="Times New Roman" w:hAnsi="Rockwell" w:cs="Calibri Light"/>
                <w:color w:val="000000" w:themeColor="text1"/>
                <w:lang w:val="en-US"/>
              </w:rPr>
              <w:t xml:space="preserve">Rendezvous Hotel Melbourne </w:t>
            </w:r>
            <w:r w:rsidRPr="006C3FDF">
              <w:rPr>
                <w:rFonts w:ascii="Rockwell" w:eastAsia="Times New Roman" w:hAnsi="Rockwell" w:cs="Calibri Light"/>
                <w:color w:val="000000" w:themeColor="text1"/>
                <w:lang w:val="en-US" w:bidi="ar-SA"/>
              </w:rPr>
              <w:t>4*</w:t>
            </w:r>
          </w:p>
        </w:tc>
      </w:tr>
      <w:tr w:rsidR="006C3FDF" w:rsidRPr="006C3FDF" w14:paraId="2B66B2C0" w14:textId="77777777" w:rsidTr="7A308294">
        <w:trPr>
          <w:trHeight w:val="243"/>
        </w:trPr>
        <w:tc>
          <w:tcPr>
            <w:tcW w:w="1586" w:type="dxa"/>
            <w:tcBorders>
              <w:top w:val="nil"/>
              <w:left w:val="single" w:sz="8" w:space="0" w:color="auto"/>
              <w:bottom w:val="single" w:sz="8" w:space="0" w:color="auto"/>
              <w:right w:val="single" w:sz="8" w:space="0" w:color="auto"/>
            </w:tcBorders>
            <w:vAlign w:val="center"/>
          </w:tcPr>
          <w:p w14:paraId="57724A68" w14:textId="1D1DA228" w:rsidR="00CE4A68" w:rsidRPr="006C3FDF" w:rsidRDefault="00CE4A68" w:rsidP="7A308294">
            <w:pPr>
              <w:widowControl/>
              <w:autoSpaceDE/>
              <w:autoSpaceDN/>
              <w:rPr>
                <w:rFonts w:ascii="Rockwell" w:eastAsia="Times New Roman" w:hAnsi="Rockwell" w:cs="Calibri Light"/>
                <w:color w:val="000000" w:themeColor="text1"/>
                <w:lang w:bidi="ar-SA"/>
              </w:rPr>
            </w:pPr>
            <w:r w:rsidRPr="006C3FDF">
              <w:rPr>
                <w:rFonts w:ascii="Rockwell" w:eastAsia="Times New Roman" w:hAnsi="Rockwell" w:cs="Calibri Light"/>
                <w:color w:val="000000" w:themeColor="text1"/>
                <w:lang w:val="en-US" w:bidi="ar-SA"/>
              </w:rPr>
              <w:t xml:space="preserve"> Cairns</w:t>
            </w:r>
          </w:p>
        </w:tc>
        <w:tc>
          <w:tcPr>
            <w:tcW w:w="967" w:type="dxa"/>
            <w:tcBorders>
              <w:top w:val="nil"/>
              <w:left w:val="nil"/>
              <w:bottom w:val="single" w:sz="8" w:space="0" w:color="auto"/>
              <w:right w:val="single" w:sz="4" w:space="0" w:color="auto"/>
            </w:tcBorders>
            <w:vAlign w:val="center"/>
          </w:tcPr>
          <w:p w14:paraId="569D6BD8" w14:textId="14E2942D" w:rsidR="00CE4A68" w:rsidRPr="006C3FDF" w:rsidRDefault="00CE4A68" w:rsidP="7A308294">
            <w:pPr>
              <w:widowControl/>
              <w:autoSpaceDE/>
              <w:autoSpaceDN/>
              <w:jc w:val="center"/>
              <w:rPr>
                <w:rFonts w:ascii="Rockwell" w:eastAsia="Times New Roman" w:hAnsi="Rockwell" w:cs="Calibri Light"/>
                <w:color w:val="000000" w:themeColor="text1"/>
                <w:lang w:bidi="ar-SA"/>
              </w:rPr>
            </w:pPr>
            <w:r w:rsidRPr="006C3FDF">
              <w:rPr>
                <w:rFonts w:ascii="Rockwell" w:eastAsia="Times New Roman" w:hAnsi="Rockwell" w:cs="Calibri Light"/>
                <w:color w:val="000000" w:themeColor="text1"/>
                <w:lang w:bidi="ar-SA"/>
              </w:rPr>
              <w:t>3</w:t>
            </w:r>
          </w:p>
        </w:tc>
        <w:tc>
          <w:tcPr>
            <w:tcW w:w="4030" w:type="dxa"/>
            <w:tcBorders>
              <w:top w:val="single" w:sz="8" w:space="0" w:color="auto"/>
              <w:left w:val="single" w:sz="4" w:space="0" w:color="auto"/>
              <w:bottom w:val="single" w:sz="8" w:space="0" w:color="auto"/>
              <w:right w:val="single" w:sz="4" w:space="0" w:color="auto"/>
            </w:tcBorders>
          </w:tcPr>
          <w:p w14:paraId="32C1F91A" w14:textId="535B4C4D" w:rsidR="00CE4A68" w:rsidRPr="006C3FDF" w:rsidRDefault="00CE4A68" w:rsidP="7A308294">
            <w:pPr>
              <w:widowControl/>
              <w:autoSpaceDE/>
              <w:autoSpaceDN/>
              <w:rPr>
                <w:rFonts w:ascii="Rockwell" w:eastAsia="Times New Roman" w:hAnsi="Rockwell" w:cs="Calibri Light"/>
                <w:color w:val="000000" w:themeColor="text1"/>
                <w:lang w:val="en-US" w:bidi="ar-SA"/>
              </w:rPr>
            </w:pPr>
            <w:r w:rsidRPr="006C3FDF">
              <w:rPr>
                <w:rFonts w:ascii="Rockwell" w:eastAsia="Times New Roman" w:hAnsi="Rockwell" w:cs="Calibri Light"/>
                <w:color w:val="000000" w:themeColor="text1"/>
                <w:lang w:val="en-US" w:bidi="ar-SA"/>
              </w:rPr>
              <w:t>Pacific Hotel Cairns 4*</w:t>
            </w:r>
          </w:p>
        </w:tc>
      </w:tr>
      <w:tr w:rsidR="008A21C6" w:rsidRPr="006C3FDF" w14:paraId="5C88B191" w14:textId="77777777" w:rsidTr="7A308294">
        <w:trPr>
          <w:trHeight w:val="119"/>
        </w:trPr>
        <w:tc>
          <w:tcPr>
            <w:tcW w:w="1586" w:type="dxa"/>
            <w:tcBorders>
              <w:top w:val="nil"/>
              <w:left w:val="single" w:sz="8" w:space="0" w:color="auto"/>
              <w:bottom w:val="single" w:sz="8" w:space="0" w:color="auto"/>
              <w:right w:val="single" w:sz="8" w:space="0" w:color="auto"/>
            </w:tcBorders>
            <w:vAlign w:val="center"/>
          </w:tcPr>
          <w:p w14:paraId="1DE43D87" w14:textId="7FDEA9F5" w:rsidR="00CE4A68" w:rsidRPr="006C3FDF" w:rsidRDefault="00CE4A68" w:rsidP="7A308294">
            <w:pPr>
              <w:widowControl/>
              <w:autoSpaceDE/>
              <w:autoSpaceDN/>
              <w:rPr>
                <w:rFonts w:ascii="Rockwell" w:eastAsia="Times New Roman" w:hAnsi="Rockwell" w:cs="Calibri Light"/>
                <w:color w:val="000000" w:themeColor="text1"/>
                <w:lang w:val="en-US" w:bidi="ar-SA"/>
              </w:rPr>
            </w:pPr>
            <w:r w:rsidRPr="006C3FDF">
              <w:rPr>
                <w:rFonts w:ascii="Rockwell" w:eastAsia="Times New Roman" w:hAnsi="Rockwell" w:cs="Calibri Light"/>
                <w:color w:val="000000" w:themeColor="text1"/>
                <w:lang w:bidi="ar-SA"/>
              </w:rPr>
              <w:t>S</w:t>
            </w:r>
            <w:r w:rsidR="2E46F886" w:rsidRPr="006C3FDF">
              <w:rPr>
                <w:rFonts w:ascii="Rockwell" w:eastAsia="Times New Roman" w:hAnsi="Rockwell" w:cs="Calibri Light"/>
                <w:color w:val="000000" w:themeColor="text1"/>
                <w:lang w:bidi="ar-SA"/>
              </w:rPr>
              <w:t>y</w:t>
            </w:r>
            <w:r w:rsidRPr="006C3FDF">
              <w:rPr>
                <w:rFonts w:ascii="Rockwell" w:eastAsia="Times New Roman" w:hAnsi="Rockwell" w:cs="Calibri Light"/>
                <w:color w:val="000000" w:themeColor="text1"/>
                <w:lang w:bidi="ar-SA"/>
              </w:rPr>
              <w:t>dney</w:t>
            </w:r>
          </w:p>
        </w:tc>
        <w:tc>
          <w:tcPr>
            <w:tcW w:w="967" w:type="dxa"/>
            <w:tcBorders>
              <w:top w:val="nil"/>
              <w:left w:val="nil"/>
              <w:bottom w:val="single" w:sz="8" w:space="0" w:color="auto"/>
              <w:right w:val="single" w:sz="4" w:space="0" w:color="auto"/>
            </w:tcBorders>
            <w:vAlign w:val="center"/>
          </w:tcPr>
          <w:p w14:paraId="58192C59" w14:textId="0AAC8049" w:rsidR="00CE4A68" w:rsidRPr="006C3FDF" w:rsidRDefault="00CE4A68" w:rsidP="7A308294">
            <w:pPr>
              <w:widowControl/>
              <w:autoSpaceDE/>
              <w:autoSpaceDN/>
              <w:jc w:val="center"/>
              <w:rPr>
                <w:rFonts w:ascii="Rockwell" w:eastAsia="Times New Roman" w:hAnsi="Rockwell" w:cs="Calibri Light"/>
                <w:color w:val="000000" w:themeColor="text1"/>
                <w:lang w:val="en-US" w:bidi="ar-SA"/>
              </w:rPr>
            </w:pPr>
            <w:r w:rsidRPr="006C3FDF">
              <w:rPr>
                <w:rFonts w:ascii="Rockwell" w:eastAsia="Times New Roman" w:hAnsi="Rockwell" w:cs="Calibri Light"/>
                <w:color w:val="000000" w:themeColor="text1"/>
                <w:lang w:bidi="ar-SA"/>
              </w:rPr>
              <w:t>3</w:t>
            </w:r>
          </w:p>
        </w:tc>
        <w:tc>
          <w:tcPr>
            <w:tcW w:w="4030" w:type="dxa"/>
            <w:tcBorders>
              <w:top w:val="single" w:sz="8" w:space="0" w:color="auto"/>
              <w:left w:val="single" w:sz="4" w:space="0" w:color="auto"/>
              <w:bottom w:val="single" w:sz="8" w:space="0" w:color="auto"/>
              <w:right w:val="single" w:sz="4" w:space="0" w:color="auto"/>
            </w:tcBorders>
          </w:tcPr>
          <w:p w14:paraId="405B60B4" w14:textId="39986A7B" w:rsidR="00CE4A68" w:rsidRPr="006C3FDF" w:rsidRDefault="00CE4A68" w:rsidP="7A308294">
            <w:pPr>
              <w:widowControl/>
              <w:autoSpaceDE/>
              <w:autoSpaceDN/>
              <w:rPr>
                <w:rFonts w:ascii="Rockwell" w:eastAsia="Times New Roman" w:hAnsi="Rockwell" w:cs="Calibri Light"/>
                <w:color w:val="000000" w:themeColor="text1"/>
                <w:lang w:val="en-US" w:bidi="ar-SA"/>
              </w:rPr>
            </w:pPr>
            <w:r w:rsidRPr="006C3FDF">
              <w:rPr>
                <w:rFonts w:ascii="Rockwell" w:eastAsia="Times New Roman" w:hAnsi="Rockwell" w:cs="Calibri Light"/>
                <w:color w:val="000000" w:themeColor="text1"/>
                <w:lang w:val="en-US" w:bidi="ar-SA"/>
              </w:rPr>
              <w:t>Park</w:t>
            </w:r>
            <w:r w:rsidR="5C311275" w:rsidRPr="006C3FDF">
              <w:rPr>
                <w:rFonts w:ascii="Rockwell" w:eastAsia="Times New Roman" w:hAnsi="Rockwell" w:cs="Calibri Light"/>
                <w:color w:val="000000" w:themeColor="text1"/>
                <w:lang w:val="en-US" w:bidi="ar-SA"/>
              </w:rPr>
              <w:t xml:space="preserve"> R</w:t>
            </w:r>
            <w:r w:rsidRPr="006C3FDF">
              <w:rPr>
                <w:rFonts w:ascii="Rockwell" w:eastAsia="Times New Roman" w:hAnsi="Rockwell" w:cs="Calibri Light"/>
                <w:color w:val="000000" w:themeColor="text1"/>
                <w:lang w:val="en-US" w:bidi="ar-SA"/>
              </w:rPr>
              <w:t>oyal Darling Harbour 4*</w:t>
            </w:r>
          </w:p>
        </w:tc>
      </w:tr>
    </w:tbl>
    <w:p w14:paraId="39BE3BFA" w14:textId="77777777" w:rsidR="006A75DA" w:rsidRPr="006C3FDF" w:rsidRDefault="006A75DA" w:rsidP="006A75DA">
      <w:pPr>
        <w:widowControl/>
        <w:kinsoku w:val="0"/>
        <w:overflowPunct w:val="0"/>
        <w:adjustRightInd w:val="0"/>
        <w:rPr>
          <w:rFonts w:ascii="Rockwell" w:eastAsia="Calibri" w:hAnsi="Rockwell" w:cs="Arial"/>
          <w:color w:val="000000" w:themeColor="text1"/>
          <w:u w:val="single"/>
          <w:lang w:val="en-US" w:bidi="ar-SA"/>
        </w:rPr>
      </w:pPr>
    </w:p>
    <w:p w14:paraId="02F2918D" w14:textId="77777777" w:rsidR="00AF651F" w:rsidRPr="006C3FDF" w:rsidRDefault="00AF651F" w:rsidP="002D0856">
      <w:pPr>
        <w:widowControl/>
        <w:kinsoku w:val="0"/>
        <w:overflowPunct w:val="0"/>
        <w:adjustRightInd w:val="0"/>
        <w:jc w:val="both"/>
        <w:rPr>
          <w:rFonts w:ascii="Rockwell" w:eastAsia="Calibri" w:hAnsi="Rockwell" w:cs="Arial"/>
          <w:color w:val="000000" w:themeColor="text1"/>
          <w:lang w:val="en-US" w:bidi="ar-SA"/>
        </w:rPr>
      </w:pPr>
    </w:p>
    <w:tbl>
      <w:tblPr>
        <w:tblW w:w="8520" w:type="dxa"/>
        <w:tblCellMar>
          <w:left w:w="70" w:type="dxa"/>
          <w:right w:w="70" w:type="dxa"/>
        </w:tblCellMar>
        <w:tblLook w:val="04A0" w:firstRow="1" w:lastRow="0" w:firstColumn="1" w:lastColumn="0" w:noHBand="0" w:noVBand="1"/>
      </w:tblPr>
      <w:tblGrid>
        <w:gridCol w:w="3740"/>
        <w:gridCol w:w="1140"/>
        <w:gridCol w:w="2440"/>
        <w:gridCol w:w="1200"/>
      </w:tblGrid>
      <w:tr w:rsidR="006C3FDF" w:rsidRPr="006C3FDF" w14:paraId="43478C2C" w14:textId="77777777" w:rsidTr="0018195B">
        <w:trPr>
          <w:trHeight w:val="290"/>
        </w:trPr>
        <w:tc>
          <w:tcPr>
            <w:tcW w:w="3740" w:type="dxa"/>
            <w:tcBorders>
              <w:top w:val="single" w:sz="4" w:space="0" w:color="auto"/>
              <w:left w:val="single" w:sz="4" w:space="0" w:color="auto"/>
              <w:bottom w:val="single" w:sz="4" w:space="0" w:color="auto"/>
              <w:right w:val="single" w:sz="4" w:space="0" w:color="auto"/>
            </w:tcBorders>
            <w:noWrap/>
            <w:vAlign w:val="center"/>
            <w:hideMark/>
          </w:tcPr>
          <w:p w14:paraId="0952DA89" w14:textId="77777777" w:rsidR="0018195B" w:rsidRPr="006C3FDF" w:rsidRDefault="0018195B" w:rsidP="0018195B">
            <w:pPr>
              <w:widowControl/>
              <w:autoSpaceDE/>
              <w:autoSpaceDN/>
              <w:jc w:val="center"/>
              <w:rPr>
                <w:rFonts w:ascii="Rockwell" w:eastAsia="Times New Roman" w:hAnsi="Rockwell" w:cs="Calibri"/>
                <w:color w:val="000000" w:themeColor="text1"/>
                <w:lang w:bidi="ar-SA"/>
              </w:rPr>
            </w:pPr>
            <w:r w:rsidRPr="006C3FDF">
              <w:rPr>
                <w:rFonts w:ascii="Rockwell" w:eastAsia="Times New Roman" w:hAnsi="Rockwell" w:cs="Calibri"/>
                <w:color w:val="000000" w:themeColor="text1"/>
                <w:lang w:bidi="ar-SA"/>
              </w:rPr>
              <w:t>Salidas</w:t>
            </w:r>
          </w:p>
        </w:tc>
        <w:tc>
          <w:tcPr>
            <w:tcW w:w="1140" w:type="dxa"/>
            <w:tcBorders>
              <w:top w:val="single" w:sz="4" w:space="0" w:color="auto"/>
              <w:left w:val="nil"/>
              <w:bottom w:val="single" w:sz="4" w:space="0" w:color="auto"/>
              <w:right w:val="single" w:sz="4" w:space="0" w:color="auto"/>
            </w:tcBorders>
            <w:noWrap/>
            <w:vAlign w:val="center"/>
            <w:hideMark/>
          </w:tcPr>
          <w:p w14:paraId="4A968153" w14:textId="77777777" w:rsidR="0018195B" w:rsidRPr="006C3FDF" w:rsidRDefault="0018195B" w:rsidP="0018195B">
            <w:pPr>
              <w:widowControl/>
              <w:autoSpaceDE/>
              <w:autoSpaceDN/>
              <w:jc w:val="center"/>
              <w:rPr>
                <w:rFonts w:ascii="Rockwell" w:eastAsia="Times New Roman" w:hAnsi="Rockwell" w:cs="Calibri"/>
                <w:color w:val="000000" w:themeColor="text1"/>
                <w:lang w:bidi="ar-SA"/>
              </w:rPr>
            </w:pPr>
            <w:r w:rsidRPr="006C3FDF">
              <w:rPr>
                <w:rFonts w:ascii="Rockwell" w:eastAsia="Times New Roman" w:hAnsi="Rockwell" w:cs="Calibri"/>
                <w:color w:val="000000" w:themeColor="text1"/>
                <w:lang w:bidi="ar-SA"/>
              </w:rPr>
              <w:t xml:space="preserve">Doble </w:t>
            </w:r>
          </w:p>
        </w:tc>
        <w:tc>
          <w:tcPr>
            <w:tcW w:w="2440" w:type="dxa"/>
            <w:tcBorders>
              <w:top w:val="single" w:sz="4" w:space="0" w:color="auto"/>
              <w:left w:val="nil"/>
              <w:bottom w:val="single" w:sz="4" w:space="0" w:color="auto"/>
              <w:right w:val="single" w:sz="4" w:space="0" w:color="auto"/>
            </w:tcBorders>
            <w:noWrap/>
            <w:vAlign w:val="center"/>
            <w:hideMark/>
          </w:tcPr>
          <w:p w14:paraId="0AEC38E7" w14:textId="77777777" w:rsidR="0018195B" w:rsidRPr="006C3FDF" w:rsidRDefault="0018195B" w:rsidP="0018195B">
            <w:pPr>
              <w:widowControl/>
              <w:autoSpaceDE/>
              <w:autoSpaceDN/>
              <w:jc w:val="center"/>
              <w:rPr>
                <w:rFonts w:ascii="Rockwell" w:eastAsia="Times New Roman" w:hAnsi="Rockwell" w:cs="Calibri"/>
                <w:color w:val="000000" w:themeColor="text1"/>
                <w:lang w:bidi="ar-SA"/>
              </w:rPr>
            </w:pPr>
            <w:r w:rsidRPr="006C3FDF">
              <w:rPr>
                <w:rFonts w:ascii="Rockwell" w:eastAsia="Times New Roman" w:hAnsi="Rockwell" w:cs="Calibri"/>
                <w:color w:val="000000" w:themeColor="text1"/>
                <w:lang w:bidi="ar-SA"/>
              </w:rPr>
              <w:t>Triple</w:t>
            </w:r>
          </w:p>
        </w:tc>
        <w:tc>
          <w:tcPr>
            <w:tcW w:w="1200" w:type="dxa"/>
            <w:tcBorders>
              <w:top w:val="single" w:sz="4" w:space="0" w:color="auto"/>
              <w:left w:val="nil"/>
              <w:bottom w:val="single" w:sz="4" w:space="0" w:color="auto"/>
              <w:right w:val="single" w:sz="4" w:space="0" w:color="auto"/>
            </w:tcBorders>
            <w:noWrap/>
            <w:vAlign w:val="center"/>
            <w:hideMark/>
          </w:tcPr>
          <w:p w14:paraId="234FB10A" w14:textId="77777777" w:rsidR="0018195B" w:rsidRPr="006C3FDF" w:rsidRDefault="0018195B" w:rsidP="0018195B">
            <w:pPr>
              <w:widowControl/>
              <w:autoSpaceDE/>
              <w:autoSpaceDN/>
              <w:jc w:val="center"/>
              <w:rPr>
                <w:rFonts w:ascii="Rockwell" w:eastAsia="Times New Roman" w:hAnsi="Rockwell" w:cs="Calibri"/>
                <w:color w:val="000000" w:themeColor="text1"/>
                <w:lang w:bidi="ar-SA"/>
              </w:rPr>
            </w:pPr>
            <w:r w:rsidRPr="006C3FDF">
              <w:rPr>
                <w:rFonts w:ascii="Rockwell" w:eastAsia="Times New Roman" w:hAnsi="Rockwell" w:cs="Calibri"/>
                <w:color w:val="000000" w:themeColor="text1"/>
                <w:lang w:bidi="ar-SA"/>
              </w:rPr>
              <w:t>Indiv</w:t>
            </w:r>
          </w:p>
        </w:tc>
      </w:tr>
      <w:tr w:rsidR="006C3FDF" w:rsidRPr="006C3FDF" w14:paraId="5FFD12CF" w14:textId="77777777" w:rsidTr="0018195B">
        <w:trPr>
          <w:trHeight w:val="840"/>
        </w:trPr>
        <w:tc>
          <w:tcPr>
            <w:tcW w:w="3740" w:type="dxa"/>
            <w:tcBorders>
              <w:top w:val="nil"/>
              <w:left w:val="single" w:sz="4" w:space="0" w:color="auto"/>
              <w:bottom w:val="single" w:sz="4" w:space="0" w:color="auto"/>
              <w:right w:val="single" w:sz="4" w:space="0" w:color="auto"/>
            </w:tcBorders>
            <w:vAlign w:val="center"/>
            <w:hideMark/>
          </w:tcPr>
          <w:p w14:paraId="2AD94F06" w14:textId="1CFD63CA" w:rsidR="0018195B" w:rsidRPr="006C3FDF" w:rsidRDefault="0018195B" w:rsidP="0018195B">
            <w:pPr>
              <w:widowControl/>
              <w:autoSpaceDE/>
              <w:autoSpaceDN/>
              <w:rPr>
                <w:rFonts w:ascii="Rockwell" w:eastAsia="Times New Roman" w:hAnsi="Rockwell" w:cs="Calibri"/>
                <w:color w:val="000000" w:themeColor="text1"/>
                <w:lang w:bidi="ar-SA"/>
              </w:rPr>
            </w:pPr>
            <w:r w:rsidRPr="006C3FDF">
              <w:rPr>
                <w:rFonts w:ascii="Rockwell" w:eastAsia="Times New Roman" w:hAnsi="Rockwell" w:cs="Calibri"/>
                <w:color w:val="000000" w:themeColor="text1"/>
                <w:lang w:bidi="ar-SA"/>
              </w:rPr>
              <w:br/>
              <w:t>Abril: 1</w:t>
            </w:r>
            <w:r w:rsidR="00B35B31" w:rsidRPr="006C3FDF">
              <w:rPr>
                <w:rFonts w:ascii="Rockwell" w:eastAsia="Times New Roman" w:hAnsi="Rockwell" w:cs="Calibri"/>
                <w:color w:val="000000" w:themeColor="text1"/>
                <w:lang w:bidi="ar-SA"/>
              </w:rPr>
              <w:t>3</w:t>
            </w:r>
          </w:p>
        </w:tc>
        <w:tc>
          <w:tcPr>
            <w:tcW w:w="1140" w:type="dxa"/>
            <w:tcBorders>
              <w:top w:val="nil"/>
              <w:left w:val="nil"/>
              <w:bottom w:val="single" w:sz="4" w:space="0" w:color="auto"/>
              <w:right w:val="single" w:sz="4" w:space="0" w:color="auto"/>
            </w:tcBorders>
            <w:noWrap/>
            <w:vAlign w:val="center"/>
            <w:hideMark/>
          </w:tcPr>
          <w:p w14:paraId="6DB96741" w14:textId="77777777" w:rsidR="0018195B" w:rsidRPr="006C3FDF" w:rsidRDefault="0018195B" w:rsidP="0018195B">
            <w:pPr>
              <w:widowControl/>
              <w:autoSpaceDE/>
              <w:autoSpaceDN/>
              <w:jc w:val="center"/>
              <w:rPr>
                <w:rFonts w:ascii="Rockwell" w:eastAsia="Times New Roman" w:hAnsi="Rockwell" w:cs="Calibri"/>
                <w:color w:val="000000" w:themeColor="text1"/>
                <w:lang w:bidi="ar-SA"/>
              </w:rPr>
            </w:pPr>
            <w:r w:rsidRPr="006C3FDF">
              <w:rPr>
                <w:rFonts w:ascii="Rockwell" w:eastAsia="Times New Roman" w:hAnsi="Rockwell" w:cs="Calibri"/>
                <w:color w:val="000000" w:themeColor="text1"/>
                <w:lang w:bidi="ar-SA"/>
              </w:rPr>
              <w:t>4470</w:t>
            </w:r>
          </w:p>
        </w:tc>
        <w:tc>
          <w:tcPr>
            <w:tcW w:w="2440" w:type="dxa"/>
            <w:tcBorders>
              <w:top w:val="nil"/>
              <w:left w:val="nil"/>
              <w:bottom w:val="single" w:sz="4" w:space="0" w:color="auto"/>
              <w:right w:val="single" w:sz="4" w:space="0" w:color="auto"/>
            </w:tcBorders>
            <w:noWrap/>
            <w:vAlign w:val="center"/>
            <w:hideMark/>
          </w:tcPr>
          <w:p w14:paraId="7CBB0CCA" w14:textId="77777777" w:rsidR="0018195B" w:rsidRPr="006C3FDF" w:rsidRDefault="0018195B" w:rsidP="0018195B">
            <w:pPr>
              <w:widowControl/>
              <w:autoSpaceDE/>
              <w:autoSpaceDN/>
              <w:jc w:val="center"/>
              <w:rPr>
                <w:rFonts w:ascii="Rockwell" w:eastAsia="Times New Roman" w:hAnsi="Rockwell" w:cs="Calibri"/>
                <w:color w:val="000000" w:themeColor="text1"/>
                <w:lang w:bidi="ar-SA"/>
              </w:rPr>
            </w:pPr>
            <w:r w:rsidRPr="006C3FDF">
              <w:rPr>
                <w:rFonts w:ascii="Rockwell" w:eastAsia="Times New Roman" w:hAnsi="Rockwell" w:cs="Calibri"/>
                <w:color w:val="000000" w:themeColor="text1"/>
                <w:lang w:bidi="ar-SA"/>
              </w:rPr>
              <w:t>4335</w:t>
            </w:r>
          </w:p>
        </w:tc>
        <w:tc>
          <w:tcPr>
            <w:tcW w:w="1200" w:type="dxa"/>
            <w:tcBorders>
              <w:top w:val="nil"/>
              <w:left w:val="nil"/>
              <w:bottom w:val="single" w:sz="4" w:space="0" w:color="auto"/>
              <w:right w:val="single" w:sz="4" w:space="0" w:color="auto"/>
            </w:tcBorders>
            <w:noWrap/>
            <w:vAlign w:val="center"/>
            <w:hideMark/>
          </w:tcPr>
          <w:p w14:paraId="2EE69C0B" w14:textId="77777777" w:rsidR="0018195B" w:rsidRPr="006C3FDF" w:rsidRDefault="0018195B" w:rsidP="0018195B">
            <w:pPr>
              <w:widowControl/>
              <w:autoSpaceDE/>
              <w:autoSpaceDN/>
              <w:jc w:val="center"/>
              <w:rPr>
                <w:rFonts w:ascii="Rockwell" w:eastAsia="Times New Roman" w:hAnsi="Rockwell" w:cs="Calibri"/>
                <w:color w:val="000000" w:themeColor="text1"/>
                <w:lang w:bidi="ar-SA"/>
              </w:rPr>
            </w:pPr>
            <w:r w:rsidRPr="006C3FDF">
              <w:rPr>
                <w:rFonts w:ascii="Rockwell" w:eastAsia="Times New Roman" w:hAnsi="Rockwell" w:cs="Calibri"/>
                <w:color w:val="000000" w:themeColor="text1"/>
                <w:lang w:bidi="ar-SA"/>
              </w:rPr>
              <w:t>5710</w:t>
            </w:r>
          </w:p>
        </w:tc>
      </w:tr>
      <w:tr w:rsidR="00093E8E" w:rsidRPr="006C3FDF" w14:paraId="52F7675F" w14:textId="77777777" w:rsidTr="0018195B">
        <w:trPr>
          <w:trHeight w:val="2800"/>
        </w:trPr>
        <w:tc>
          <w:tcPr>
            <w:tcW w:w="3740" w:type="dxa"/>
            <w:tcBorders>
              <w:top w:val="nil"/>
              <w:left w:val="single" w:sz="4" w:space="0" w:color="auto"/>
              <w:bottom w:val="single" w:sz="4" w:space="0" w:color="auto"/>
              <w:right w:val="single" w:sz="4" w:space="0" w:color="auto"/>
            </w:tcBorders>
            <w:vAlign w:val="center"/>
            <w:hideMark/>
          </w:tcPr>
          <w:p w14:paraId="0AC76D9D" w14:textId="77777777" w:rsidR="0018195B" w:rsidRPr="006C3FDF" w:rsidRDefault="0018195B" w:rsidP="0018195B">
            <w:pPr>
              <w:widowControl/>
              <w:autoSpaceDE/>
              <w:autoSpaceDN/>
              <w:rPr>
                <w:rFonts w:ascii="Rockwell" w:eastAsia="Times New Roman" w:hAnsi="Rockwell" w:cs="Calibri"/>
                <w:color w:val="000000" w:themeColor="text1"/>
                <w:lang w:bidi="ar-SA"/>
              </w:rPr>
            </w:pPr>
            <w:r w:rsidRPr="006C3FDF">
              <w:rPr>
                <w:rFonts w:ascii="Rockwell" w:eastAsia="Times New Roman" w:hAnsi="Rockwell" w:cs="Calibri"/>
                <w:color w:val="000000" w:themeColor="text1"/>
                <w:lang w:bidi="ar-SA"/>
              </w:rPr>
              <w:br/>
              <w:t>Junio: 29*</w:t>
            </w:r>
            <w:r w:rsidRPr="006C3FDF">
              <w:rPr>
                <w:rFonts w:ascii="Rockwell" w:eastAsia="Times New Roman" w:hAnsi="Rockwell" w:cs="Calibri"/>
                <w:color w:val="000000" w:themeColor="text1"/>
                <w:lang w:bidi="ar-SA"/>
              </w:rPr>
              <w:br/>
              <w:t>Agosto: 3*</w:t>
            </w:r>
            <w:r w:rsidRPr="006C3FDF">
              <w:rPr>
                <w:rFonts w:ascii="Rockwell" w:eastAsia="Times New Roman" w:hAnsi="Rockwell" w:cs="Calibri"/>
                <w:color w:val="000000" w:themeColor="text1"/>
                <w:lang w:bidi="ar-SA"/>
              </w:rPr>
              <w:br/>
              <w:t>Septiembre: 21</w:t>
            </w:r>
            <w:r w:rsidRPr="006C3FDF">
              <w:rPr>
                <w:rFonts w:ascii="Rockwell" w:eastAsia="Times New Roman" w:hAnsi="Rockwell" w:cs="Calibri"/>
                <w:color w:val="000000" w:themeColor="text1"/>
                <w:lang w:bidi="ar-SA"/>
              </w:rPr>
              <w:br/>
              <w:t>Octubre: 12</w:t>
            </w:r>
            <w:r w:rsidRPr="006C3FDF">
              <w:rPr>
                <w:rFonts w:ascii="Rockwell" w:eastAsia="Times New Roman" w:hAnsi="Rockwell" w:cs="Calibri"/>
                <w:color w:val="000000" w:themeColor="text1"/>
                <w:lang w:bidi="ar-SA"/>
              </w:rPr>
              <w:br/>
              <w:t>Noviembre: 9</w:t>
            </w:r>
            <w:r w:rsidRPr="006C3FDF">
              <w:rPr>
                <w:rFonts w:ascii="Rockwell" w:eastAsia="Times New Roman" w:hAnsi="Rockwell" w:cs="Calibri"/>
                <w:color w:val="000000" w:themeColor="text1"/>
                <w:lang w:bidi="ar-SA"/>
              </w:rPr>
              <w:br/>
              <w:t>Diciembre: 14</w:t>
            </w:r>
            <w:r w:rsidRPr="006C3FDF">
              <w:rPr>
                <w:rFonts w:ascii="Rockwell" w:eastAsia="Times New Roman" w:hAnsi="Rockwell" w:cs="Calibri"/>
                <w:color w:val="000000" w:themeColor="text1"/>
                <w:lang w:bidi="ar-SA"/>
              </w:rPr>
              <w:br/>
              <w:t>2027</w:t>
            </w:r>
            <w:r w:rsidRPr="006C3FDF">
              <w:rPr>
                <w:rFonts w:ascii="Rockwell" w:eastAsia="Times New Roman" w:hAnsi="Rockwell" w:cs="Calibri"/>
                <w:color w:val="000000" w:themeColor="text1"/>
                <w:lang w:bidi="ar-SA"/>
              </w:rPr>
              <w:br/>
              <w:t>Febrero: 1*</w:t>
            </w:r>
            <w:r w:rsidRPr="006C3FDF">
              <w:rPr>
                <w:rFonts w:ascii="Rockwell" w:eastAsia="Times New Roman" w:hAnsi="Rockwell" w:cs="Calibri"/>
                <w:color w:val="000000" w:themeColor="text1"/>
                <w:lang w:bidi="ar-SA"/>
              </w:rPr>
              <w:br/>
              <w:t>Marzo: 8*</w:t>
            </w:r>
          </w:p>
        </w:tc>
        <w:tc>
          <w:tcPr>
            <w:tcW w:w="1140" w:type="dxa"/>
            <w:tcBorders>
              <w:top w:val="nil"/>
              <w:left w:val="nil"/>
              <w:bottom w:val="single" w:sz="4" w:space="0" w:color="auto"/>
              <w:right w:val="single" w:sz="4" w:space="0" w:color="auto"/>
            </w:tcBorders>
            <w:noWrap/>
            <w:vAlign w:val="center"/>
            <w:hideMark/>
          </w:tcPr>
          <w:p w14:paraId="1FC4CE6B" w14:textId="77777777" w:rsidR="0018195B" w:rsidRPr="006C3FDF" w:rsidRDefault="0018195B" w:rsidP="0018195B">
            <w:pPr>
              <w:widowControl/>
              <w:autoSpaceDE/>
              <w:autoSpaceDN/>
              <w:jc w:val="center"/>
              <w:rPr>
                <w:rFonts w:ascii="Rockwell" w:eastAsia="Times New Roman" w:hAnsi="Rockwell" w:cs="Calibri"/>
                <w:color w:val="000000" w:themeColor="text1"/>
                <w:lang w:bidi="ar-SA"/>
              </w:rPr>
            </w:pPr>
            <w:r w:rsidRPr="006C3FDF">
              <w:rPr>
                <w:rFonts w:ascii="Rockwell" w:eastAsia="Times New Roman" w:hAnsi="Rockwell" w:cs="Calibri"/>
                <w:color w:val="000000" w:themeColor="text1"/>
                <w:lang w:bidi="ar-SA"/>
              </w:rPr>
              <w:t>4760</w:t>
            </w:r>
          </w:p>
        </w:tc>
        <w:tc>
          <w:tcPr>
            <w:tcW w:w="2440" w:type="dxa"/>
            <w:tcBorders>
              <w:top w:val="nil"/>
              <w:left w:val="nil"/>
              <w:bottom w:val="single" w:sz="4" w:space="0" w:color="auto"/>
              <w:right w:val="single" w:sz="4" w:space="0" w:color="auto"/>
            </w:tcBorders>
            <w:noWrap/>
            <w:vAlign w:val="center"/>
            <w:hideMark/>
          </w:tcPr>
          <w:p w14:paraId="5C2FA30E" w14:textId="77777777" w:rsidR="0018195B" w:rsidRPr="006C3FDF" w:rsidRDefault="0018195B" w:rsidP="0018195B">
            <w:pPr>
              <w:widowControl/>
              <w:autoSpaceDE/>
              <w:autoSpaceDN/>
              <w:jc w:val="center"/>
              <w:rPr>
                <w:rFonts w:ascii="Rockwell" w:eastAsia="Times New Roman" w:hAnsi="Rockwell" w:cs="Calibri"/>
                <w:color w:val="000000" w:themeColor="text1"/>
                <w:lang w:bidi="ar-SA"/>
              </w:rPr>
            </w:pPr>
            <w:r w:rsidRPr="006C3FDF">
              <w:rPr>
                <w:rFonts w:ascii="Rockwell" w:eastAsia="Times New Roman" w:hAnsi="Rockwell" w:cs="Calibri"/>
                <w:color w:val="000000" w:themeColor="text1"/>
                <w:lang w:bidi="ar-SA"/>
              </w:rPr>
              <w:t>4620</w:t>
            </w:r>
          </w:p>
        </w:tc>
        <w:tc>
          <w:tcPr>
            <w:tcW w:w="1200" w:type="dxa"/>
            <w:tcBorders>
              <w:top w:val="nil"/>
              <w:left w:val="nil"/>
              <w:bottom w:val="single" w:sz="4" w:space="0" w:color="auto"/>
              <w:right w:val="single" w:sz="4" w:space="0" w:color="auto"/>
            </w:tcBorders>
            <w:noWrap/>
            <w:vAlign w:val="center"/>
            <w:hideMark/>
          </w:tcPr>
          <w:p w14:paraId="2A8F352A" w14:textId="77777777" w:rsidR="0018195B" w:rsidRPr="006C3FDF" w:rsidRDefault="0018195B" w:rsidP="0018195B">
            <w:pPr>
              <w:widowControl/>
              <w:autoSpaceDE/>
              <w:autoSpaceDN/>
              <w:jc w:val="center"/>
              <w:rPr>
                <w:rFonts w:ascii="Rockwell" w:eastAsia="Times New Roman" w:hAnsi="Rockwell" w:cs="Calibri"/>
                <w:color w:val="000000" w:themeColor="text1"/>
                <w:lang w:bidi="ar-SA"/>
              </w:rPr>
            </w:pPr>
            <w:r w:rsidRPr="006C3FDF">
              <w:rPr>
                <w:rFonts w:ascii="Rockwell" w:eastAsia="Times New Roman" w:hAnsi="Rockwell" w:cs="Calibri"/>
                <w:color w:val="000000" w:themeColor="text1"/>
                <w:lang w:bidi="ar-SA"/>
              </w:rPr>
              <w:t>6085</w:t>
            </w:r>
          </w:p>
        </w:tc>
      </w:tr>
    </w:tbl>
    <w:p w14:paraId="6C9FB3DF" w14:textId="77777777" w:rsidR="008F020A" w:rsidRPr="006C3FDF" w:rsidRDefault="008F020A" w:rsidP="002D0856">
      <w:pPr>
        <w:widowControl/>
        <w:kinsoku w:val="0"/>
        <w:overflowPunct w:val="0"/>
        <w:adjustRightInd w:val="0"/>
        <w:jc w:val="both"/>
        <w:rPr>
          <w:rFonts w:ascii="Rockwell" w:eastAsia="Calibri" w:hAnsi="Rockwell" w:cs="Arial"/>
          <w:color w:val="000000" w:themeColor="text1"/>
          <w:sz w:val="20"/>
          <w:szCs w:val="20"/>
          <w:lang w:val="en-US" w:bidi="ar-SA"/>
        </w:rPr>
      </w:pPr>
    </w:p>
    <w:sectPr w:rsidR="008F020A" w:rsidRPr="006C3FDF" w:rsidSect="00F679B6">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C855C" w14:textId="77777777" w:rsidR="002D489F" w:rsidRDefault="002D489F" w:rsidP="0003359D">
      <w:r>
        <w:separator/>
      </w:r>
    </w:p>
  </w:endnote>
  <w:endnote w:type="continuationSeparator" w:id="0">
    <w:p w14:paraId="2F164D34" w14:textId="77777777" w:rsidR="002D489F" w:rsidRDefault="002D489F" w:rsidP="00033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w:panose1 w:val="020B0606020104020203"/>
    <w:charset w:val="00"/>
    <w:family w:val="swiss"/>
    <w:pitch w:val="variable"/>
    <w:sig w:usb0="A00002AF" w:usb1="5000205A" w:usb2="00000000" w:usb3="00000000" w:csb0="00000097" w:csb1="00000000"/>
  </w:font>
  <w:font w:name="Times New Roman">
    <w:panose1 w:val="02020603050405020304"/>
    <w:charset w:val="00"/>
    <w:family w:val="roman"/>
    <w:pitch w:val="variable"/>
    <w:sig w:usb0="E0002EFF" w:usb1="C000785B" w:usb2="00000009" w:usb3="00000000" w:csb0="000001FF" w:csb1="00000000"/>
  </w:font>
  <w:font w:name="Avenir LT Std 35 Light">
    <w:altName w:val="Calibri"/>
    <w:panose1 w:val="00000000000000000000"/>
    <w:charset w:val="00"/>
    <w:family w:val="swiss"/>
    <w:notTrueType/>
    <w:pitch w:val="variable"/>
    <w:sig w:usb0="800000AF" w:usb1="4000204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Std 65 Medium">
    <w:altName w:val="Calibri"/>
    <w:panose1 w:val="00000000000000000000"/>
    <w:charset w:val="00"/>
    <w:family w:val="swiss"/>
    <w:notTrueType/>
    <w:pitch w:val="variable"/>
    <w:sig w:usb0="800000AF" w:usb1="4000204A" w:usb2="00000000" w:usb3="00000000" w:csb0="00000001" w:csb1="00000000"/>
  </w:font>
  <w:font w:name="Avenir LT Std 55 Roman">
    <w:altName w:val="Calibri"/>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Frutiger LT 55 Roman">
    <w:charset w:val="00"/>
    <w:family w:val="auto"/>
    <w:pitch w:val="variable"/>
    <w:sig w:usb0="00000003" w:usb1="00000000" w:usb2="00000000" w:usb3="00000000" w:csb0="00000001" w:csb1="00000000"/>
  </w:font>
  <w:font w:name="Avenir LT Std 45 Book">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2F903" w14:textId="77777777" w:rsidR="002D489F" w:rsidRDefault="002D489F" w:rsidP="0003359D">
      <w:r>
        <w:separator/>
      </w:r>
    </w:p>
  </w:footnote>
  <w:footnote w:type="continuationSeparator" w:id="0">
    <w:p w14:paraId="3BFB0C16" w14:textId="77777777" w:rsidR="002D489F" w:rsidRDefault="002D489F" w:rsidP="000335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107" w:hanging="51"/>
      </w:pPr>
      <w:rPr>
        <w:rFonts w:ascii="Gill Sans" w:hAnsi="Gill Sans" w:cs="Gill Sans"/>
        <w:b w:val="0"/>
        <w:bCs w:val="0"/>
        <w:i w:val="0"/>
        <w:iCs w:val="0"/>
        <w:w w:val="100"/>
        <w:sz w:val="12"/>
        <w:szCs w:val="12"/>
      </w:rPr>
    </w:lvl>
    <w:lvl w:ilvl="1">
      <w:numFmt w:val="bullet"/>
      <w:lvlText w:val="•"/>
      <w:lvlJc w:val="left"/>
      <w:pPr>
        <w:ind w:left="271" w:hanging="51"/>
      </w:pPr>
    </w:lvl>
    <w:lvl w:ilvl="2">
      <w:numFmt w:val="bullet"/>
      <w:lvlText w:val="•"/>
      <w:lvlJc w:val="left"/>
      <w:pPr>
        <w:ind w:left="443" w:hanging="51"/>
      </w:pPr>
    </w:lvl>
    <w:lvl w:ilvl="3">
      <w:numFmt w:val="bullet"/>
      <w:lvlText w:val="•"/>
      <w:lvlJc w:val="left"/>
      <w:pPr>
        <w:ind w:left="615" w:hanging="51"/>
      </w:pPr>
    </w:lvl>
    <w:lvl w:ilvl="4">
      <w:numFmt w:val="bullet"/>
      <w:lvlText w:val="•"/>
      <w:lvlJc w:val="left"/>
      <w:pPr>
        <w:ind w:left="787" w:hanging="51"/>
      </w:pPr>
    </w:lvl>
    <w:lvl w:ilvl="5">
      <w:numFmt w:val="bullet"/>
      <w:lvlText w:val="•"/>
      <w:lvlJc w:val="left"/>
      <w:pPr>
        <w:ind w:left="959" w:hanging="51"/>
      </w:pPr>
    </w:lvl>
    <w:lvl w:ilvl="6">
      <w:numFmt w:val="bullet"/>
      <w:lvlText w:val="•"/>
      <w:lvlJc w:val="left"/>
      <w:pPr>
        <w:ind w:left="1131" w:hanging="51"/>
      </w:pPr>
    </w:lvl>
    <w:lvl w:ilvl="7">
      <w:numFmt w:val="bullet"/>
      <w:lvlText w:val="•"/>
      <w:lvlJc w:val="left"/>
      <w:pPr>
        <w:ind w:left="1303" w:hanging="51"/>
      </w:pPr>
    </w:lvl>
    <w:lvl w:ilvl="8">
      <w:numFmt w:val="bullet"/>
      <w:lvlText w:val="•"/>
      <w:lvlJc w:val="left"/>
      <w:pPr>
        <w:ind w:left="1475" w:hanging="51"/>
      </w:pPr>
    </w:lvl>
  </w:abstractNum>
  <w:abstractNum w:abstractNumId="1" w15:restartNumberingAfterBreak="0">
    <w:nsid w:val="00000403"/>
    <w:multiLevelType w:val="multilevel"/>
    <w:tmpl w:val="00000886"/>
    <w:lvl w:ilvl="0">
      <w:numFmt w:val="bullet"/>
      <w:lvlText w:val="•"/>
      <w:lvlJc w:val="left"/>
      <w:pPr>
        <w:ind w:left="113" w:hanging="51"/>
      </w:pPr>
      <w:rPr>
        <w:rFonts w:ascii="Gill Sans" w:hAnsi="Gill Sans" w:cs="Gill Sans"/>
        <w:b w:val="0"/>
        <w:bCs w:val="0"/>
        <w:i w:val="0"/>
        <w:iCs w:val="0"/>
        <w:w w:val="100"/>
        <w:sz w:val="12"/>
        <w:szCs w:val="12"/>
      </w:rPr>
    </w:lvl>
    <w:lvl w:ilvl="1">
      <w:numFmt w:val="bullet"/>
      <w:lvlText w:val="•"/>
      <w:lvlJc w:val="left"/>
      <w:pPr>
        <w:ind w:left="302" w:hanging="51"/>
      </w:pPr>
    </w:lvl>
    <w:lvl w:ilvl="2">
      <w:numFmt w:val="bullet"/>
      <w:lvlText w:val="•"/>
      <w:lvlJc w:val="left"/>
      <w:pPr>
        <w:ind w:left="484" w:hanging="51"/>
      </w:pPr>
    </w:lvl>
    <w:lvl w:ilvl="3">
      <w:numFmt w:val="bullet"/>
      <w:lvlText w:val="•"/>
      <w:lvlJc w:val="left"/>
      <w:pPr>
        <w:ind w:left="666" w:hanging="51"/>
      </w:pPr>
    </w:lvl>
    <w:lvl w:ilvl="4">
      <w:numFmt w:val="bullet"/>
      <w:lvlText w:val="•"/>
      <w:lvlJc w:val="left"/>
      <w:pPr>
        <w:ind w:left="849" w:hanging="51"/>
      </w:pPr>
    </w:lvl>
    <w:lvl w:ilvl="5">
      <w:numFmt w:val="bullet"/>
      <w:lvlText w:val="•"/>
      <w:lvlJc w:val="left"/>
      <w:pPr>
        <w:ind w:left="1031" w:hanging="51"/>
      </w:pPr>
    </w:lvl>
    <w:lvl w:ilvl="6">
      <w:numFmt w:val="bullet"/>
      <w:lvlText w:val="•"/>
      <w:lvlJc w:val="left"/>
      <w:pPr>
        <w:ind w:left="1213" w:hanging="51"/>
      </w:pPr>
    </w:lvl>
    <w:lvl w:ilvl="7">
      <w:numFmt w:val="bullet"/>
      <w:lvlText w:val="•"/>
      <w:lvlJc w:val="left"/>
      <w:pPr>
        <w:ind w:left="1396" w:hanging="51"/>
      </w:pPr>
    </w:lvl>
    <w:lvl w:ilvl="8">
      <w:numFmt w:val="bullet"/>
      <w:lvlText w:val="•"/>
      <w:lvlJc w:val="left"/>
      <w:pPr>
        <w:ind w:left="1578" w:hanging="51"/>
      </w:pPr>
    </w:lvl>
  </w:abstractNum>
  <w:abstractNum w:abstractNumId="2" w15:restartNumberingAfterBreak="0">
    <w:nsid w:val="0584420E"/>
    <w:multiLevelType w:val="hybridMultilevel"/>
    <w:tmpl w:val="A2786F4E"/>
    <w:lvl w:ilvl="0" w:tplc="94806210">
      <w:numFmt w:val="bullet"/>
      <w:lvlText w:val="•"/>
      <w:lvlJc w:val="left"/>
      <w:pPr>
        <w:ind w:left="212" w:hanging="86"/>
      </w:pPr>
      <w:rPr>
        <w:rFonts w:hint="default"/>
        <w:w w:val="75"/>
        <w:lang w:val="es-ES" w:eastAsia="es-ES" w:bidi="es-ES"/>
      </w:rPr>
    </w:lvl>
    <w:lvl w:ilvl="1" w:tplc="78909F3E">
      <w:numFmt w:val="bullet"/>
      <w:lvlText w:val="•"/>
      <w:lvlJc w:val="left"/>
      <w:pPr>
        <w:ind w:left="502" w:hanging="86"/>
      </w:pPr>
      <w:rPr>
        <w:rFonts w:hint="default"/>
        <w:lang w:val="es-ES" w:eastAsia="es-ES" w:bidi="es-ES"/>
      </w:rPr>
    </w:lvl>
    <w:lvl w:ilvl="2" w:tplc="A5B21B46">
      <w:numFmt w:val="bullet"/>
      <w:lvlText w:val="•"/>
      <w:lvlJc w:val="left"/>
      <w:pPr>
        <w:ind w:left="785" w:hanging="86"/>
      </w:pPr>
      <w:rPr>
        <w:rFonts w:hint="default"/>
        <w:lang w:val="es-ES" w:eastAsia="es-ES" w:bidi="es-ES"/>
      </w:rPr>
    </w:lvl>
    <w:lvl w:ilvl="3" w:tplc="C2967834">
      <w:numFmt w:val="bullet"/>
      <w:lvlText w:val="•"/>
      <w:lvlJc w:val="left"/>
      <w:pPr>
        <w:ind w:left="1067" w:hanging="86"/>
      </w:pPr>
      <w:rPr>
        <w:rFonts w:hint="default"/>
        <w:lang w:val="es-ES" w:eastAsia="es-ES" w:bidi="es-ES"/>
      </w:rPr>
    </w:lvl>
    <w:lvl w:ilvl="4" w:tplc="06CC2E3C">
      <w:numFmt w:val="bullet"/>
      <w:lvlText w:val="•"/>
      <w:lvlJc w:val="left"/>
      <w:pPr>
        <w:ind w:left="1350" w:hanging="86"/>
      </w:pPr>
      <w:rPr>
        <w:rFonts w:hint="default"/>
        <w:lang w:val="es-ES" w:eastAsia="es-ES" w:bidi="es-ES"/>
      </w:rPr>
    </w:lvl>
    <w:lvl w:ilvl="5" w:tplc="FC2E1722">
      <w:numFmt w:val="bullet"/>
      <w:lvlText w:val="•"/>
      <w:lvlJc w:val="left"/>
      <w:pPr>
        <w:ind w:left="1632" w:hanging="86"/>
      </w:pPr>
      <w:rPr>
        <w:rFonts w:hint="default"/>
        <w:lang w:val="es-ES" w:eastAsia="es-ES" w:bidi="es-ES"/>
      </w:rPr>
    </w:lvl>
    <w:lvl w:ilvl="6" w:tplc="E3864BAA">
      <w:numFmt w:val="bullet"/>
      <w:lvlText w:val="•"/>
      <w:lvlJc w:val="left"/>
      <w:pPr>
        <w:ind w:left="1915" w:hanging="86"/>
      </w:pPr>
      <w:rPr>
        <w:rFonts w:hint="default"/>
        <w:lang w:val="es-ES" w:eastAsia="es-ES" w:bidi="es-ES"/>
      </w:rPr>
    </w:lvl>
    <w:lvl w:ilvl="7" w:tplc="49FCD2D0">
      <w:numFmt w:val="bullet"/>
      <w:lvlText w:val="•"/>
      <w:lvlJc w:val="left"/>
      <w:pPr>
        <w:ind w:left="2197" w:hanging="86"/>
      </w:pPr>
      <w:rPr>
        <w:rFonts w:hint="default"/>
        <w:lang w:val="es-ES" w:eastAsia="es-ES" w:bidi="es-ES"/>
      </w:rPr>
    </w:lvl>
    <w:lvl w:ilvl="8" w:tplc="0880731A">
      <w:numFmt w:val="bullet"/>
      <w:lvlText w:val="•"/>
      <w:lvlJc w:val="left"/>
      <w:pPr>
        <w:ind w:left="2480" w:hanging="86"/>
      </w:pPr>
      <w:rPr>
        <w:rFonts w:hint="default"/>
        <w:lang w:val="es-ES" w:eastAsia="es-ES" w:bidi="es-ES"/>
      </w:rPr>
    </w:lvl>
  </w:abstractNum>
  <w:abstractNum w:abstractNumId="3" w15:restartNumberingAfterBreak="0">
    <w:nsid w:val="16FE458F"/>
    <w:multiLevelType w:val="hybridMultilevel"/>
    <w:tmpl w:val="A4943804"/>
    <w:lvl w:ilvl="0" w:tplc="4A40E3E2">
      <w:numFmt w:val="bullet"/>
      <w:lvlText w:val="•"/>
      <w:lvlJc w:val="left"/>
      <w:pPr>
        <w:ind w:left="86" w:hanging="86"/>
      </w:pPr>
      <w:rPr>
        <w:rFonts w:hint="default"/>
        <w:w w:val="75"/>
        <w:lang w:val="es-ES" w:eastAsia="es-ES" w:bidi="es-ES"/>
      </w:rPr>
    </w:lvl>
    <w:lvl w:ilvl="1" w:tplc="D1147E4E">
      <w:numFmt w:val="bullet"/>
      <w:lvlText w:val="•"/>
      <w:lvlJc w:val="left"/>
      <w:pPr>
        <w:ind w:left="376" w:hanging="86"/>
      </w:pPr>
      <w:rPr>
        <w:rFonts w:hint="default"/>
        <w:lang w:val="es-ES" w:eastAsia="es-ES" w:bidi="es-ES"/>
      </w:rPr>
    </w:lvl>
    <w:lvl w:ilvl="2" w:tplc="DBCE19A6">
      <w:numFmt w:val="bullet"/>
      <w:lvlText w:val="•"/>
      <w:lvlJc w:val="left"/>
      <w:pPr>
        <w:ind w:left="659" w:hanging="86"/>
      </w:pPr>
      <w:rPr>
        <w:rFonts w:hint="default"/>
        <w:lang w:val="es-ES" w:eastAsia="es-ES" w:bidi="es-ES"/>
      </w:rPr>
    </w:lvl>
    <w:lvl w:ilvl="3" w:tplc="4894BC9C">
      <w:numFmt w:val="bullet"/>
      <w:lvlText w:val="•"/>
      <w:lvlJc w:val="left"/>
      <w:pPr>
        <w:ind w:left="941" w:hanging="86"/>
      </w:pPr>
      <w:rPr>
        <w:rFonts w:hint="default"/>
        <w:lang w:val="es-ES" w:eastAsia="es-ES" w:bidi="es-ES"/>
      </w:rPr>
    </w:lvl>
    <w:lvl w:ilvl="4" w:tplc="4E28DE0C">
      <w:numFmt w:val="bullet"/>
      <w:lvlText w:val="•"/>
      <w:lvlJc w:val="left"/>
      <w:pPr>
        <w:ind w:left="1224" w:hanging="86"/>
      </w:pPr>
      <w:rPr>
        <w:rFonts w:hint="default"/>
        <w:lang w:val="es-ES" w:eastAsia="es-ES" w:bidi="es-ES"/>
      </w:rPr>
    </w:lvl>
    <w:lvl w:ilvl="5" w:tplc="1638D71A">
      <w:numFmt w:val="bullet"/>
      <w:lvlText w:val="•"/>
      <w:lvlJc w:val="left"/>
      <w:pPr>
        <w:ind w:left="1506" w:hanging="86"/>
      </w:pPr>
      <w:rPr>
        <w:rFonts w:hint="default"/>
        <w:lang w:val="es-ES" w:eastAsia="es-ES" w:bidi="es-ES"/>
      </w:rPr>
    </w:lvl>
    <w:lvl w:ilvl="6" w:tplc="7F126B72">
      <w:numFmt w:val="bullet"/>
      <w:lvlText w:val="•"/>
      <w:lvlJc w:val="left"/>
      <w:pPr>
        <w:ind w:left="1789" w:hanging="86"/>
      </w:pPr>
      <w:rPr>
        <w:rFonts w:hint="default"/>
        <w:lang w:val="es-ES" w:eastAsia="es-ES" w:bidi="es-ES"/>
      </w:rPr>
    </w:lvl>
    <w:lvl w:ilvl="7" w:tplc="974EFDA6">
      <w:numFmt w:val="bullet"/>
      <w:lvlText w:val="•"/>
      <w:lvlJc w:val="left"/>
      <w:pPr>
        <w:ind w:left="2071" w:hanging="86"/>
      </w:pPr>
      <w:rPr>
        <w:rFonts w:hint="default"/>
        <w:lang w:val="es-ES" w:eastAsia="es-ES" w:bidi="es-ES"/>
      </w:rPr>
    </w:lvl>
    <w:lvl w:ilvl="8" w:tplc="910C1650">
      <w:numFmt w:val="bullet"/>
      <w:lvlText w:val="•"/>
      <w:lvlJc w:val="left"/>
      <w:pPr>
        <w:ind w:left="2354" w:hanging="86"/>
      </w:pPr>
      <w:rPr>
        <w:rFonts w:hint="default"/>
        <w:lang w:val="es-ES" w:eastAsia="es-ES" w:bidi="es-ES"/>
      </w:rPr>
    </w:lvl>
  </w:abstractNum>
  <w:abstractNum w:abstractNumId="4" w15:restartNumberingAfterBreak="0">
    <w:nsid w:val="17F12B9E"/>
    <w:multiLevelType w:val="hybridMultilevel"/>
    <w:tmpl w:val="32B6BF04"/>
    <w:lvl w:ilvl="0" w:tplc="9196C09E">
      <w:numFmt w:val="bullet"/>
      <w:lvlText w:val="•"/>
      <w:lvlJc w:val="left"/>
      <w:pPr>
        <w:ind w:left="431" w:hanging="86"/>
      </w:pPr>
      <w:rPr>
        <w:rFonts w:ascii="Avenir LT Std 35 Light" w:eastAsia="Avenir LT Std 35 Light" w:hAnsi="Avenir LT Std 35 Light" w:cs="Avenir LT Std 35 Light" w:hint="default"/>
        <w:w w:val="75"/>
        <w:sz w:val="16"/>
        <w:szCs w:val="16"/>
        <w:lang w:val="es-ES" w:eastAsia="es-ES" w:bidi="es-ES"/>
      </w:rPr>
    </w:lvl>
    <w:lvl w:ilvl="1" w:tplc="2068A09C">
      <w:numFmt w:val="bullet"/>
      <w:lvlText w:val="•"/>
      <w:lvlJc w:val="left"/>
      <w:pPr>
        <w:ind w:left="687" w:hanging="86"/>
      </w:pPr>
      <w:rPr>
        <w:rFonts w:hint="default"/>
        <w:lang w:val="es-ES" w:eastAsia="es-ES" w:bidi="es-ES"/>
      </w:rPr>
    </w:lvl>
    <w:lvl w:ilvl="2" w:tplc="13E0CD3E">
      <w:numFmt w:val="bullet"/>
      <w:lvlText w:val="•"/>
      <w:lvlJc w:val="left"/>
      <w:pPr>
        <w:ind w:left="935" w:hanging="86"/>
      </w:pPr>
      <w:rPr>
        <w:rFonts w:hint="default"/>
        <w:lang w:val="es-ES" w:eastAsia="es-ES" w:bidi="es-ES"/>
      </w:rPr>
    </w:lvl>
    <w:lvl w:ilvl="3" w:tplc="45285E1E">
      <w:numFmt w:val="bullet"/>
      <w:lvlText w:val="•"/>
      <w:lvlJc w:val="left"/>
      <w:pPr>
        <w:ind w:left="1183" w:hanging="86"/>
      </w:pPr>
      <w:rPr>
        <w:rFonts w:hint="default"/>
        <w:lang w:val="es-ES" w:eastAsia="es-ES" w:bidi="es-ES"/>
      </w:rPr>
    </w:lvl>
    <w:lvl w:ilvl="4" w:tplc="0C0C7A78">
      <w:numFmt w:val="bullet"/>
      <w:lvlText w:val="•"/>
      <w:lvlJc w:val="left"/>
      <w:pPr>
        <w:ind w:left="1431" w:hanging="86"/>
      </w:pPr>
      <w:rPr>
        <w:rFonts w:hint="default"/>
        <w:lang w:val="es-ES" w:eastAsia="es-ES" w:bidi="es-ES"/>
      </w:rPr>
    </w:lvl>
    <w:lvl w:ilvl="5" w:tplc="F1B66E76">
      <w:numFmt w:val="bullet"/>
      <w:lvlText w:val="•"/>
      <w:lvlJc w:val="left"/>
      <w:pPr>
        <w:ind w:left="1679" w:hanging="86"/>
      </w:pPr>
      <w:rPr>
        <w:rFonts w:hint="default"/>
        <w:lang w:val="es-ES" w:eastAsia="es-ES" w:bidi="es-ES"/>
      </w:rPr>
    </w:lvl>
    <w:lvl w:ilvl="6" w:tplc="1DA81778">
      <w:numFmt w:val="bullet"/>
      <w:lvlText w:val="•"/>
      <w:lvlJc w:val="left"/>
      <w:pPr>
        <w:ind w:left="1927" w:hanging="86"/>
      </w:pPr>
      <w:rPr>
        <w:rFonts w:hint="default"/>
        <w:lang w:val="es-ES" w:eastAsia="es-ES" w:bidi="es-ES"/>
      </w:rPr>
    </w:lvl>
    <w:lvl w:ilvl="7" w:tplc="DC9E5CF4">
      <w:numFmt w:val="bullet"/>
      <w:lvlText w:val="•"/>
      <w:lvlJc w:val="left"/>
      <w:pPr>
        <w:ind w:left="2175" w:hanging="86"/>
      </w:pPr>
      <w:rPr>
        <w:rFonts w:hint="default"/>
        <w:lang w:val="es-ES" w:eastAsia="es-ES" w:bidi="es-ES"/>
      </w:rPr>
    </w:lvl>
    <w:lvl w:ilvl="8" w:tplc="6C2C6FB6">
      <w:numFmt w:val="bullet"/>
      <w:lvlText w:val="•"/>
      <w:lvlJc w:val="left"/>
      <w:pPr>
        <w:ind w:left="2423" w:hanging="86"/>
      </w:pPr>
      <w:rPr>
        <w:rFonts w:hint="default"/>
        <w:lang w:val="es-ES" w:eastAsia="es-ES" w:bidi="es-ES"/>
      </w:rPr>
    </w:lvl>
  </w:abstractNum>
  <w:abstractNum w:abstractNumId="5" w15:restartNumberingAfterBreak="0">
    <w:nsid w:val="1B5121D0"/>
    <w:multiLevelType w:val="hybridMultilevel"/>
    <w:tmpl w:val="B650C5EA"/>
    <w:lvl w:ilvl="0" w:tplc="4E128662">
      <w:numFmt w:val="bullet"/>
      <w:lvlText w:val="•"/>
      <w:lvlJc w:val="left"/>
      <w:pPr>
        <w:ind w:left="438" w:hanging="86"/>
      </w:pPr>
      <w:rPr>
        <w:rFonts w:ascii="Avenir LT Std 35 Light" w:eastAsia="Avenir LT Std 35 Light" w:hAnsi="Avenir LT Std 35 Light" w:cs="Avenir LT Std 35 Light" w:hint="default"/>
        <w:w w:val="75"/>
        <w:sz w:val="16"/>
        <w:szCs w:val="16"/>
        <w:lang w:val="es-ES" w:eastAsia="es-ES" w:bidi="es-ES"/>
      </w:rPr>
    </w:lvl>
    <w:lvl w:ilvl="1" w:tplc="E5D6C1BC">
      <w:numFmt w:val="bullet"/>
      <w:lvlText w:val="•"/>
      <w:lvlJc w:val="left"/>
      <w:pPr>
        <w:ind w:left="684" w:hanging="86"/>
      </w:pPr>
      <w:rPr>
        <w:rFonts w:hint="default"/>
        <w:lang w:val="es-ES" w:eastAsia="es-ES" w:bidi="es-ES"/>
      </w:rPr>
    </w:lvl>
    <w:lvl w:ilvl="2" w:tplc="DC2AF2D6">
      <w:numFmt w:val="bullet"/>
      <w:lvlText w:val="•"/>
      <w:lvlJc w:val="left"/>
      <w:pPr>
        <w:ind w:left="929" w:hanging="86"/>
      </w:pPr>
      <w:rPr>
        <w:rFonts w:hint="default"/>
        <w:lang w:val="es-ES" w:eastAsia="es-ES" w:bidi="es-ES"/>
      </w:rPr>
    </w:lvl>
    <w:lvl w:ilvl="3" w:tplc="9C9CB278">
      <w:numFmt w:val="bullet"/>
      <w:lvlText w:val="•"/>
      <w:lvlJc w:val="left"/>
      <w:pPr>
        <w:ind w:left="1174" w:hanging="86"/>
      </w:pPr>
      <w:rPr>
        <w:rFonts w:hint="default"/>
        <w:lang w:val="es-ES" w:eastAsia="es-ES" w:bidi="es-ES"/>
      </w:rPr>
    </w:lvl>
    <w:lvl w:ilvl="4" w:tplc="5A281D54">
      <w:numFmt w:val="bullet"/>
      <w:lvlText w:val="•"/>
      <w:lvlJc w:val="left"/>
      <w:pPr>
        <w:ind w:left="1419" w:hanging="86"/>
      </w:pPr>
      <w:rPr>
        <w:rFonts w:hint="default"/>
        <w:lang w:val="es-ES" w:eastAsia="es-ES" w:bidi="es-ES"/>
      </w:rPr>
    </w:lvl>
    <w:lvl w:ilvl="5" w:tplc="949EE136">
      <w:numFmt w:val="bullet"/>
      <w:lvlText w:val="•"/>
      <w:lvlJc w:val="left"/>
      <w:pPr>
        <w:ind w:left="1663" w:hanging="86"/>
      </w:pPr>
      <w:rPr>
        <w:rFonts w:hint="default"/>
        <w:lang w:val="es-ES" w:eastAsia="es-ES" w:bidi="es-ES"/>
      </w:rPr>
    </w:lvl>
    <w:lvl w:ilvl="6" w:tplc="91FE24A8">
      <w:numFmt w:val="bullet"/>
      <w:lvlText w:val="•"/>
      <w:lvlJc w:val="left"/>
      <w:pPr>
        <w:ind w:left="1908" w:hanging="86"/>
      </w:pPr>
      <w:rPr>
        <w:rFonts w:hint="default"/>
        <w:lang w:val="es-ES" w:eastAsia="es-ES" w:bidi="es-ES"/>
      </w:rPr>
    </w:lvl>
    <w:lvl w:ilvl="7" w:tplc="9F18C290">
      <w:numFmt w:val="bullet"/>
      <w:lvlText w:val="•"/>
      <w:lvlJc w:val="left"/>
      <w:pPr>
        <w:ind w:left="2153" w:hanging="86"/>
      </w:pPr>
      <w:rPr>
        <w:rFonts w:hint="default"/>
        <w:lang w:val="es-ES" w:eastAsia="es-ES" w:bidi="es-ES"/>
      </w:rPr>
    </w:lvl>
    <w:lvl w:ilvl="8" w:tplc="9E92E4B2">
      <w:numFmt w:val="bullet"/>
      <w:lvlText w:val="•"/>
      <w:lvlJc w:val="left"/>
      <w:pPr>
        <w:ind w:left="2398" w:hanging="86"/>
      </w:pPr>
      <w:rPr>
        <w:rFonts w:hint="default"/>
        <w:lang w:val="es-ES" w:eastAsia="es-ES" w:bidi="es-ES"/>
      </w:rPr>
    </w:lvl>
  </w:abstractNum>
  <w:abstractNum w:abstractNumId="6" w15:restartNumberingAfterBreak="0">
    <w:nsid w:val="1CD14253"/>
    <w:multiLevelType w:val="hybridMultilevel"/>
    <w:tmpl w:val="F0661470"/>
    <w:lvl w:ilvl="0" w:tplc="6CD00658">
      <w:numFmt w:val="bullet"/>
      <w:pStyle w:val="bolos"/>
      <w:lvlText w:val="•"/>
      <w:lvlJc w:val="left"/>
      <w:pPr>
        <w:ind w:left="86" w:hanging="86"/>
      </w:pPr>
      <w:rPr>
        <w:rFonts w:ascii="Avenir LT Std 35 Light" w:eastAsia="Avenir LT Std 35 Light" w:hAnsi="Avenir LT Std 35 Light" w:cs="Avenir LT Std 35 Light" w:hint="default"/>
        <w:w w:val="75"/>
        <w:sz w:val="16"/>
        <w:szCs w:val="16"/>
        <w:lang w:val="es-ES" w:eastAsia="es-ES" w:bidi="es-ES"/>
      </w:rPr>
    </w:lvl>
    <w:lvl w:ilvl="1" w:tplc="E1E471AA">
      <w:numFmt w:val="bullet"/>
      <w:lvlText w:val="•"/>
      <w:lvlJc w:val="left"/>
      <w:pPr>
        <w:ind w:left="-1786" w:hanging="86"/>
      </w:pPr>
      <w:rPr>
        <w:rFonts w:hint="default"/>
        <w:lang w:val="es-ES" w:eastAsia="es-ES" w:bidi="es-ES"/>
      </w:rPr>
    </w:lvl>
    <w:lvl w:ilvl="2" w:tplc="E03E5B50">
      <w:numFmt w:val="bullet"/>
      <w:lvlText w:val="•"/>
      <w:lvlJc w:val="left"/>
      <w:pPr>
        <w:ind w:left="-1503" w:hanging="86"/>
      </w:pPr>
      <w:rPr>
        <w:rFonts w:hint="default"/>
        <w:lang w:val="es-ES" w:eastAsia="es-ES" w:bidi="es-ES"/>
      </w:rPr>
    </w:lvl>
    <w:lvl w:ilvl="3" w:tplc="A76ECAC2">
      <w:numFmt w:val="bullet"/>
      <w:lvlText w:val="•"/>
      <w:lvlJc w:val="left"/>
      <w:pPr>
        <w:ind w:left="-1221" w:hanging="86"/>
      </w:pPr>
      <w:rPr>
        <w:rFonts w:hint="default"/>
        <w:lang w:val="es-ES" w:eastAsia="es-ES" w:bidi="es-ES"/>
      </w:rPr>
    </w:lvl>
    <w:lvl w:ilvl="4" w:tplc="E77AC2FE">
      <w:numFmt w:val="bullet"/>
      <w:lvlText w:val="•"/>
      <w:lvlJc w:val="left"/>
      <w:pPr>
        <w:ind w:left="-938" w:hanging="86"/>
      </w:pPr>
      <w:rPr>
        <w:rFonts w:hint="default"/>
        <w:lang w:val="es-ES" w:eastAsia="es-ES" w:bidi="es-ES"/>
      </w:rPr>
    </w:lvl>
    <w:lvl w:ilvl="5" w:tplc="1D8A8886">
      <w:numFmt w:val="bullet"/>
      <w:lvlText w:val="•"/>
      <w:lvlJc w:val="left"/>
      <w:pPr>
        <w:ind w:left="-656" w:hanging="86"/>
      </w:pPr>
      <w:rPr>
        <w:rFonts w:hint="default"/>
        <w:lang w:val="es-ES" w:eastAsia="es-ES" w:bidi="es-ES"/>
      </w:rPr>
    </w:lvl>
    <w:lvl w:ilvl="6" w:tplc="FFDC2596">
      <w:numFmt w:val="bullet"/>
      <w:lvlText w:val="•"/>
      <w:lvlJc w:val="left"/>
      <w:pPr>
        <w:ind w:left="-373" w:hanging="86"/>
      </w:pPr>
      <w:rPr>
        <w:rFonts w:hint="default"/>
        <w:lang w:val="es-ES" w:eastAsia="es-ES" w:bidi="es-ES"/>
      </w:rPr>
    </w:lvl>
    <w:lvl w:ilvl="7" w:tplc="37E6E700">
      <w:numFmt w:val="bullet"/>
      <w:lvlText w:val="•"/>
      <w:lvlJc w:val="left"/>
      <w:pPr>
        <w:ind w:left="-91" w:hanging="86"/>
      </w:pPr>
      <w:rPr>
        <w:rFonts w:hint="default"/>
        <w:lang w:val="es-ES" w:eastAsia="es-ES" w:bidi="es-ES"/>
      </w:rPr>
    </w:lvl>
    <w:lvl w:ilvl="8" w:tplc="93B05A70">
      <w:numFmt w:val="bullet"/>
      <w:lvlText w:val="•"/>
      <w:lvlJc w:val="left"/>
      <w:pPr>
        <w:ind w:left="192" w:hanging="86"/>
      </w:pPr>
      <w:rPr>
        <w:rFonts w:hint="default"/>
        <w:lang w:val="es-ES" w:eastAsia="es-ES" w:bidi="es-ES"/>
      </w:rPr>
    </w:lvl>
  </w:abstractNum>
  <w:abstractNum w:abstractNumId="7" w15:restartNumberingAfterBreak="0">
    <w:nsid w:val="2A6530B0"/>
    <w:multiLevelType w:val="hybridMultilevel"/>
    <w:tmpl w:val="FB2EDDD6"/>
    <w:lvl w:ilvl="0" w:tplc="E4B696AE">
      <w:numFmt w:val="bullet"/>
      <w:lvlText w:val="•"/>
      <w:lvlJc w:val="left"/>
      <w:pPr>
        <w:ind w:left="205" w:hanging="86"/>
      </w:pPr>
      <w:rPr>
        <w:rFonts w:hint="default"/>
        <w:w w:val="75"/>
        <w:lang w:val="es-ES" w:eastAsia="es-ES" w:bidi="es-ES"/>
      </w:rPr>
    </w:lvl>
    <w:lvl w:ilvl="1" w:tplc="119A85A2">
      <w:numFmt w:val="bullet"/>
      <w:lvlText w:val="•"/>
      <w:lvlJc w:val="left"/>
      <w:pPr>
        <w:ind w:left="5676" w:hanging="86"/>
      </w:pPr>
      <w:rPr>
        <w:rFonts w:ascii="Avenir LT Std 35 Light" w:eastAsia="Avenir LT Std 35 Light" w:hAnsi="Avenir LT Std 35 Light" w:cs="Avenir LT Std 35 Light" w:hint="default"/>
        <w:color w:val="3C3C3B"/>
        <w:w w:val="75"/>
        <w:sz w:val="14"/>
        <w:szCs w:val="14"/>
        <w:lang w:val="es-ES" w:eastAsia="es-ES" w:bidi="es-ES"/>
      </w:rPr>
    </w:lvl>
    <w:lvl w:ilvl="2" w:tplc="31505234">
      <w:numFmt w:val="bullet"/>
      <w:lvlText w:val="•"/>
      <w:lvlJc w:val="left"/>
      <w:pPr>
        <w:ind w:left="5651" w:hanging="86"/>
      </w:pPr>
      <w:rPr>
        <w:rFonts w:hint="default"/>
        <w:lang w:val="es-ES" w:eastAsia="es-ES" w:bidi="es-ES"/>
      </w:rPr>
    </w:lvl>
    <w:lvl w:ilvl="3" w:tplc="090C674C">
      <w:numFmt w:val="bullet"/>
      <w:lvlText w:val="•"/>
      <w:lvlJc w:val="left"/>
      <w:pPr>
        <w:ind w:left="5622" w:hanging="86"/>
      </w:pPr>
      <w:rPr>
        <w:rFonts w:hint="default"/>
        <w:lang w:val="es-ES" w:eastAsia="es-ES" w:bidi="es-ES"/>
      </w:rPr>
    </w:lvl>
    <w:lvl w:ilvl="4" w:tplc="69A8B142">
      <w:numFmt w:val="bullet"/>
      <w:lvlText w:val="•"/>
      <w:lvlJc w:val="left"/>
      <w:pPr>
        <w:ind w:left="5593" w:hanging="86"/>
      </w:pPr>
      <w:rPr>
        <w:rFonts w:hint="default"/>
        <w:lang w:val="es-ES" w:eastAsia="es-ES" w:bidi="es-ES"/>
      </w:rPr>
    </w:lvl>
    <w:lvl w:ilvl="5" w:tplc="A874E394">
      <w:numFmt w:val="bullet"/>
      <w:lvlText w:val="•"/>
      <w:lvlJc w:val="left"/>
      <w:pPr>
        <w:ind w:left="5564" w:hanging="86"/>
      </w:pPr>
      <w:rPr>
        <w:rFonts w:hint="default"/>
        <w:lang w:val="es-ES" w:eastAsia="es-ES" w:bidi="es-ES"/>
      </w:rPr>
    </w:lvl>
    <w:lvl w:ilvl="6" w:tplc="4B94E3F8">
      <w:numFmt w:val="bullet"/>
      <w:lvlText w:val="•"/>
      <w:lvlJc w:val="left"/>
      <w:pPr>
        <w:ind w:left="5536" w:hanging="86"/>
      </w:pPr>
      <w:rPr>
        <w:rFonts w:hint="default"/>
        <w:lang w:val="es-ES" w:eastAsia="es-ES" w:bidi="es-ES"/>
      </w:rPr>
    </w:lvl>
    <w:lvl w:ilvl="7" w:tplc="47841EC2">
      <w:numFmt w:val="bullet"/>
      <w:lvlText w:val="•"/>
      <w:lvlJc w:val="left"/>
      <w:pPr>
        <w:ind w:left="5507" w:hanging="86"/>
      </w:pPr>
      <w:rPr>
        <w:rFonts w:hint="default"/>
        <w:lang w:val="es-ES" w:eastAsia="es-ES" w:bidi="es-ES"/>
      </w:rPr>
    </w:lvl>
    <w:lvl w:ilvl="8" w:tplc="4F32C41E">
      <w:numFmt w:val="bullet"/>
      <w:lvlText w:val="•"/>
      <w:lvlJc w:val="left"/>
      <w:pPr>
        <w:ind w:left="5478" w:hanging="86"/>
      </w:pPr>
      <w:rPr>
        <w:rFonts w:hint="default"/>
        <w:lang w:val="es-ES" w:eastAsia="es-ES" w:bidi="es-ES"/>
      </w:rPr>
    </w:lvl>
  </w:abstractNum>
  <w:abstractNum w:abstractNumId="8" w15:restartNumberingAfterBreak="0">
    <w:nsid w:val="315B307B"/>
    <w:multiLevelType w:val="hybridMultilevel"/>
    <w:tmpl w:val="1D2C7036"/>
    <w:lvl w:ilvl="0" w:tplc="28A6DF50">
      <w:numFmt w:val="bullet"/>
      <w:lvlText w:val="•"/>
      <w:lvlJc w:val="left"/>
      <w:pPr>
        <w:ind w:left="86" w:hanging="86"/>
      </w:pPr>
      <w:rPr>
        <w:rFonts w:hint="default"/>
        <w:w w:val="75"/>
        <w:lang w:val="es-ES" w:eastAsia="es-ES" w:bidi="es-ES"/>
      </w:rPr>
    </w:lvl>
    <w:lvl w:ilvl="1" w:tplc="A420FAFE">
      <w:numFmt w:val="bullet"/>
      <w:lvlText w:val="•"/>
      <w:lvlJc w:val="left"/>
      <w:pPr>
        <w:ind w:left="891" w:hanging="86"/>
      </w:pPr>
      <w:rPr>
        <w:rFonts w:hint="default"/>
        <w:lang w:val="es-ES" w:eastAsia="es-ES" w:bidi="es-ES"/>
      </w:rPr>
    </w:lvl>
    <w:lvl w:ilvl="2" w:tplc="7E121FB4">
      <w:numFmt w:val="bullet"/>
      <w:lvlText w:val="•"/>
      <w:lvlJc w:val="left"/>
      <w:pPr>
        <w:ind w:left="1698" w:hanging="86"/>
      </w:pPr>
      <w:rPr>
        <w:rFonts w:hint="default"/>
        <w:lang w:val="es-ES" w:eastAsia="es-ES" w:bidi="es-ES"/>
      </w:rPr>
    </w:lvl>
    <w:lvl w:ilvl="3" w:tplc="B89A8FDC">
      <w:numFmt w:val="bullet"/>
      <w:lvlText w:val="•"/>
      <w:lvlJc w:val="left"/>
      <w:pPr>
        <w:ind w:left="2504" w:hanging="86"/>
      </w:pPr>
      <w:rPr>
        <w:rFonts w:hint="default"/>
        <w:lang w:val="es-ES" w:eastAsia="es-ES" w:bidi="es-ES"/>
      </w:rPr>
    </w:lvl>
    <w:lvl w:ilvl="4" w:tplc="559EF1B8">
      <w:numFmt w:val="bullet"/>
      <w:lvlText w:val="•"/>
      <w:lvlJc w:val="left"/>
      <w:pPr>
        <w:ind w:left="3311" w:hanging="86"/>
      </w:pPr>
      <w:rPr>
        <w:rFonts w:hint="default"/>
        <w:lang w:val="es-ES" w:eastAsia="es-ES" w:bidi="es-ES"/>
      </w:rPr>
    </w:lvl>
    <w:lvl w:ilvl="5" w:tplc="CE646F6A">
      <w:numFmt w:val="bullet"/>
      <w:lvlText w:val="•"/>
      <w:lvlJc w:val="left"/>
      <w:pPr>
        <w:ind w:left="4118" w:hanging="86"/>
      </w:pPr>
      <w:rPr>
        <w:rFonts w:hint="default"/>
        <w:lang w:val="es-ES" w:eastAsia="es-ES" w:bidi="es-ES"/>
      </w:rPr>
    </w:lvl>
    <w:lvl w:ilvl="6" w:tplc="A54A9D7E">
      <w:numFmt w:val="bullet"/>
      <w:lvlText w:val="•"/>
      <w:lvlJc w:val="left"/>
      <w:pPr>
        <w:ind w:left="4924" w:hanging="86"/>
      </w:pPr>
      <w:rPr>
        <w:rFonts w:hint="default"/>
        <w:lang w:val="es-ES" w:eastAsia="es-ES" w:bidi="es-ES"/>
      </w:rPr>
    </w:lvl>
    <w:lvl w:ilvl="7" w:tplc="72A49218">
      <w:numFmt w:val="bullet"/>
      <w:lvlText w:val="•"/>
      <w:lvlJc w:val="left"/>
      <w:pPr>
        <w:ind w:left="5731" w:hanging="86"/>
      </w:pPr>
      <w:rPr>
        <w:rFonts w:hint="default"/>
        <w:lang w:val="es-ES" w:eastAsia="es-ES" w:bidi="es-ES"/>
      </w:rPr>
    </w:lvl>
    <w:lvl w:ilvl="8" w:tplc="069E326E">
      <w:numFmt w:val="bullet"/>
      <w:lvlText w:val="•"/>
      <w:lvlJc w:val="left"/>
      <w:pPr>
        <w:ind w:left="6538" w:hanging="86"/>
      </w:pPr>
      <w:rPr>
        <w:rFonts w:hint="default"/>
        <w:lang w:val="es-ES" w:eastAsia="es-ES" w:bidi="es-ES"/>
      </w:rPr>
    </w:lvl>
  </w:abstractNum>
  <w:abstractNum w:abstractNumId="9" w15:restartNumberingAfterBreak="0">
    <w:nsid w:val="32C44832"/>
    <w:multiLevelType w:val="hybridMultilevel"/>
    <w:tmpl w:val="D2744656"/>
    <w:lvl w:ilvl="0" w:tplc="AD0416E6">
      <w:numFmt w:val="bullet"/>
      <w:lvlText w:val="•"/>
      <w:lvlJc w:val="left"/>
      <w:pPr>
        <w:ind w:left="215" w:hanging="86"/>
      </w:pPr>
      <w:rPr>
        <w:rFonts w:hint="default"/>
        <w:w w:val="75"/>
        <w:lang w:val="es-ES" w:eastAsia="es-ES" w:bidi="es-ES"/>
      </w:rPr>
    </w:lvl>
    <w:lvl w:ilvl="1" w:tplc="DC12432C">
      <w:numFmt w:val="bullet"/>
      <w:lvlText w:val="•"/>
      <w:lvlJc w:val="left"/>
      <w:pPr>
        <w:ind w:left="481" w:hanging="86"/>
      </w:pPr>
      <w:rPr>
        <w:rFonts w:hint="default"/>
        <w:lang w:val="es-ES" w:eastAsia="es-ES" w:bidi="es-ES"/>
      </w:rPr>
    </w:lvl>
    <w:lvl w:ilvl="2" w:tplc="7C08BA1C">
      <w:numFmt w:val="bullet"/>
      <w:lvlText w:val="•"/>
      <w:lvlJc w:val="left"/>
      <w:pPr>
        <w:ind w:left="743" w:hanging="86"/>
      </w:pPr>
      <w:rPr>
        <w:rFonts w:hint="default"/>
        <w:lang w:val="es-ES" w:eastAsia="es-ES" w:bidi="es-ES"/>
      </w:rPr>
    </w:lvl>
    <w:lvl w:ilvl="3" w:tplc="43A69FEE">
      <w:numFmt w:val="bullet"/>
      <w:lvlText w:val="•"/>
      <w:lvlJc w:val="left"/>
      <w:pPr>
        <w:ind w:left="1004" w:hanging="86"/>
      </w:pPr>
      <w:rPr>
        <w:rFonts w:hint="default"/>
        <w:lang w:val="es-ES" w:eastAsia="es-ES" w:bidi="es-ES"/>
      </w:rPr>
    </w:lvl>
    <w:lvl w:ilvl="4" w:tplc="FDF2D1B4">
      <w:numFmt w:val="bullet"/>
      <w:lvlText w:val="•"/>
      <w:lvlJc w:val="left"/>
      <w:pPr>
        <w:ind w:left="1266" w:hanging="86"/>
      </w:pPr>
      <w:rPr>
        <w:rFonts w:hint="default"/>
        <w:lang w:val="es-ES" w:eastAsia="es-ES" w:bidi="es-ES"/>
      </w:rPr>
    </w:lvl>
    <w:lvl w:ilvl="5" w:tplc="6F94DABE">
      <w:numFmt w:val="bullet"/>
      <w:lvlText w:val="•"/>
      <w:lvlJc w:val="left"/>
      <w:pPr>
        <w:ind w:left="1527" w:hanging="86"/>
      </w:pPr>
      <w:rPr>
        <w:rFonts w:hint="default"/>
        <w:lang w:val="es-ES" w:eastAsia="es-ES" w:bidi="es-ES"/>
      </w:rPr>
    </w:lvl>
    <w:lvl w:ilvl="6" w:tplc="485A0C4C">
      <w:numFmt w:val="bullet"/>
      <w:lvlText w:val="•"/>
      <w:lvlJc w:val="left"/>
      <w:pPr>
        <w:ind w:left="1789" w:hanging="86"/>
      </w:pPr>
      <w:rPr>
        <w:rFonts w:hint="default"/>
        <w:lang w:val="es-ES" w:eastAsia="es-ES" w:bidi="es-ES"/>
      </w:rPr>
    </w:lvl>
    <w:lvl w:ilvl="7" w:tplc="03063F54">
      <w:numFmt w:val="bullet"/>
      <w:lvlText w:val="•"/>
      <w:lvlJc w:val="left"/>
      <w:pPr>
        <w:ind w:left="2051" w:hanging="86"/>
      </w:pPr>
      <w:rPr>
        <w:rFonts w:hint="default"/>
        <w:lang w:val="es-ES" w:eastAsia="es-ES" w:bidi="es-ES"/>
      </w:rPr>
    </w:lvl>
    <w:lvl w:ilvl="8" w:tplc="DF3CAE54">
      <w:numFmt w:val="bullet"/>
      <w:lvlText w:val="•"/>
      <w:lvlJc w:val="left"/>
      <w:pPr>
        <w:ind w:left="2312" w:hanging="86"/>
      </w:pPr>
      <w:rPr>
        <w:rFonts w:hint="default"/>
        <w:lang w:val="es-ES" w:eastAsia="es-ES" w:bidi="es-ES"/>
      </w:rPr>
    </w:lvl>
  </w:abstractNum>
  <w:abstractNum w:abstractNumId="10" w15:restartNumberingAfterBreak="0">
    <w:nsid w:val="38EB5B65"/>
    <w:multiLevelType w:val="hybridMultilevel"/>
    <w:tmpl w:val="1A186A5A"/>
    <w:lvl w:ilvl="0" w:tplc="88B2812E">
      <w:numFmt w:val="bullet"/>
      <w:lvlText w:val="•"/>
      <w:lvlJc w:val="left"/>
      <w:pPr>
        <w:ind w:left="215" w:hanging="86"/>
      </w:pPr>
      <w:rPr>
        <w:rFonts w:ascii="Avenir LT Std 35 Light" w:eastAsia="Avenir LT Std 35 Light" w:hAnsi="Avenir LT Std 35 Light" w:cs="Avenir LT Std 35 Light" w:hint="default"/>
        <w:w w:val="75"/>
        <w:sz w:val="16"/>
        <w:szCs w:val="16"/>
        <w:lang w:val="es-ES" w:eastAsia="es-ES" w:bidi="es-ES"/>
      </w:rPr>
    </w:lvl>
    <w:lvl w:ilvl="1" w:tplc="652236C8">
      <w:numFmt w:val="bullet"/>
      <w:lvlText w:val="•"/>
      <w:lvlJc w:val="left"/>
      <w:pPr>
        <w:ind w:left="479" w:hanging="86"/>
      </w:pPr>
      <w:rPr>
        <w:rFonts w:hint="default"/>
        <w:lang w:val="es-ES" w:eastAsia="es-ES" w:bidi="es-ES"/>
      </w:rPr>
    </w:lvl>
    <w:lvl w:ilvl="2" w:tplc="078022D0">
      <w:numFmt w:val="bullet"/>
      <w:lvlText w:val="•"/>
      <w:lvlJc w:val="left"/>
      <w:pPr>
        <w:ind w:left="739" w:hanging="86"/>
      </w:pPr>
      <w:rPr>
        <w:rFonts w:hint="default"/>
        <w:lang w:val="es-ES" w:eastAsia="es-ES" w:bidi="es-ES"/>
      </w:rPr>
    </w:lvl>
    <w:lvl w:ilvl="3" w:tplc="F184E184">
      <w:numFmt w:val="bullet"/>
      <w:lvlText w:val="•"/>
      <w:lvlJc w:val="left"/>
      <w:pPr>
        <w:ind w:left="998" w:hanging="86"/>
      </w:pPr>
      <w:rPr>
        <w:rFonts w:hint="default"/>
        <w:lang w:val="es-ES" w:eastAsia="es-ES" w:bidi="es-ES"/>
      </w:rPr>
    </w:lvl>
    <w:lvl w:ilvl="4" w:tplc="11E84970">
      <w:numFmt w:val="bullet"/>
      <w:lvlText w:val="•"/>
      <w:lvlJc w:val="left"/>
      <w:pPr>
        <w:ind w:left="1258" w:hanging="86"/>
      </w:pPr>
      <w:rPr>
        <w:rFonts w:hint="default"/>
        <w:lang w:val="es-ES" w:eastAsia="es-ES" w:bidi="es-ES"/>
      </w:rPr>
    </w:lvl>
    <w:lvl w:ilvl="5" w:tplc="A6DA8C28">
      <w:numFmt w:val="bullet"/>
      <w:lvlText w:val="•"/>
      <w:lvlJc w:val="left"/>
      <w:pPr>
        <w:ind w:left="1517" w:hanging="86"/>
      </w:pPr>
      <w:rPr>
        <w:rFonts w:hint="default"/>
        <w:lang w:val="es-ES" w:eastAsia="es-ES" w:bidi="es-ES"/>
      </w:rPr>
    </w:lvl>
    <w:lvl w:ilvl="6" w:tplc="544A03A8">
      <w:numFmt w:val="bullet"/>
      <w:lvlText w:val="•"/>
      <w:lvlJc w:val="left"/>
      <w:pPr>
        <w:ind w:left="1777" w:hanging="86"/>
      </w:pPr>
      <w:rPr>
        <w:rFonts w:hint="default"/>
        <w:lang w:val="es-ES" w:eastAsia="es-ES" w:bidi="es-ES"/>
      </w:rPr>
    </w:lvl>
    <w:lvl w:ilvl="7" w:tplc="B204CA1C">
      <w:numFmt w:val="bullet"/>
      <w:lvlText w:val="•"/>
      <w:lvlJc w:val="left"/>
      <w:pPr>
        <w:ind w:left="2037" w:hanging="86"/>
      </w:pPr>
      <w:rPr>
        <w:rFonts w:hint="default"/>
        <w:lang w:val="es-ES" w:eastAsia="es-ES" w:bidi="es-ES"/>
      </w:rPr>
    </w:lvl>
    <w:lvl w:ilvl="8" w:tplc="0DE0B5BC">
      <w:numFmt w:val="bullet"/>
      <w:lvlText w:val="•"/>
      <w:lvlJc w:val="left"/>
      <w:pPr>
        <w:ind w:left="2296" w:hanging="86"/>
      </w:pPr>
      <w:rPr>
        <w:rFonts w:hint="default"/>
        <w:lang w:val="es-ES" w:eastAsia="es-ES" w:bidi="es-ES"/>
      </w:rPr>
    </w:lvl>
  </w:abstractNum>
  <w:abstractNum w:abstractNumId="11" w15:restartNumberingAfterBreak="0">
    <w:nsid w:val="421852AD"/>
    <w:multiLevelType w:val="hybridMultilevel"/>
    <w:tmpl w:val="1E9471EA"/>
    <w:lvl w:ilvl="0" w:tplc="9E7C8682">
      <w:numFmt w:val="bullet"/>
      <w:lvlText w:val="•"/>
      <w:lvlJc w:val="left"/>
      <w:pPr>
        <w:ind w:left="212" w:hanging="86"/>
      </w:pPr>
      <w:rPr>
        <w:rFonts w:hint="default"/>
        <w:w w:val="75"/>
        <w:lang w:val="es-ES" w:eastAsia="es-ES" w:bidi="es-ES"/>
      </w:rPr>
    </w:lvl>
    <w:lvl w:ilvl="1" w:tplc="A98603B4">
      <w:numFmt w:val="bullet"/>
      <w:lvlText w:val="•"/>
      <w:lvlJc w:val="left"/>
      <w:pPr>
        <w:ind w:left="467" w:hanging="86"/>
      </w:pPr>
      <w:rPr>
        <w:rFonts w:hint="default"/>
        <w:lang w:val="es-ES" w:eastAsia="es-ES" w:bidi="es-ES"/>
      </w:rPr>
    </w:lvl>
    <w:lvl w:ilvl="2" w:tplc="68D08F3C">
      <w:numFmt w:val="bullet"/>
      <w:lvlText w:val="•"/>
      <w:lvlJc w:val="left"/>
      <w:pPr>
        <w:ind w:left="714" w:hanging="86"/>
      </w:pPr>
      <w:rPr>
        <w:rFonts w:hint="default"/>
        <w:lang w:val="es-ES" w:eastAsia="es-ES" w:bidi="es-ES"/>
      </w:rPr>
    </w:lvl>
    <w:lvl w:ilvl="3" w:tplc="8922495E">
      <w:numFmt w:val="bullet"/>
      <w:lvlText w:val="•"/>
      <w:lvlJc w:val="left"/>
      <w:pPr>
        <w:ind w:left="962" w:hanging="86"/>
      </w:pPr>
      <w:rPr>
        <w:rFonts w:hint="default"/>
        <w:lang w:val="es-ES" w:eastAsia="es-ES" w:bidi="es-ES"/>
      </w:rPr>
    </w:lvl>
    <w:lvl w:ilvl="4" w:tplc="ECDA1BBE">
      <w:numFmt w:val="bullet"/>
      <w:lvlText w:val="•"/>
      <w:lvlJc w:val="left"/>
      <w:pPr>
        <w:ind w:left="1209" w:hanging="86"/>
      </w:pPr>
      <w:rPr>
        <w:rFonts w:hint="default"/>
        <w:lang w:val="es-ES" w:eastAsia="es-ES" w:bidi="es-ES"/>
      </w:rPr>
    </w:lvl>
    <w:lvl w:ilvl="5" w:tplc="8D9C4530">
      <w:numFmt w:val="bullet"/>
      <w:lvlText w:val="•"/>
      <w:lvlJc w:val="left"/>
      <w:pPr>
        <w:ind w:left="1456" w:hanging="86"/>
      </w:pPr>
      <w:rPr>
        <w:rFonts w:hint="default"/>
        <w:lang w:val="es-ES" w:eastAsia="es-ES" w:bidi="es-ES"/>
      </w:rPr>
    </w:lvl>
    <w:lvl w:ilvl="6" w:tplc="C8FE5D2E">
      <w:numFmt w:val="bullet"/>
      <w:lvlText w:val="•"/>
      <w:lvlJc w:val="left"/>
      <w:pPr>
        <w:ind w:left="1704" w:hanging="86"/>
      </w:pPr>
      <w:rPr>
        <w:rFonts w:hint="default"/>
        <w:lang w:val="es-ES" w:eastAsia="es-ES" w:bidi="es-ES"/>
      </w:rPr>
    </w:lvl>
    <w:lvl w:ilvl="7" w:tplc="0F94E71A">
      <w:numFmt w:val="bullet"/>
      <w:lvlText w:val="•"/>
      <w:lvlJc w:val="left"/>
      <w:pPr>
        <w:ind w:left="1951" w:hanging="86"/>
      </w:pPr>
      <w:rPr>
        <w:rFonts w:hint="default"/>
        <w:lang w:val="es-ES" w:eastAsia="es-ES" w:bidi="es-ES"/>
      </w:rPr>
    </w:lvl>
    <w:lvl w:ilvl="8" w:tplc="8AA2F708">
      <w:numFmt w:val="bullet"/>
      <w:lvlText w:val="•"/>
      <w:lvlJc w:val="left"/>
      <w:pPr>
        <w:ind w:left="2198" w:hanging="86"/>
      </w:pPr>
      <w:rPr>
        <w:rFonts w:hint="default"/>
        <w:lang w:val="es-ES" w:eastAsia="es-ES" w:bidi="es-ES"/>
      </w:rPr>
    </w:lvl>
  </w:abstractNum>
  <w:abstractNum w:abstractNumId="12" w15:restartNumberingAfterBreak="0">
    <w:nsid w:val="43DE6239"/>
    <w:multiLevelType w:val="hybridMultilevel"/>
    <w:tmpl w:val="D5603E60"/>
    <w:lvl w:ilvl="0" w:tplc="0C0A0001">
      <w:start w:val="1"/>
      <w:numFmt w:val="bullet"/>
      <w:lvlText w:val=""/>
      <w:lvlJc w:val="left"/>
      <w:pPr>
        <w:ind w:left="781" w:hanging="360"/>
      </w:pPr>
      <w:rPr>
        <w:rFonts w:ascii="Symbol" w:hAnsi="Symbol" w:hint="default"/>
      </w:rPr>
    </w:lvl>
    <w:lvl w:ilvl="1" w:tplc="0C0A0003" w:tentative="1">
      <w:start w:val="1"/>
      <w:numFmt w:val="bullet"/>
      <w:lvlText w:val="o"/>
      <w:lvlJc w:val="left"/>
      <w:pPr>
        <w:ind w:left="1501" w:hanging="360"/>
      </w:pPr>
      <w:rPr>
        <w:rFonts w:ascii="Courier New" w:hAnsi="Courier New" w:cs="Courier New" w:hint="default"/>
      </w:rPr>
    </w:lvl>
    <w:lvl w:ilvl="2" w:tplc="0C0A0005" w:tentative="1">
      <w:start w:val="1"/>
      <w:numFmt w:val="bullet"/>
      <w:lvlText w:val=""/>
      <w:lvlJc w:val="left"/>
      <w:pPr>
        <w:ind w:left="2221" w:hanging="360"/>
      </w:pPr>
      <w:rPr>
        <w:rFonts w:ascii="Wingdings" w:hAnsi="Wingdings" w:hint="default"/>
      </w:rPr>
    </w:lvl>
    <w:lvl w:ilvl="3" w:tplc="0C0A0001" w:tentative="1">
      <w:start w:val="1"/>
      <w:numFmt w:val="bullet"/>
      <w:lvlText w:val=""/>
      <w:lvlJc w:val="left"/>
      <w:pPr>
        <w:ind w:left="2941" w:hanging="360"/>
      </w:pPr>
      <w:rPr>
        <w:rFonts w:ascii="Symbol" w:hAnsi="Symbol" w:hint="default"/>
      </w:rPr>
    </w:lvl>
    <w:lvl w:ilvl="4" w:tplc="0C0A0003" w:tentative="1">
      <w:start w:val="1"/>
      <w:numFmt w:val="bullet"/>
      <w:lvlText w:val="o"/>
      <w:lvlJc w:val="left"/>
      <w:pPr>
        <w:ind w:left="3661" w:hanging="360"/>
      </w:pPr>
      <w:rPr>
        <w:rFonts w:ascii="Courier New" w:hAnsi="Courier New" w:cs="Courier New" w:hint="default"/>
      </w:rPr>
    </w:lvl>
    <w:lvl w:ilvl="5" w:tplc="0C0A0005" w:tentative="1">
      <w:start w:val="1"/>
      <w:numFmt w:val="bullet"/>
      <w:lvlText w:val=""/>
      <w:lvlJc w:val="left"/>
      <w:pPr>
        <w:ind w:left="4381" w:hanging="360"/>
      </w:pPr>
      <w:rPr>
        <w:rFonts w:ascii="Wingdings" w:hAnsi="Wingdings" w:hint="default"/>
      </w:rPr>
    </w:lvl>
    <w:lvl w:ilvl="6" w:tplc="0C0A0001" w:tentative="1">
      <w:start w:val="1"/>
      <w:numFmt w:val="bullet"/>
      <w:lvlText w:val=""/>
      <w:lvlJc w:val="left"/>
      <w:pPr>
        <w:ind w:left="5101" w:hanging="360"/>
      </w:pPr>
      <w:rPr>
        <w:rFonts w:ascii="Symbol" w:hAnsi="Symbol" w:hint="default"/>
      </w:rPr>
    </w:lvl>
    <w:lvl w:ilvl="7" w:tplc="0C0A0003" w:tentative="1">
      <w:start w:val="1"/>
      <w:numFmt w:val="bullet"/>
      <w:lvlText w:val="o"/>
      <w:lvlJc w:val="left"/>
      <w:pPr>
        <w:ind w:left="5821" w:hanging="360"/>
      </w:pPr>
      <w:rPr>
        <w:rFonts w:ascii="Courier New" w:hAnsi="Courier New" w:cs="Courier New" w:hint="default"/>
      </w:rPr>
    </w:lvl>
    <w:lvl w:ilvl="8" w:tplc="0C0A0005" w:tentative="1">
      <w:start w:val="1"/>
      <w:numFmt w:val="bullet"/>
      <w:lvlText w:val=""/>
      <w:lvlJc w:val="left"/>
      <w:pPr>
        <w:ind w:left="6541" w:hanging="360"/>
      </w:pPr>
      <w:rPr>
        <w:rFonts w:ascii="Wingdings" w:hAnsi="Wingdings" w:hint="default"/>
      </w:rPr>
    </w:lvl>
  </w:abstractNum>
  <w:abstractNum w:abstractNumId="13" w15:restartNumberingAfterBreak="0">
    <w:nsid w:val="47DB4E75"/>
    <w:multiLevelType w:val="hybridMultilevel"/>
    <w:tmpl w:val="230E3AF0"/>
    <w:lvl w:ilvl="0" w:tplc="950C7132">
      <w:numFmt w:val="bullet"/>
      <w:lvlText w:val="•"/>
      <w:lvlJc w:val="left"/>
      <w:pPr>
        <w:ind w:left="213" w:hanging="86"/>
      </w:pPr>
      <w:rPr>
        <w:rFonts w:ascii="Avenir LT Std 35 Light" w:eastAsia="Avenir LT Std 35 Light" w:hAnsi="Avenir LT Std 35 Light" w:cs="Avenir LT Std 35 Light" w:hint="default"/>
        <w:color w:val="3C3C3B"/>
        <w:w w:val="75"/>
        <w:sz w:val="14"/>
        <w:szCs w:val="14"/>
        <w:lang w:val="es-ES" w:eastAsia="es-ES" w:bidi="es-ES"/>
      </w:rPr>
    </w:lvl>
    <w:lvl w:ilvl="1" w:tplc="E6BE92C4">
      <w:numFmt w:val="bullet"/>
      <w:lvlText w:val="•"/>
      <w:lvlJc w:val="left"/>
      <w:pPr>
        <w:ind w:left="438" w:hanging="86"/>
      </w:pPr>
      <w:rPr>
        <w:rFonts w:hint="default"/>
        <w:w w:val="75"/>
        <w:lang w:val="es-ES" w:eastAsia="es-ES" w:bidi="es-ES"/>
      </w:rPr>
    </w:lvl>
    <w:lvl w:ilvl="2" w:tplc="D5E696C4">
      <w:numFmt w:val="bullet"/>
      <w:lvlText w:val="•"/>
      <w:lvlJc w:val="left"/>
      <w:pPr>
        <w:ind w:left="684" w:hanging="86"/>
      </w:pPr>
      <w:rPr>
        <w:rFonts w:hint="default"/>
        <w:lang w:val="es-ES" w:eastAsia="es-ES" w:bidi="es-ES"/>
      </w:rPr>
    </w:lvl>
    <w:lvl w:ilvl="3" w:tplc="89E001DC">
      <w:numFmt w:val="bullet"/>
      <w:lvlText w:val="•"/>
      <w:lvlJc w:val="left"/>
      <w:pPr>
        <w:ind w:left="928" w:hanging="86"/>
      </w:pPr>
      <w:rPr>
        <w:rFonts w:hint="default"/>
        <w:lang w:val="es-ES" w:eastAsia="es-ES" w:bidi="es-ES"/>
      </w:rPr>
    </w:lvl>
    <w:lvl w:ilvl="4" w:tplc="B48CF2DC">
      <w:numFmt w:val="bullet"/>
      <w:lvlText w:val="•"/>
      <w:lvlJc w:val="left"/>
      <w:pPr>
        <w:ind w:left="1172" w:hanging="86"/>
      </w:pPr>
      <w:rPr>
        <w:rFonts w:hint="default"/>
        <w:lang w:val="es-ES" w:eastAsia="es-ES" w:bidi="es-ES"/>
      </w:rPr>
    </w:lvl>
    <w:lvl w:ilvl="5" w:tplc="91A4EE46">
      <w:numFmt w:val="bullet"/>
      <w:lvlText w:val="•"/>
      <w:lvlJc w:val="left"/>
      <w:pPr>
        <w:ind w:left="1416" w:hanging="86"/>
      </w:pPr>
      <w:rPr>
        <w:rFonts w:hint="default"/>
        <w:lang w:val="es-ES" w:eastAsia="es-ES" w:bidi="es-ES"/>
      </w:rPr>
    </w:lvl>
    <w:lvl w:ilvl="6" w:tplc="AE1E6546">
      <w:numFmt w:val="bullet"/>
      <w:lvlText w:val="•"/>
      <w:lvlJc w:val="left"/>
      <w:pPr>
        <w:ind w:left="1660" w:hanging="86"/>
      </w:pPr>
      <w:rPr>
        <w:rFonts w:hint="default"/>
        <w:lang w:val="es-ES" w:eastAsia="es-ES" w:bidi="es-ES"/>
      </w:rPr>
    </w:lvl>
    <w:lvl w:ilvl="7" w:tplc="BA8C1946">
      <w:numFmt w:val="bullet"/>
      <w:lvlText w:val="•"/>
      <w:lvlJc w:val="left"/>
      <w:pPr>
        <w:ind w:left="1904" w:hanging="86"/>
      </w:pPr>
      <w:rPr>
        <w:rFonts w:hint="default"/>
        <w:lang w:val="es-ES" w:eastAsia="es-ES" w:bidi="es-ES"/>
      </w:rPr>
    </w:lvl>
    <w:lvl w:ilvl="8" w:tplc="1BFAB0CE">
      <w:numFmt w:val="bullet"/>
      <w:lvlText w:val="•"/>
      <w:lvlJc w:val="left"/>
      <w:pPr>
        <w:ind w:left="2148" w:hanging="86"/>
      </w:pPr>
      <w:rPr>
        <w:rFonts w:hint="default"/>
        <w:lang w:val="es-ES" w:eastAsia="es-ES" w:bidi="es-ES"/>
      </w:rPr>
    </w:lvl>
  </w:abstractNum>
  <w:abstractNum w:abstractNumId="14" w15:restartNumberingAfterBreak="0">
    <w:nsid w:val="4ABC45E0"/>
    <w:multiLevelType w:val="hybridMultilevel"/>
    <w:tmpl w:val="C1C42B08"/>
    <w:lvl w:ilvl="0" w:tplc="6130F52A">
      <w:numFmt w:val="bullet"/>
      <w:lvlText w:val="•"/>
      <w:lvlJc w:val="left"/>
      <w:pPr>
        <w:ind w:left="205" w:hanging="86"/>
      </w:pPr>
      <w:rPr>
        <w:rFonts w:ascii="Avenir LT Std 35 Light" w:eastAsia="Avenir LT Std 35 Light" w:hAnsi="Avenir LT Std 35 Light" w:cs="Avenir LT Std 35 Light" w:hint="default"/>
        <w:w w:val="75"/>
        <w:sz w:val="16"/>
        <w:szCs w:val="16"/>
        <w:lang w:val="es-ES" w:eastAsia="es-ES" w:bidi="es-ES"/>
      </w:rPr>
    </w:lvl>
    <w:lvl w:ilvl="1" w:tplc="F0A23BAE">
      <w:numFmt w:val="bullet"/>
      <w:lvlText w:val="•"/>
      <w:lvlJc w:val="left"/>
      <w:pPr>
        <w:ind w:left="448" w:hanging="86"/>
      </w:pPr>
      <w:rPr>
        <w:rFonts w:hint="default"/>
        <w:lang w:val="es-ES" w:eastAsia="es-ES" w:bidi="es-ES"/>
      </w:rPr>
    </w:lvl>
    <w:lvl w:ilvl="2" w:tplc="E6A04D22">
      <w:numFmt w:val="bullet"/>
      <w:lvlText w:val="•"/>
      <w:lvlJc w:val="left"/>
      <w:pPr>
        <w:ind w:left="696" w:hanging="86"/>
      </w:pPr>
      <w:rPr>
        <w:rFonts w:hint="default"/>
        <w:lang w:val="es-ES" w:eastAsia="es-ES" w:bidi="es-ES"/>
      </w:rPr>
    </w:lvl>
    <w:lvl w:ilvl="3" w:tplc="7CFC5C2C">
      <w:numFmt w:val="bullet"/>
      <w:lvlText w:val="•"/>
      <w:lvlJc w:val="left"/>
      <w:pPr>
        <w:ind w:left="944" w:hanging="86"/>
      </w:pPr>
      <w:rPr>
        <w:rFonts w:hint="default"/>
        <w:lang w:val="es-ES" w:eastAsia="es-ES" w:bidi="es-ES"/>
      </w:rPr>
    </w:lvl>
    <w:lvl w:ilvl="4" w:tplc="6BAE8636">
      <w:numFmt w:val="bullet"/>
      <w:lvlText w:val="•"/>
      <w:lvlJc w:val="left"/>
      <w:pPr>
        <w:ind w:left="1192" w:hanging="86"/>
      </w:pPr>
      <w:rPr>
        <w:rFonts w:hint="default"/>
        <w:lang w:val="es-ES" w:eastAsia="es-ES" w:bidi="es-ES"/>
      </w:rPr>
    </w:lvl>
    <w:lvl w:ilvl="5" w:tplc="52946AF2">
      <w:numFmt w:val="bullet"/>
      <w:lvlText w:val="•"/>
      <w:lvlJc w:val="left"/>
      <w:pPr>
        <w:ind w:left="1441" w:hanging="86"/>
      </w:pPr>
      <w:rPr>
        <w:rFonts w:hint="default"/>
        <w:lang w:val="es-ES" w:eastAsia="es-ES" w:bidi="es-ES"/>
      </w:rPr>
    </w:lvl>
    <w:lvl w:ilvl="6" w:tplc="2BCECD5C">
      <w:numFmt w:val="bullet"/>
      <w:lvlText w:val="•"/>
      <w:lvlJc w:val="left"/>
      <w:pPr>
        <w:ind w:left="1689" w:hanging="86"/>
      </w:pPr>
      <w:rPr>
        <w:rFonts w:hint="default"/>
        <w:lang w:val="es-ES" w:eastAsia="es-ES" w:bidi="es-ES"/>
      </w:rPr>
    </w:lvl>
    <w:lvl w:ilvl="7" w:tplc="BBD8D6C6">
      <w:numFmt w:val="bullet"/>
      <w:lvlText w:val="•"/>
      <w:lvlJc w:val="left"/>
      <w:pPr>
        <w:ind w:left="1937" w:hanging="86"/>
      </w:pPr>
      <w:rPr>
        <w:rFonts w:hint="default"/>
        <w:lang w:val="es-ES" w:eastAsia="es-ES" w:bidi="es-ES"/>
      </w:rPr>
    </w:lvl>
    <w:lvl w:ilvl="8" w:tplc="06CAD5AE">
      <w:numFmt w:val="bullet"/>
      <w:lvlText w:val="•"/>
      <w:lvlJc w:val="left"/>
      <w:pPr>
        <w:ind w:left="2185" w:hanging="86"/>
      </w:pPr>
      <w:rPr>
        <w:rFonts w:hint="default"/>
        <w:lang w:val="es-ES" w:eastAsia="es-ES" w:bidi="es-ES"/>
      </w:rPr>
    </w:lvl>
  </w:abstractNum>
  <w:abstractNum w:abstractNumId="15" w15:restartNumberingAfterBreak="0">
    <w:nsid w:val="4BDE58CC"/>
    <w:multiLevelType w:val="hybridMultilevel"/>
    <w:tmpl w:val="C38C7D84"/>
    <w:lvl w:ilvl="0" w:tplc="C308BC12">
      <w:numFmt w:val="bullet"/>
      <w:lvlText w:val="•"/>
      <w:lvlJc w:val="left"/>
      <w:pPr>
        <w:ind w:left="212" w:hanging="86"/>
      </w:pPr>
      <w:rPr>
        <w:rFonts w:hint="default"/>
        <w:w w:val="75"/>
        <w:lang w:val="es-ES" w:eastAsia="es-ES" w:bidi="es-ES"/>
      </w:rPr>
    </w:lvl>
    <w:lvl w:ilvl="1" w:tplc="7BEA48E0">
      <w:numFmt w:val="bullet"/>
      <w:lvlText w:val="•"/>
      <w:lvlJc w:val="left"/>
      <w:pPr>
        <w:ind w:left="467" w:hanging="86"/>
      </w:pPr>
      <w:rPr>
        <w:rFonts w:hint="default"/>
        <w:lang w:val="es-ES" w:eastAsia="es-ES" w:bidi="es-ES"/>
      </w:rPr>
    </w:lvl>
    <w:lvl w:ilvl="2" w:tplc="158260BE">
      <w:numFmt w:val="bullet"/>
      <w:lvlText w:val="•"/>
      <w:lvlJc w:val="left"/>
      <w:pPr>
        <w:ind w:left="714" w:hanging="86"/>
      </w:pPr>
      <w:rPr>
        <w:rFonts w:hint="default"/>
        <w:lang w:val="es-ES" w:eastAsia="es-ES" w:bidi="es-ES"/>
      </w:rPr>
    </w:lvl>
    <w:lvl w:ilvl="3" w:tplc="D3A855AE">
      <w:numFmt w:val="bullet"/>
      <w:lvlText w:val="•"/>
      <w:lvlJc w:val="left"/>
      <w:pPr>
        <w:ind w:left="962" w:hanging="86"/>
      </w:pPr>
      <w:rPr>
        <w:rFonts w:hint="default"/>
        <w:lang w:val="es-ES" w:eastAsia="es-ES" w:bidi="es-ES"/>
      </w:rPr>
    </w:lvl>
    <w:lvl w:ilvl="4" w:tplc="75AEFD88">
      <w:numFmt w:val="bullet"/>
      <w:lvlText w:val="•"/>
      <w:lvlJc w:val="left"/>
      <w:pPr>
        <w:ind w:left="1209" w:hanging="86"/>
      </w:pPr>
      <w:rPr>
        <w:rFonts w:hint="default"/>
        <w:lang w:val="es-ES" w:eastAsia="es-ES" w:bidi="es-ES"/>
      </w:rPr>
    </w:lvl>
    <w:lvl w:ilvl="5" w:tplc="CFD0E766">
      <w:numFmt w:val="bullet"/>
      <w:lvlText w:val="•"/>
      <w:lvlJc w:val="left"/>
      <w:pPr>
        <w:ind w:left="1456" w:hanging="86"/>
      </w:pPr>
      <w:rPr>
        <w:rFonts w:hint="default"/>
        <w:lang w:val="es-ES" w:eastAsia="es-ES" w:bidi="es-ES"/>
      </w:rPr>
    </w:lvl>
    <w:lvl w:ilvl="6" w:tplc="C42E8BFA">
      <w:numFmt w:val="bullet"/>
      <w:lvlText w:val="•"/>
      <w:lvlJc w:val="left"/>
      <w:pPr>
        <w:ind w:left="1704" w:hanging="86"/>
      </w:pPr>
      <w:rPr>
        <w:rFonts w:hint="default"/>
        <w:lang w:val="es-ES" w:eastAsia="es-ES" w:bidi="es-ES"/>
      </w:rPr>
    </w:lvl>
    <w:lvl w:ilvl="7" w:tplc="630AD75A">
      <w:numFmt w:val="bullet"/>
      <w:lvlText w:val="•"/>
      <w:lvlJc w:val="left"/>
      <w:pPr>
        <w:ind w:left="1951" w:hanging="86"/>
      </w:pPr>
      <w:rPr>
        <w:rFonts w:hint="default"/>
        <w:lang w:val="es-ES" w:eastAsia="es-ES" w:bidi="es-ES"/>
      </w:rPr>
    </w:lvl>
    <w:lvl w:ilvl="8" w:tplc="37D429C2">
      <w:numFmt w:val="bullet"/>
      <w:lvlText w:val="•"/>
      <w:lvlJc w:val="left"/>
      <w:pPr>
        <w:ind w:left="2198" w:hanging="86"/>
      </w:pPr>
      <w:rPr>
        <w:rFonts w:hint="default"/>
        <w:lang w:val="es-ES" w:eastAsia="es-ES" w:bidi="es-ES"/>
      </w:rPr>
    </w:lvl>
  </w:abstractNum>
  <w:abstractNum w:abstractNumId="16" w15:restartNumberingAfterBreak="0">
    <w:nsid w:val="52026977"/>
    <w:multiLevelType w:val="hybridMultilevel"/>
    <w:tmpl w:val="6E44A3CE"/>
    <w:lvl w:ilvl="0" w:tplc="0C0A0001">
      <w:start w:val="1"/>
      <w:numFmt w:val="bullet"/>
      <w:lvlText w:val=""/>
      <w:lvlJc w:val="left"/>
      <w:pPr>
        <w:ind w:left="756" w:hanging="360"/>
      </w:pPr>
      <w:rPr>
        <w:rFonts w:ascii="Symbol" w:hAnsi="Symbol" w:hint="default"/>
      </w:rPr>
    </w:lvl>
    <w:lvl w:ilvl="1" w:tplc="0C0A0003" w:tentative="1">
      <w:start w:val="1"/>
      <w:numFmt w:val="bullet"/>
      <w:lvlText w:val="o"/>
      <w:lvlJc w:val="left"/>
      <w:pPr>
        <w:ind w:left="1476" w:hanging="360"/>
      </w:pPr>
      <w:rPr>
        <w:rFonts w:ascii="Courier New" w:hAnsi="Courier New" w:cs="Courier New" w:hint="default"/>
      </w:rPr>
    </w:lvl>
    <w:lvl w:ilvl="2" w:tplc="0C0A0005" w:tentative="1">
      <w:start w:val="1"/>
      <w:numFmt w:val="bullet"/>
      <w:lvlText w:val=""/>
      <w:lvlJc w:val="left"/>
      <w:pPr>
        <w:ind w:left="2196" w:hanging="360"/>
      </w:pPr>
      <w:rPr>
        <w:rFonts w:ascii="Wingdings" w:hAnsi="Wingdings" w:hint="default"/>
      </w:rPr>
    </w:lvl>
    <w:lvl w:ilvl="3" w:tplc="0C0A0001" w:tentative="1">
      <w:start w:val="1"/>
      <w:numFmt w:val="bullet"/>
      <w:lvlText w:val=""/>
      <w:lvlJc w:val="left"/>
      <w:pPr>
        <w:ind w:left="2916" w:hanging="360"/>
      </w:pPr>
      <w:rPr>
        <w:rFonts w:ascii="Symbol" w:hAnsi="Symbol" w:hint="default"/>
      </w:rPr>
    </w:lvl>
    <w:lvl w:ilvl="4" w:tplc="0C0A0003" w:tentative="1">
      <w:start w:val="1"/>
      <w:numFmt w:val="bullet"/>
      <w:lvlText w:val="o"/>
      <w:lvlJc w:val="left"/>
      <w:pPr>
        <w:ind w:left="3636" w:hanging="360"/>
      </w:pPr>
      <w:rPr>
        <w:rFonts w:ascii="Courier New" w:hAnsi="Courier New" w:cs="Courier New" w:hint="default"/>
      </w:rPr>
    </w:lvl>
    <w:lvl w:ilvl="5" w:tplc="0C0A0005" w:tentative="1">
      <w:start w:val="1"/>
      <w:numFmt w:val="bullet"/>
      <w:lvlText w:val=""/>
      <w:lvlJc w:val="left"/>
      <w:pPr>
        <w:ind w:left="4356" w:hanging="360"/>
      </w:pPr>
      <w:rPr>
        <w:rFonts w:ascii="Wingdings" w:hAnsi="Wingdings" w:hint="default"/>
      </w:rPr>
    </w:lvl>
    <w:lvl w:ilvl="6" w:tplc="0C0A0001" w:tentative="1">
      <w:start w:val="1"/>
      <w:numFmt w:val="bullet"/>
      <w:lvlText w:val=""/>
      <w:lvlJc w:val="left"/>
      <w:pPr>
        <w:ind w:left="5076" w:hanging="360"/>
      </w:pPr>
      <w:rPr>
        <w:rFonts w:ascii="Symbol" w:hAnsi="Symbol" w:hint="default"/>
      </w:rPr>
    </w:lvl>
    <w:lvl w:ilvl="7" w:tplc="0C0A0003" w:tentative="1">
      <w:start w:val="1"/>
      <w:numFmt w:val="bullet"/>
      <w:lvlText w:val="o"/>
      <w:lvlJc w:val="left"/>
      <w:pPr>
        <w:ind w:left="5796" w:hanging="360"/>
      </w:pPr>
      <w:rPr>
        <w:rFonts w:ascii="Courier New" w:hAnsi="Courier New" w:cs="Courier New" w:hint="default"/>
      </w:rPr>
    </w:lvl>
    <w:lvl w:ilvl="8" w:tplc="0C0A0005" w:tentative="1">
      <w:start w:val="1"/>
      <w:numFmt w:val="bullet"/>
      <w:lvlText w:val=""/>
      <w:lvlJc w:val="left"/>
      <w:pPr>
        <w:ind w:left="6516" w:hanging="360"/>
      </w:pPr>
      <w:rPr>
        <w:rFonts w:ascii="Wingdings" w:hAnsi="Wingdings" w:hint="default"/>
      </w:rPr>
    </w:lvl>
  </w:abstractNum>
  <w:abstractNum w:abstractNumId="17" w15:restartNumberingAfterBreak="0">
    <w:nsid w:val="5BA34DDE"/>
    <w:multiLevelType w:val="hybridMultilevel"/>
    <w:tmpl w:val="1ED402C4"/>
    <w:lvl w:ilvl="0" w:tplc="00000001">
      <w:start w:val="1"/>
      <w:numFmt w:val="bullet"/>
      <w:lvlText w:val=""/>
      <w:lvlJc w:val="left"/>
      <w:pPr>
        <w:ind w:left="720" w:hanging="360"/>
      </w:pPr>
      <w:rPr>
        <w:rFonts w:ascii="Symbol" w:hAnsi="Symbol" w:cs="Symbol" w:hint="default"/>
        <w:b w:val="0"/>
        <w:bCs w:val="0"/>
        <w:i w:val="0"/>
        <w:iCs w:val="0"/>
        <w:strike w:val="0"/>
        <w:dstrike w:val="0"/>
        <w:color w:val="auto"/>
        <w:sz w:val="18"/>
        <w:szCs w:val="18"/>
        <w:u w:val="none"/>
        <w:effect w:val="no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EB92FBA"/>
    <w:multiLevelType w:val="hybridMultilevel"/>
    <w:tmpl w:val="82EC0F8E"/>
    <w:lvl w:ilvl="0" w:tplc="F67C821E">
      <w:numFmt w:val="bullet"/>
      <w:lvlText w:val="•"/>
      <w:lvlJc w:val="left"/>
      <w:pPr>
        <w:ind w:left="214" w:hanging="86"/>
      </w:pPr>
      <w:rPr>
        <w:rFonts w:ascii="Avenir LT Std 65 Medium" w:eastAsia="Avenir LT Std 65 Medium" w:hAnsi="Avenir LT Std 65 Medium" w:cs="Avenir LT Std 65 Medium" w:hint="default"/>
        <w:color w:val="3C3C3B"/>
        <w:w w:val="75"/>
        <w:sz w:val="14"/>
        <w:szCs w:val="14"/>
        <w:lang w:val="es-ES" w:eastAsia="es-ES" w:bidi="es-ES"/>
      </w:rPr>
    </w:lvl>
    <w:lvl w:ilvl="1" w:tplc="5290F370">
      <w:numFmt w:val="bullet"/>
      <w:lvlText w:val="•"/>
      <w:lvlJc w:val="left"/>
      <w:pPr>
        <w:ind w:left="467" w:hanging="86"/>
      </w:pPr>
      <w:rPr>
        <w:rFonts w:hint="default"/>
        <w:lang w:val="es-ES" w:eastAsia="es-ES" w:bidi="es-ES"/>
      </w:rPr>
    </w:lvl>
    <w:lvl w:ilvl="2" w:tplc="B07C3290">
      <w:numFmt w:val="bullet"/>
      <w:lvlText w:val="•"/>
      <w:lvlJc w:val="left"/>
      <w:pPr>
        <w:ind w:left="714" w:hanging="86"/>
      </w:pPr>
      <w:rPr>
        <w:rFonts w:hint="default"/>
        <w:lang w:val="es-ES" w:eastAsia="es-ES" w:bidi="es-ES"/>
      </w:rPr>
    </w:lvl>
    <w:lvl w:ilvl="3" w:tplc="2EA01D12">
      <w:numFmt w:val="bullet"/>
      <w:lvlText w:val="•"/>
      <w:lvlJc w:val="left"/>
      <w:pPr>
        <w:ind w:left="962" w:hanging="86"/>
      </w:pPr>
      <w:rPr>
        <w:rFonts w:hint="default"/>
        <w:lang w:val="es-ES" w:eastAsia="es-ES" w:bidi="es-ES"/>
      </w:rPr>
    </w:lvl>
    <w:lvl w:ilvl="4" w:tplc="B3D6CC64">
      <w:numFmt w:val="bullet"/>
      <w:lvlText w:val="•"/>
      <w:lvlJc w:val="left"/>
      <w:pPr>
        <w:ind w:left="1209" w:hanging="86"/>
      </w:pPr>
      <w:rPr>
        <w:rFonts w:hint="default"/>
        <w:lang w:val="es-ES" w:eastAsia="es-ES" w:bidi="es-ES"/>
      </w:rPr>
    </w:lvl>
    <w:lvl w:ilvl="5" w:tplc="9F62E5D6">
      <w:numFmt w:val="bullet"/>
      <w:lvlText w:val="•"/>
      <w:lvlJc w:val="left"/>
      <w:pPr>
        <w:ind w:left="1457" w:hanging="86"/>
      </w:pPr>
      <w:rPr>
        <w:rFonts w:hint="default"/>
        <w:lang w:val="es-ES" w:eastAsia="es-ES" w:bidi="es-ES"/>
      </w:rPr>
    </w:lvl>
    <w:lvl w:ilvl="6" w:tplc="06B25E20">
      <w:numFmt w:val="bullet"/>
      <w:lvlText w:val="•"/>
      <w:lvlJc w:val="left"/>
      <w:pPr>
        <w:ind w:left="1704" w:hanging="86"/>
      </w:pPr>
      <w:rPr>
        <w:rFonts w:hint="default"/>
        <w:lang w:val="es-ES" w:eastAsia="es-ES" w:bidi="es-ES"/>
      </w:rPr>
    </w:lvl>
    <w:lvl w:ilvl="7" w:tplc="7C345290">
      <w:numFmt w:val="bullet"/>
      <w:lvlText w:val="•"/>
      <w:lvlJc w:val="left"/>
      <w:pPr>
        <w:ind w:left="1952" w:hanging="86"/>
      </w:pPr>
      <w:rPr>
        <w:rFonts w:hint="default"/>
        <w:lang w:val="es-ES" w:eastAsia="es-ES" w:bidi="es-ES"/>
      </w:rPr>
    </w:lvl>
    <w:lvl w:ilvl="8" w:tplc="B9A6C14E">
      <w:numFmt w:val="bullet"/>
      <w:lvlText w:val="•"/>
      <w:lvlJc w:val="left"/>
      <w:pPr>
        <w:ind w:left="2199" w:hanging="86"/>
      </w:pPr>
      <w:rPr>
        <w:rFonts w:hint="default"/>
        <w:lang w:val="es-ES" w:eastAsia="es-ES" w:bidi="es-ES"/>
      </w:rPr>
    </w:lvl>
  </w:abstractNum>
  <w:abstractNum w:abstractNumId="19" w15:restartNumberingAfterBreak="0">
    <w:nsid w:val="6648141A"/>
    <w:multiLevelType w:val="hybridMultilevel"/>
    <w:tmpl w:val="B158F428"/>
    <w:lvl w:ilvl="0" w:tplc="5F7C8C76">
      <w:numFmt w:val="bullet"/>
      <w:lvlText w:val="•"/>
      <w:lvlJc w:val="left"/>
      <w:pPr>
        <w:ind w:left="86" w:hanging="86"/>
      </w:pPr>
      <w:rPr>
        <w:rFonts w:hint="default"/>
        <w:w w:val="75"/>
        <w:lang w:val="es-ES" w:eastAsia="es-ES" w:bidi="es-ES"/>
      </w:rPr>
    </w:lvl>
    <w:lvl w:ilvl="1" w:tplc="086EBDDC">
      <w:numFmt w:val="bullet"/>
      <w:lvlText w:val="•"/>
      <w:lvlJc w:val="left"/>
      <w:pPr>
        <w:ind w:left="375" w:hanging="86"/>
      </w:pPr>
      <w:rPr>
        <w:rFonts w:hint="default"/>
        <w:lang w:val="es-ES" w:eastAsia="es-ES" w:bidi="es-ES"/>
      </w:rPr>
    </w:lvl>
    <w:lvl w:ilvl="2" w:tplc="10D2A8BE">
      <w:numFmt w:val="bullet"/>
      <w:lvlText w:val="•"/>
      <w:lvlJc w:val="left"/>
      <w:pPr>
        <w:ind w:left="658" w:hanging="86"/>
      </w:pPr>
      <w:rPr>
        <w:rFonts w:hint="default"/>
        <w:lang w:val="es-ES" w:eastAsia="es-ES" w:bidi="es-ES"/>
      </w:rPr>
    </w:lvl>
    <w:lvl w:ilvl="3" w:tplc="0D2EFE7C">
      <w:numFmt w:val="bullet"/>
      <w:lvlText w:val="•"/>
      <w:lvlJc w:val="left"/>
      <w:pPr>
        <w:ind w:left="940" w:hanging="86"/>
      </w:pPr>
      <w:rPr>
        <w:rFonts w:hint="default"/>
        <w:lang w:val="es-ES" w:eastAsia="es-ES" w:bidi="es-ES"/>
      </w:rPr>
    </w:lvl>
    <w:lvl w:ilvl="4" w:tplc="A5EE2836">
      <w:numFmt w:val="bullet"/>
      <w:lvlText w:val="•"/>
      <w:lvlJc w:val="left"/>
      <w:pPr>
        <w:ind w:left="1223" w:hanging="86"/>
      </w:pPr>
      <w:rPr>
        <w:rFonts w:hint="default"/>
        <w:lang w:val="es-ES" w:eastAsia="es-ES" w:bidi="es-ES"/>
      </w:rPr>
    </w:lvl>
    <w:lvl w:ilvl="5" w:tplc="0A2EDCEC">
      <w:numFmt w:val="bullet"/>
      <w:lvlText w:val="•"/>
      <w:lvlJc w:val="left"/>
      <w:pPr>
        <w:ind w:left="1506" w:hanging="86"/>
      </w:pPr>
      <w:rPr>
        <w:rFonts w:hint="default"/>
        <w:lang w:val="es-ES" w:eastAsia="es-ES" w:bidi="es-ES"/>
      </w:rPr>
    </w:lvl>
    <w:lvl w:ilvl="6" w:tplc="EF9A6A5C">
      <w:numFmt w:val="bullet"/>
      <w:lvlText w:val="•"/>
      <w:lvlJc w:val="left"/>
      <w:pPr>
        <w:ind w:left="1788" w:hanging="86"/>
      </w:pPr>
      <w:rPr>
        <w:rFonts w:hint="default"/>
        <w:lang w:val="es-ES" w:eastAsia="es-ES" w:bidi="es-ES"/>
      </w:rPr>
    </w:lvl>
    <w:lvl w:ilvl="7" w:tplc="DA7A2FF4">
      <w:numFmt w:val="bullet"/>
      <w:lvlText w:val="•"/>
      <w:lvlJc w:val="left"/>
      <w:pPr>
        <w:ind w:left="2071" w:hanging="86"/>
      </w:pPr>
      <w:rPr>
        <w:rFonts w:hint="default"/>
        <w:lang w:val="es-ES" w:eastAsia="es-ES" w:bidi="es-ES"/>
      </w:rPr>
    </w:lvl>
    <w:lvl w:ilvl="8" w:tplc="04CE924E">
      <w:numFmt w:val="bullet"/>
      <w:lvlText w:val="•"/>
      <w:lvlJc w:val="left"/>
      <w:pPr>
        <w:ind w:left="2354" w:hanging="86"/>
      </w:pPr>
      <w:rPr>
        <w:rFonts w:hint="default"/>
        <w:lang w:val="es-ES" w:eastAsia="es-ES" w:bidi="es-ES"/>
      </w:rPr>
    </w:lvl>
  </w:abstractNum>
  <w:abstractNum w:abstractNumId="20" w15:restartNumberingAfterBreak="0">
    <w:nsid w:val="69EF3C7C"/>
    <w:multiLevelType w:val="hybridMultilevel"/>
    <w:tmpl w:val="4AE825AC"/>
    <w:lvl w:ilvl="0" w:tplc="A5564774">
      <w:numFmt w:val="bullet"/>
      <w:lvlText w:val="•"/>
      <w:lvlJc w:val="left"/>
      <w:pPr>
        <w:ind w:left="253" w:hanging="86"/>
      </w:pPr>
      <w:rPr>
        <w:rFonts w:ascii="Avenir LT Std 35 Light" w:eastAsia="Avenir LT Std 35 Light" w:hAnsi="Avenir LT Std 35 Light" w:cs="Avenir LT Std 35 Light" w:hint="default"/>
        <w:w w:val="75"/>
        <w:sz w:val="16"/>
        <w:szCs w:val="16"/>
        <w:lang w:val="es-ES" w:eastAsia="es-ES" w:bidi="es-ES"/>
      </w:rPr>
    </w:lvl>
    <w:lvl w:ilvl="1" w:tplc="BC442F74">
      <w:numFmt w:val="bullet"/>
      <w:lvlText w:val="•"/>
      <w:lvlJc w:val="left"/>
      <w:pPr>
        <w:ind w:left="503" w:hanging="86"/>
      </w:pPr>
      <w:rPr>
        <w:rFonts w:hint="default"/>
        <w:lang w:val="es-ES" w:eastAsia="es-ES" w:bidi="es-ES"/>
      </w:rPr>
    </w:lvl>
    <w:lvl w:ilvl="2" w:tplc="CF14B906">
      <w:numFmt w:val="bullet"/>
      <w:lvlText w:val="•"/>
      <w:lvlJc w:val="left"/>
      <w:pPr>
        <w:ind w:left="746" w:hanging="86"/>
      </w:pPr>
      <w:rPr>
        <w:rFonts w:hint="default"/>
        <w:lang w:val="es-ES" w:eastAsia="es-ES" w:bidi="es-ES"/>
      </w:rPr>
    </w:lvl>
    <w:lvl w:ilvl="3" w:tplc="8D56B8D8">
      <w:numFmt w:val="bullet"/>
      <w:lvlText w:val="•"/>
      <w:lvlJc w:val="left"/>
      <w:pPr>
        <w:ind w:left="989" w:hanging="86"/>
      </w:pPr>
      <w:rPr>
        <w:rFonts w:hint="default"/>
        <w:lang w:val="es-ES" w:eastAsia="es-ES" w:bidi="es-ES"/>
      </w:rPr>
    </w:lvl>
    <w:lvl w:ilvl="4" w:tplc="DC44A2B6">
      <w:numFmt w:val="bullet"/>
      <w:lvlText w:val="•"/>
      <w:lvlJc w:val="left"/>
      <w:pPr>
        <w:ind w:left="1233" w:hanging="86"/>
      </w:pPr>
      <w:rPr>
        <w:rFonts w:hint="default"/>
        <w:lang w:val="es-ES" w:eastAsia="es-ES" w:bidi="es-ES"/>
      </w:rPr>
    </w:lvl>
    <w:lvl w:ilvl="5" w:tplc="9A205BB4">
      <w:numFmt w:val="bullet"/>
      <w:lvlText w:val="•"/>
      <w:lvlJc w:val="left"/>
      <w:pPr>
        <w:ind w:left="1476" w:hanging="86"/>
      </w:pPr>
      <w:rPr>
        <w:rFonts w:hint="default"/>
        <w:lang w:val="es-ES" w:eastAsia="es-ES" w:bidi="es-ES"/>
      </w:rPr>
    </w:lvl>
    <w:lvl w:ilvl="6" w:tplc="9870924A">
      <w:numFmt w:val="bullet"/>
      <w:lvlText w:val="•"/>
      <w:lvlJc w:val="left"/>
      <w:pPr>
        <w:ind w:left="1719" w:hanging="86"/>
      </w:pPr>
      <w:rPr>
        <w:rFonts w:hint="default"/>
        <w:lang w:val="es-ES" w:eastAsia="es-ES" w:bidi="es-ES"/>
      </w:rPr>
    </w:lvl>
    <w:lvl w:ilvl="7" w:tplc="B0C4EDB4">
      <w:numFmt w:val="bullet"/>
      <w:lvlText w:val="•"/>
      <w:lvlJc w:val="left"/>
      <w:pPr>
        <w:ind w:left="1962" w:hanging="86"/>
      </w:pPr>
      <w:rPr>
        <w:rFonts w:hint="default"/>
        <w:lang w:val="es-ES" w:eastAsia="es-ES" w:bidi="es-ES"/>
      </w:rPr>
    </w:lvl>
    <w:lvl w:ilvl="8" w:tplc="D86AF266">
      <w:numFmt w:val="bullet"/>
      <w:lvlText w:val="•"/>
      <w:lvlJc w:val="left"/>
      <w:pPr>
        <w:ind w:left="2206" w:hanging="86"/>
      </w:pPr>
      <w:rPr>
        <w:rFonts w:hint="default"/>
        <w:lang w:val="es-ES" w:eastAsia="es-ES" w:bidi="es-ES"/>
      </w:rPr>
    </w:lvl>
  </w:abstractNum>
  <w:abstractNum w:abstractNumId="21" w15:restartNumberingAfterBreak="0">
    <w:nsid w:val="6AE11681"/>
    <w:multiLevelType w:val="hybridMultilevel"/>
    <w:tmpl w:val="F5880146"/>
    <w:lvl w:ilvl="0" w:tplc="5BD21938">
      <w:numFmt w:val="bullet"/>
      <w:lvlText w:val="•"/>
      <w:lvlJc w:val="left"/>
      <w:pPr>
        <w:ind w:left="206" w:hanging="86"/>
      </w:pPr>
      <w:rPr>
        <w:rFonts w:hint="default"/>
        <w:w w:val="75"/>
        <w:lang w:val="es-ES" w:eastAsia="es-ES" w:bidi="es-ES"/>
      </w:rPr>
    </w:lvl>
    <w:lvl w:ilvl="1" w:tplc="B96E6A2E">
      <w:numFmt w:val="bullet"/>
      <w:lvlText w:val="•"/>
      <w:lvlJc w:val="left"/>
      <w:pPr>
        <w:ind w:left="483" w:hanging="86"/>
      </w:pPr>
      <w:rPr>
        <w:rFonts w:hint="default"/>
        <w:lang w:val="es-ES" w:eastAsia="es-ES" w:bidi="es-ES"/>
      </w:rPr>
    </w:lvl>
    <w:lvl w:ilvl="2" w:tplc="E2240A6E">
      <w:numFmt w:val="bullet"/>
      <w:lvlText w:val="•"/>
      <w:lvlJc w:val="left"/>
      <w:pPr>
        <w:ind w:left="767" w:hanging="86"/>
      </w:pPr>
      <w:rPr>
        <w:rFonts w:hint="default"/>
        <w:lang w:val="es-ES" w:eastAsia="es-ES" w:bidi="es-ES"/>
      </w:rPr>
    </w:lvl>
    <w:lvl w:ilvl="3" w:tplc="5ACA4C3E">
      <w:numFmt w:val="bullet"/>
      <w:lvlText w:val="•"/>
      <w:lvlJc w:val="left"/>
      <w:pPr>
        <w:ind w:left="1051" w:hanging="86"/>
      </w:pPr>
      <w:rPr>
        <w:rFonts w:hint="default"/>
        <w:lang w:val="es-ES" w:eastAsia="es-ES" w:bidi="es-ES"/>
      </w:rPr>
    </w:lvl>
    <w:lvl w:ilvl="4" w:tplc="36A013FE">
      <w:numFmt w:val="bullet"/>
      <w:lvlText w:val="•"/>
      <w:lvlJc w:val="left"/>
      <w:pPr>
        <w:ind w:left="1335" w:hanging="86"/>
      </w:pPr>
      <w:rPr>
        <w:rFonts w:hint="default"/>
        <w:lang w:val="es-ES" w:eastAsia="es-ES" w:bidi="es-ES"/>
      </w:rPr>
    </w:lvl>
    <w:lvl w:ilvl="5" w:tplc="3B42D8A6">
      <w:numFmt w:val="bullet"/>
      <w:lvlText w:val="•"/>
      <w:lvlJc w:val="left"/>
      <w:pPr>
        <w:ind w:left="1619" w:hanging="86"/>
      </w:pPr>
      <w:rPr>
        <w:rFonts w:hint="default"/>
        <w:lang w:val="es-ES" w:eastAsia="es-ES" w:bidi="es-ES"/>
      </w:rPr>
    </w:lvl>
    <w:lvl w:ilvl="6" w:tplc="130E8240">
      <w:numFmt w:val="bullet"/>
      <w:lvlText w:val="•"/>
      <w:lvlJc w:val="left"/>
      <w:pPr>
        <w:ind w:left="1903" w:hanging="86"/>
      </w:pPr>
      <w:rPr>
        <w:rFonts w:hint="default"/>
        <w:lang w:val="es-ES" w:eastAsia="es-ES" w:bidi="es-ES"/>
      </w:rPr>
    </w:lvl>
    <w:lvl w:ilvl="7" w:tplc="525873FE">
      <w:numFmt w:val="bullet"/>
      <w:lvlText w:val="•"/>
      <w:lvlJc w:val="left"/>
      <w:pPr>
        <w:ind w:left="2187" w:hanging="86"/>
      </w:pPr>
      <w:rPr>
        <w:rFonts w:hint="default"/>
        <w:lang w:val="es-ES" w:eastAsia="es-ES" w:bidi="es-ES"/>
      </w:rPr>
    </w:lvl>
    <w:lvl w:ilvl="8" w:tplc="6420978C">
      <w:numFmt w:val="bullet"/>
      <w:lvlText w:val="•"/>
      <w:lvlJc w:val="left"/>
      <w:pPr>
        <w:ind w:left="2471" w:hanging="86"/>
      </w:pPr>
      <w:rPr>
        <w:rFonts w:hint="default"/>
        <w:lang w:val="es-ES" w:eastAsia="es-ES" w:bidi="es-ES"/>
      </w:rPr>
    </w:lvl>
  </w:abstractNum>
  <w:abstractNum w:abstractNumId="22" w15:restartNumberingAfterBreak="0">
    <w:nsid w:val="6C387021"/>
    <w:multiLevelType w:val="hybridMultilevel"/>
    <w:tmpl w:val="C2A01716"/>
    <w:lvl w:ilvl="0" w:tplc="2F507F48">
      <w:numFmt w:val="bullet"/>
      <w:lvlText w:val="•"/>
      <w:lvlJc w:val="left"/>
      <w:pPr>
        <w:ind w:left="192" w:hanging="86"/>
      </w:pPr>
      <w:rPr>
        <w:rFonts w:ascii="Avenir LT Std 55 Roman" w:eastAsia="Avenir LT Std 55 Roman" w:hAnsi="Avenir LT Std 55 Roman" w:cs="Avenir LT Std 55 Roman" w:hint="default"/>
        <w:w w:val="75"/>
        <w:sz w:val="18"/>
        <w:szCs w:val="18"/>
        <w:lang w:val="es-ES" w:eastAsia="es-ES" w:bidi="es-ES"/>
      </w:rPr>
    </w:lvl>
    <w:lvl w:ilvl="1" w:tplc="4F9EC588">
      <w:numFmt w:val="bullet"/>
      <w:lvlText w:val="•"/>
      <w:lvlJc w:val="left"/>
      <w:pPr>
        <w:ind w:left="482" w:hanging="86"/>
      </w:pPr>
      <w:rPr>
        <w:rFonts w:hint="default"/>
        <w:lang w:val="es-ES" w:eastAsia="es-ES" w:bidi="es-ES"/>
      </w:rPr>
    </w:lvl>
    <w:lvl w:ilvl="2" w:tplc="AD182582">
      <w:numFmt w:val="bullet"/>
      <w:lvlText w:val="•"/>
      <w:lvlJc w:val="left"/>
      <w:pPr>
        <w:ind w:left="765" w:hanging="86"/>
      </w:pPr>
      <w:rPr>
        <w:rFonts w:hint="default"/>
        <w:lang w:val="es-ES" w:eastAsia="es-ES" w:bidi="es-ES"/>
      </w:rPr>
    </w:lvl>
    <w:lvl w:ilvl="3" w:tplc="726895AE">
      <w:numFmt w:val="bullet"/>
      <w:lvlText w:val="•"/>
      <w:lvlJc w:val="left"/>
      <w:pPr>
        <w:ind w:left="1047" w:hanging="86"/>
      </w:pPr>
      <w:rPr>
        <w:rFonts w:hint="default"/>
        <w:lang w:val="es-ES" w:eastAsia="es-ES" w:bidi="es-ES"/>
      </w:rPr>
    </w:lvl>
    <w:lvl w:ilvl="4" w:tplc="ADE2352E">
      <w:numFmt w:val="bullet"/>
      <w:lvlText w:val="•"/>
      <w:lvlJc w:val="left"/>
      <w:pPr>
        <w:ind w:left="1330" w:hanging="86"/>
      </w:pPr>
      <w:rPr>
        <w:rFonts w:hint="default"/>
        <w:lang w:val="es-ES" w:eastAsia="es-ES" w:bidi="es-ES"/>
      </w:rPr>
    </w:lvl>
    <w:lvl w:ilvl="5" w:tplc="81088D68">
      <w:numFmt w:val="bullet"/>
      <w:lvlText w:val="•"/>
      <w:lvlJc w:val="left"/>
      <w:pPr>
        <w:ind w:left="1612" w:hanging="86"/>
      </w:pPr>
      <w:rPr>
        <w:rFonts w:hint="default"/>
        <w:lang w:val="es-ES" w:eastAsia="es-ES" w:bidi="es-ES"/>
      </w:rPr>
    </w:lvl>
    <w:lvl w:ilvl="6" w:tplc="3DA68968">
      <w:numFmt w:val="bullet"/>
      <w:lvlText w:val="•"/>
      <w:lvlJc w:val="left"/>
      <w:pPr>
        <w:ind w:left="1895" w:hanging="86"/>
      </w:pPr>
      <w:rPr>
        <w:rFonts w:hint="default"/>
        <w:lang w:val="es-ES" w:eastAsia="es-ES" w:bidi="es-ES"/>
      </w:rPr>
    </w:lvl>
    <w:lvl w:ilvl="7" w:tplc="DCEAA814">
      <w:numFmt w:val="bullet"/>
      <w:lvlText w:val="•"/>
      <w:lvlJc w:val="left"/>
      <w:pPr>
        <w:ind w:left="2177" w:hanging="86"/>
      </w:pPr>
      <w:rPr>
        <w:rFonts w:hint="default"/>
        <w:lang w:val="es-ES" w:eastAsia="es-ES" w:bidi="es-ES"/>
      </w:rPr>
    </w:lvl>
    <w:lvl w:ilvl="8" w:tplc="AE244248">
      <w:numFmt w:val="bullet"/>
      <w:lvlText w:val="•"/>
      <w:lvlJc w:val="left"/>
      <w:pPr>
        <w:ind w:left="2460" w:hanging="86"/>
      </w:pPr>
      <w:rPr>
        <w:rFonts w:hint="default"/>
        <w:lang w:val="es-ES" w:eastAsia="es-ES" w:bidi="es-ES"/>
      </w:rPr>
    </w:lvl>
  </w:abstractNum>
  <w:abstractNum w:abstractNumId="23" w15:restartNumberingAfterBreak="0">
    <w:nsid w:val="6D9D6F04"/>
    <w:multiLevelType w:val="hybridMultilevel"/>
    <w:tmpl w:val="579419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62E1475"/>
    <w:multiLevelType w:val="hybridMultilevel"/>
    <w:tmpl w:val="04187574"/>
    <w:lvl w:ilvl="0" w:tplc="7AF0E7F6">
      <w:numFmt w:val="bullet"/>
      <w:lvlText w:val="•"/>
      <w:lvlJc w:val="left"/>
      <w:pPr>
        <w:ind w:left="431" w:hanging="86"/>
      </w:pPr>
      <w:rPr>
        <w:rFonts w:ascii="Avenir LT Std 35 Light" w:eastAsia="Avenir LT Std 35 Light" w:hAnsi="Avenir LT Std 35 Light" w:cs="Avenir LT Std 35 Light" w:hint="default"/>
        <w:w w:val="75"/>
        <w:sz w:val="16"/>
        <w:szCs w:val="16"/>
        <w:lang w:val="es-ES" w:eastAsia="es-ES" w:bidi="es-ES"/>
      </w:rPr>
    </w:lvl>
    <w:lvl w:ilvl="1" w:tplc="4D3A0326">
      <w:numFmt w:val="bullet"/>
      <w:lvlText w:val="•"/>
      <w:lvlJc w:val="left"/>
      <w:pPr>
        <w:ind w:left="687" w:hanging="86"/>
      </w:pPr>
      <w:rPr>
        <w:rFonts w:hint="default"/>
        <w:lang w:val="es-ES" w:eastAsia="es-ES" w:bidi="es-ES"/>
      </w:rPr>
    </w:lvl>
    <w:lvl w:ilvl="2" w:tplc="0DB2E868">
      <w:numFmt w:val="bullet"/>
      <w:lvlText w:val="•"/>
      <w:lvlJc w:val="left"/>
      <w:pPr>
        <w:ind w:left="935" w:hanging="86"/>
      </w:pPr>
      <w:rPr>
        <w:rFonts w:hint="default"/>
        <w:lang w:val="es-ES" w:eastAsia="es-ES" w:bidi="es-ES"/>
      </w:rPr>
    </w:lvl>
    <w:lvl w:ilvl="3" w:tplc="704A61DC">
      <w:numFmt w:val="bullet"/>
      <w:lvlText w:val="•"/>
      <w:lvlJc w:val="left"/>
      <w:pPr>
        <w:ind w:left="1183" w:hanging="86"/>
      </w:pPr>
      <w:rPr>
        <w:rFonts w:hint="default"/>
        <w:lang w:val="es-ES" w:eastAsia="es-ES" w:bidi="es-ES"/>
      </w:rPr>
    </w:lvl>
    <w:lvl w:ilvl="4" w:tplc="B49073FE">
      <w:numFmt w:val="bullet"/>
      <w:lvlText w:val="•"/>
      <w:lvlJc w:val="left"/>
      <w:pPr>
        <w:ind w:left="1431" w:hanging="86"/>
      </w:pPr>
      <w:rPr>
        <w:rFonts w:hint="default"/>
        <w:lang w:val="es-ES" w:eastAsia="es-ES" w:bidi="es-ES"/>
      </w:rPr>
    </w:lvl>
    <w:lvl w:ilvl="5" w:tplc="50C8959C">
      <w:numFmt w:val="bullet"/>
      <w:lvlText w:val="•"/>
      <w:lvlJc w:val="left"/>
      <w:pPr>
        <w:ind w:left="1679" w:hanging="86"/>
      </w:pPr>
      <w:rPr>
        <w:rFonts w:hint="default"/>
        <w:lang w:val="es-ES" w:eastAsia="es-ES" w:bidi="es-ES"/>
      </w:rPr>
    </w:lvl>
    <w:lvl w:ilvl="6" w:tplc="0FBA9B6A">
      <w:numFmt w:val="bullet"/>
      <w:lvlText w:val="•"/>
      <w:lvlJc w:val="left"/>
      <w:pPr>
        <w:ind w:left="1927" w:hanging="86"/>
      </w:pPr>
      <w:rPr>
        <w:rFonts w:hint="default"/>
        <w:lang w:val="es-ES" w:eastAsia="es-ES" w:bidi="es-ES"/>
      </w:rPr>
    </w:lvl>
    <w:lvl w:ilvl="7" w:tplc="B8FE876A">
      <w:numFmt w:val="bullet"/>
      <w:lvlText w:val="•"/>
      <w:lvlJc w:val="left"/>
      <w:pPr>
        <w:ind w:left="2175" w:hanging="86"/>
      </w:pPr>
      <w:rPr>
        <w:rFonts w:hint="default"/>
        <w:lang w:val="es-ES" w:eastAsia="es-ES" w:bidi="es-ES"/>
      </w:rPr>
    </w:lvl>
    <w:lvl w:ilvl="8" w:tplc="917002E0">
      <w:numFmt w:val="bullet"/>
      <w:lvlText w:val="•"/>
      <w:lvlJc w:val="left"/>
      <w:pPr>
        <w:ind w:left="2423" w:hanging="86"/>
      </w:pPr>
      <w:rPr>
        <w:rFonts w:hint="default"/>
        <w:lang w:val="es-ES" w:eastAsia="es-ES" w:bidi="es-ES"/>
      </w:rPr>
    </w:lvl>
  </w:abstractNum>
  <w:abstractNum w:abstractNumId="25" w15:restartNumberingAfterBreak="0">
    <w:nsid w:val="7F1105A8"/>
    <w:multiLevelType w:val="hybridMultilevel"/>
    <w:tmpl w:val="3E384A94"/>
    <w:lvl w:ilvl="0" w:tplc="68B69D4C">
      <w:numFmt w:val="bullet"/>
      <w:lvlText w:val="•"/>
      <w:lvlJc w:val="left"/>
      <w:pPr>
        <w:ind w:left="192" w:hanging="86"/>
      </w:pPr>
      <w:rPr>
        <w:rFonts w:hint="default"/>
        <w:w w:val="75"/>
        <w:lang w:val="es-ES" w:eastAsia="es-ES" w:bidi="es-ES"/>
      </w:rPr>
    </w:lvl>
    <w:lvl w:ilvl="1" w:tplc="0FA228A4">
      <w:numFmt w:val="bullet"/>
      <w:lvlText w:val="•"/>
      <w:lvlJc w:val="left"/>
      <w:pPr>
        <w:ind w:left="447" w:hanging="86"/>
      </w:pPr>
      <w:rPr>
        <w:rFonts w:hint="default"/>
        <w:lang w:val="es-ES" w:eastAsia="es-ES" w:bidi="es-ES"/>
      </w:rPr>
    </w:lvl>
    <w:lvl w:ilvl="2" w:tplc="9F3A0408">
      <w:numFmt w:val="bullet"/>
      <w:lvlText w:val="•"/>
      <w:lvlJc w:val="left"/>
      <w:pPr>
        <w:ind w:left="694" w:hanging="86"/>
      </w:pPr>
      <w:rPr>
        <w:rFonts w:hint="default"/>
        <w:lang w:val="es-ES" w:eastAsia="es-ES" w:bidi="es-ES"/>
      </w:rPr>
    </w:lvl>
    <w:lvl w:ilvl="3" w:tplc="0BF2C852">
      <w:numFmt w:val="bullet"/>
      <w:lvlText w:val="•"/>
      <w:lvlJc w:val="left"/>
      <w:pPr>
        <w:ind w:left="942" w:hanging="86"/>
      </w:pPr>
      <w:rPr>
        <w:rFonts w:hint="default"/>
        <w:lang w:val="es-ES" w:eastAsia="es-ES" w:bidi="es-ES"/>
      </w:rPr>
    </w:lvl>
    <w:lvl w:ilvl="4" w:tplc="785CDF8E">
      <w:numFmt w:val="bullet"/>
      <w:lvlText w:val="•"/>
      <w:lvlJc w:val="left"/>
      <w:pPr>
        <w:ind w:left="1189" w:hanging="86"/>
      </w:pPr>
      <w:rPr>
        <w:rFonts w:hint="default"/>
        <w:lang w:val="es-ES" w:eastAsia="es-ES" w:bidi="es-ES"/>
      </w:rPr>
    </w:lvl>
    <w:lvl w:ilvl="5" w:tplc="E10C471E">
      <w:numFmt w:val="bullet"/>
      <w:lvlText w:val="•"/>
      <w:lvlJc w:val="left"/>
      <w:pPr>
        <w:ind w:left="1437" w:hanging="86"/>
      </w:pPr>
      <w:rPr>
        <w:rFonts w:hint="default"/>
        <w:lang w:val="es-ES" w:eastAsia="es-ES" w:bidi="es-ES"/>
      </w:rPr>
    </w:lvl>
    <w:lvl w:ilvl="6" w:tplc="BA56277A">
      <w:numFmt w:val="bullet"/>
      <w:lvlText w:val="•"/>
      <w:lvlJc w:val="left"/>
      <w:pPr>
        <w:ind w:left="1684" w:hanging="86"/>
      </w:pPr>
      <w:rPr>
        <w:rFonts w:hint="default"/>
        <w:lang w:val="es-ES" w:eastAsia="es-ES" w:bidi="es-ES"/>
      </w:rPr>
    </w:lvl>
    <w:lvl w:ilvl="7" w:tplc="E7D0BF54">
      <w:numFmt w:val="bullet"/>
      <w:lvlText w:val="•"/>
      <w:lvlJc w:val="left"/>
      <w:pPr>
        <w:ind w:left="1932" w:hanging="86"/>
      </w:pPr>
      <w:rPr>
        <w:rFonts w:hint="default"/>
        <w:lang w:val="es-ES" w:eastAsia="es-ES" w:bidi="es-ES"/>
      </w:rPr>
    </w:lvl>
    <w:lvl w:ilvl="8" w:tplc="7B2A71F4">
      <w:numFmt w:val="bullet"/>
      <w:lvlText w:val="•"/>
      <w:lvlJc w:val="left"/>
      <w:pPr>
        <w:ind w:left="2179" w:hanging="86"/>
      </w:pPr>
      <w:rPr>
        <w:rFonts w:hint="default"/>
        <w:lang w:val="es-ES" w:eastAsia="es-ES" w:bidi="es-ES"/>
      </w:rPr>
    </w:lvl>
  </w:abstractNum>
  <w:abstractNum w:abstractNumId="26" w15:restartNumberingAfterBreak="0">
    <w:nsid w:val="7FC15675"/>
    <w:multiLevelType w:val="hybridMultilevel"/>
    <w:tmpl w:val="091CE514"/>
    <w:lvl w:ilvl="0" w:tplc="E7F687A2">
      <w:numFmt w:val="bullet"/>
      <w:lvlText w:val="•"/>
      <w:lvlJc w:val="left"/>
      <w:pPr>
        <w:ind w:left="253" w:hanging="86"/>
      </w:pPr>
      <w:rPr>
        <w:rFonts w:ascii="Avenir LT Std 35 Light" w:eastAsia="Avenir LT Std 35 Light" w:hAnsi="Avenir LT Std 35 Light" w:cs="Avenir LT Std 35 Light" w:hint="default"/>
        <w:w w:val="75"/>
        <w:sz w:val="16"/>
        <w:szCs w:val="16"/>
        <w:lang w:val="es-ES" w:eastAsia="es-ES" w:bidi="es-ES"/>
      </w:rPr>
    </w:lvl>
    <w:lvl w:ilvl="1" w:tplc="BEF8DF12">
      <w:numFmt w:val="bullet"/>
      <w:lvlText w:val="•"/>
      <w:lvlJc w:val="left"/>
      <w:pPr>
        <w:ind w:left="503" w:hanging="86"/>
      </w:pPr>
      <w:rPr>
        <w:rFonts w:hint="default"/>
        <w:lang w:val="es-ES" w:eastAsia="es-ES" w:bidi="es-ES"/>
      </w:rPr>
    </w:lvl>
    <w:lvl w:ilvl="2" w:tplc="59B290F2">
      <w:numFmt w:val="bullet"/>
      <w:lvlText w:val="•"/>
      <w:lvlJc w:val="left"/>
      <w:pPr>
        <w:ind w:left="746" w:hanging="86"/>
      </w:pPr>
      <w:rPr>
        <w:rFonts w:hint="default"/>
        <w:lang w:val="es-ES" w:eastAsia="es-ES" w:bidi="es-ES"/>
      </w:rPr>
    </w:lvl>
    <w:lvl w:ilvl="3" w:tplc="2AC06064">
      <w:numFmt w:val="bullet"/>
      <w:lvlText w:val="•"/>
      <w:lvlJc w:val="left"/>
      <w:pPr>
        <w:ind w:left="989" w:hanging="86"/>
      </w:pPr>
      <w:rPr>
        <w:rFonts w:hint="default"/>
        <w:lang w:val="es-ES" w:eastAsia="es-ES" w:bidi="es-ES"/>
      </w:rPr>
    </w:lvl>
    <w:lvl w:ilvl="4" w:tplc="33F212F0">
      <w:numFmt w:val="bullet"/>
      <w:lvlText w:val="•"/>
      <w:lvlJc w:val="left"/>
      <w:pPr>
        <w:ind w:left="1233" w:hanging="86"/>
      </w:pPr>
      <w:rPr>
        <w:rFonts w:hint="default"/>
        <w:lang w:val="es-ES" w:eastAsia="es-ES" w:bidi="es-ES"/>
      </w:rPr>
    </w:lvl>
    <w:lvl w:ilvl="5" w:tplc="CF6E4F6C">
      <w:numFmt w:val="bullet"/>
      <w:lvlText w:val="•"/>
      <w:lvlJc w:val="left"/>
      <w:pPr>
        <w:ind w:left="1476" w:hanging="86"/>
      </w:pPr>
      <w:rPr>
        <w:rFonts w:hint="default"/>
        <w:lang w:val="es-ES" w:eastAsia="es-ES" w:bidi="es-ES"/>
      </w:rPr>
    </w:lvl>
    <w:lvl w:ilvl="6" w:tplc="79BCB51A">
      <w:numFmt w:val="bullet"/>
      <w:lvlText w:val="•"/>
      <w:lvlJc w:val="left"/>
      <w:pPr>
        <w:ind w:left="1719" w:hanging="86"/>
      </w:pPr>
      <w:rPr>
        <w:rFonts w:hint="default"/>
        <w:lang w:val="es-ES" w:eastAsia="es-ES" w:bidi="es-ES"/>
      </w:rPr>
    </w:lvl>
    <w:lvl w:ilvl="7" w:tplc="5AD867DA">
      <w:numFmt w:val="bullet"/>
      <w:lvlText w:val="•"/>
      <w:lvlJc w:val="left"/>
      <w:pPr>
        <w:ind w:left="1962" w:hanging="86"/>
      </w:pPr>
      <w:rPr>
        <w:rFonts w:hint="default"/>
        <w:lang w:val="es-ES" w:eastAsia="es-ES" w:bidi="es-ES"/>
      </w:rPr>
    </w:lvl>
    <w:lvl w:ilvl="8" w:tplc="AFEEF0B6">
      <w:numFmt w:val="bullet"/>
      <w:lvlText w:val="•"/>
      <w:lvlJc w:val="left"/>
      <w:pPr>
        <w:ind w:left="2206" w:hanging="86"/>
      </w:pPr>
      <w:rPr>
        <w:rFonts w:hint="default"/>
        <w:lang w:val="es-ES" w:eastAsia="es-ES" w:bidi="es-ES"/>
      </w:rPr>
    </w:lvl>
  </w:abstractNum>
  <w:num w:numId="1" w16cid:durableId="477916192">
    <w:abstractNumId w:val="10"/>
  </w:num>
  <w:num w:numId="2" w16cid:durableId="1123622868">
    <w:abstractNumId w:val="14"/>
  </w:num>
  <w:num w:numId="3" w16cid:durableId="834300675">
    <w:abstractNumId w:val="5"/>
  </w:num>
  <w:num w:numId="4" w16cid:durableId="543297441">
    <w:abstractNumId w:val="26"/>
  </w:num>
  <w:num w:numId="5" w16cid:durableId="1717924242">
    <w:abstractNumId w:val="20"/>
  </w:num>
  <w:num w:numId="6" w16cid:durableId="729689533">
    <w:abstractNumId w:val="19"/>
  </w:num>
  <w:num w:numId="7" w16cid:durableId="1157452824">
    <w:abstractNumId w:val="11"/>
  </w:num>
  <w:num w:numId="8" w16cid:durableId="1635675857">
    <w:abstractNumId w:val="25"/>
  </w:num>
  <w:num w:numId="9" w16cid:durableId="1282300090">
    <w:abstractNumId w:val="18"/>
  </w:num>
  <w:num w:numId="10" w16cid:durableId="1690182211">
    <w:abstractNumId w:val="8"/>
  </w:num>
  <w:num w:numId="11" w16cid:durableId="611595561">
    <w:abstractNumId w:val="24"/>
  </w:num>
  <w:num w:numId="12" w16cid:durableId="118299824">
    <w:abstractNumId w:val="2"/>
  </w:num>
  <w:num w:numId="13" w16cid:durableId="985621053">
    <w:abstractNumId w:val="15"/>
  </w:num>
  <w:num w:numId="14" w16cid:durableId="1386486730">
    <w:abstractNumId w:val="4"/>
  </w:num>
  <w:num w:numId="15" w16cid:durableId="1365640133">
    <w:abstractNumId w:val="7"/>
  </w:num>
  <w:num w:numId="16" w16cid:durableId="1481655141">
    <w:abstractNumId w:val="12"/>
  </w:num>
  <w:num w:numId="17" w16cid:durableId="497115422">
    <w:abstractNumId w:val="13"/>
  </w:num>
  <w:num w:numId="18" w16cid:durableId="741416116">
    <w:abstractNumId w:val="16"/>
  </w:num>
  <w:num w:numId="19" w16cid:durableId="350107010">
    <w:abstractNumId w:val="3"/>
  </w:num>
  <w:num w:numId="20" w16cid:durableId="257906584">
    <w:abstractNumId w:val="9"/>
  </w:num>
  <w:num w:numId="21" w16cid:durableId="377902699">
    <w:abstractNumId w:val="21"/>
  </w:num>
  <w:num w:numId="22" w16cid:durableId="1463233391">
    <w:abstractNumId w:val="6"/>
  </w:num>
  <w:num w:numId="23" w16cid:durableId="1641954373">
    <w:abstractNumId w:val="22"/>
  </w:num>
  <w:num w:numId="24" w16cid:durableId="1397819946">
    <w:abstractNumId w:val="6"/>
  </w:num>
  <w:num w:numId="25" w16cid:durableId="10500490">
    <w:abstractNumId w:val="1"/>
  </w:num>
  <w:num w:numId="26" w16cid:durableId="1109087225">
    <w:abstractNumId w:val="0"/>
  </w:num>
  <w:num w:numId="27" w16cid:durableId="1096900923">
    <w:abstractNumId w:val="23"/>
  </w:num>
  <w:num w:numId="28" w16cid:durableId="48794246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6D1"/>
    <w:rsid w:val="0000022F"/>
    <w:rsid w:val="0000288E"/>
    <w:rsid w:val="000061F9"/>
    <w:rsid w:val="00010BB0"/>
    <w:rsid w:val="00015F52"/>
    <w:rsid w:val="00020CD0"/>
    <w:rsid w:val="0002273A"/>
    <w:rsid w:val="00030D41"/>
    <w:rsid w:val="0003359D"/>
    <w:rsid w:val="00060C25"/>
    <w:rsid w:val="000621DD"/>
    <w:rsid w:val="00063C87"/>
    <w:rsid w:val="000642A9"/>
    <w:rsid w:val="00067313"/>
    <w:rsid w:val="0008767C"/>
    <w:rsid w:val="00092799"/>
    <w:rsid w:val="00093E8E"/>
    <w:rsid w:val="000954A1"/>
    <w:rsid w:val="000A2DAA"/>
    <w:rsid w:val="000A4350"/>
    <w:rsid w:val="000A6559"/>
    <w:rsid w:val="000B7718"/>
    <w:rsid w:val="000C0D2A"/>
    <w:rsid w:val="000C1D3D"/>
    <w:rsid w:val="000C20C3"/>
    <w:rsid w:val="000C2CA2"/>
    <w:rsid w:val="000C527C"/>
    <w:rsid w:val="000E6010"/>
    <w:rsid w:val="000F74A3"/>
    <w:rsid w:val="000F77EB"/>
    <w:rsid w:val="00103FEE"/>
    <w:rsid w:val="001120DB"/>
    <w:rsid w:val="001140E9"/>
    <w:rsid w:val="00114DC6"/>
    <w:rsid w:val="00123755"/>
    <w:rsid w:val="00132BA1"/>
    <w:rsid w:val="001337CE"/>
    <w:rsid w:val="001374D3"/>
    <w:rsid w:val="001419AD"/>
    <w:rsid w:val="00146E3F"/>
    <w:rsid w:val="001508FE"/>
    <w:rsid w:val="00151DC7"/>
    <w:rsid w:val="00173205"/>
    <w:rsid w:val="00174B9C"/>
    <w:rsid w:val="0018195B"/>
    <w:rsid w:val="0018209D"/>
    <w:rsid w:val="001826B6"/>
    <w:rsid w:val="001A25DE"/>
    <w:rsid w:val="001E58A4"/>
    <w:rsid w:val="001E6A85"/>
    <w:rsid w:val="001E7AC0"/>
    <w:rsid w:val="001E7FCA"/>
    <w:rsid w:val="00201DC5"/>
    <w:rsid w:val="002038F6"/>
    <w:rsid w:val="00205F81"/>
    <w:rsid w:val="0021108F"/>
    <w:rsid w:val="002154AD"/>
    <w:rsid w:val="002202CA"/>
    <w:rsid w:val="00223E5E"/>
    <w:rsid w:val="0022613C"/>
    <w:rsid w:val="00230A66"/>
    <w:rsid w:val="0025192D"/>
    <w:rsid w:val="00251E0D"/>
    <w:rsid w:val="00253385"/>
    <w:rsid w:val="00254262"/>
    <w:rsid w:val="00265820"/>
    <w:rsid w:val="0027707D"/>
    <w:rsid w:val="00277CDD"/>
    <w:rsid w:val="00291BCD"/>
    <w:rsid w:val="002A4CC0"/>
    <w:rsid w:val="002A6FA5"/>
    <w:rsid w:val="002B1DBF"/>
    <w:rsid w:val="002D0856"/>
    <w:rsid w:val="002D4564"/>
    <w:rsid w:val="002D489F"/>
    <w:rsid w:val="002D4B89"/>
    <w:rsid w:val="002E07A9"/>
    <w:rsid w:val="002E6B8D"/>
    <w:rsid w:val="002F1900"/>
    <w:rsid w:val="002F575F"/>
    <w:rsid w:val="00300E79"/>
    <w:rsid w:val="003035D4"/>
    <w:rsid w:val="003064D5"/>
    <w:rsid w:val="00311589"/>
    <w:rsid w:val="00312485"/>
    <w:rsid w:val="003151CF"/>
    <w:rsid w:val="00317956"/>
    <w:rsid w:val="00323B33"/>
    <w:rsid w:val="00325BD6"/>
    <w:rsid w:val="0032716E"/>
    <w:rsid w:val="003315C3"/>
    <w:rsid w:val="003316F2"/>
    <w:rsid w:val="003464DB"/>
    <w:rsid w:val="00362F22"/>
    <w:rsid w:val="003922B9"/>
    <w:rsid w:val="00395C2B"/>
    <w:rsid w:val="00396770"/>
    <w:rsid w:val="003B5172"/>
    <w:rsid w:val="003B7309"/>
    <w:rsid w:val="003C06A7"/>
    <w:rsid w:val="003C1315"/>
    <w:rsid w:val="003C3058"/>
    <w:rsid w:val="003C3DC9"/>
    <w:rsid w:val="003C3F96"/>
    <w:rsid w:val="003E445B"/>
    <w:rsid w:val="003E5BA2"/>
    <w:rsid w:val="00402288"/>
    <w:rsid w:val="00403BDF"/>
    <w:rsid w:val="00406409"/>
    <w:rsid w:val="00411BCF"/>
    <w:rsid w:val="00413CCD"/>
    <w:rsid w:val="004309B2"/>
    <w:rsid w:val="0043346A"/>
    <w:rsid w:val="004349FC"/>
    <w:rsid w:val="00435469"/>
    <w:rsid w:val="004415E5"/>
    <w:rsid w:val="00442286"/>
    <w:rsid w:val="00442735"/>
    <w:rsid w:val="00442DF8"/>
    <w:rsid w:val="0045690C"/>
    <w:rsid w:val="00460FFE"/>
    <w:rsid w:val="00467426"/>
    <w:rsid w:val="00472359"/>
    <w:rsid w:val="0047415C"/>
    <w:rsid w:val="00475B6B"/>
    <w:rsid w:val="0048003B"/>
    <w:rsid w:val="0048528A"/>
    <w:rsid w:val="004857CA"/>
    <w:rsid w:val="00487687"/>
    <w:rsid w:val="00487A3B"/>
    <w:rsid w:val="004928D6"/>
    <w:rsid w:val="00495973"/>
    <w:rsid w:val="0049775D"/>
    <w:rsid w:val="004A4EAF"/>
    <w:rsid w:val="004A5B62"/>
    <w:rsid w:val="004C08F9"/>
    <w:rsid w:val="004C42ED"/>
    <w:rsid w:val="004C563C"/>
    <w:rsid w:val="004D197D"/>
    <w:rsid w:val="004D6E4E"/>
    <w:rsid w:val="004D7944"/>
    <w:rsid w:val="004E0D09"/>
    <w:rsid w:val="004E3599"/>
    <w:rsid w:val="004F3A3B"/>
    <w:rsid w:val="0050076B"/>
    <w:rsid w:val="00515AA6"/>
    <w:rsid w:val="00517D91"/>
    <w:rsid w:val="005200B4"/>
    <w:rsid w:val="00530642"/>
    <w:rsid w:val="005312A9"/>
    <w:rsid w:val="00536032"/>
    <w:rsid w:val="00546C29"/>
    <w:rsid w:val="00547583"/>
    <w:rsid w:val="00547E14"/>
    <w:rsid w:val="00551346"/>
    <w:rsid w:val="0055155E"/>
    <w:rsid w:val="00555C0C"/>
    <w:rsid w:val="00571FC7"/>
    <w:rsid w:val="00572744"/>
    <w:rsid w:val="005752E3"/>
    <w:rsid w:val="005765EA"/>
    <w:rsid w:val="005836FE"/>
    <w:rsid w:val="00584B36"/>
    <w:rsid w:val="005908BF"/>
    <w:rsid w:val="00590F24"/>
    <w:rsid w:val="00593A42"/>
    <w:rsid w:val="005A374E"/>
    <w:rsid w:val="005B3A3F"/>
    <w:rsid w:val="005B4152"/>
    <w:rsid w:val="005C053C"/>
    <w:rsid w:val="005C074F"/>
    <w:rsid w:val="005C29DB"/>
    <w:rsid w:val="005C610B"/>
    <w:rsid w:val="005D007D"/>
    <w:rsid w:val="005D0AB5"/>
    <w:rsid w:val="005D53A3"/>
    <w:rsid w:val="005E1C4D"/>
    <w:rsid w:val="005F192B"/>
    <w:rsid w:val="005F30D5"/>
    <w:rsid w:val="005F3A3C"/>
    <w:rsid w:val="00600B9F"/>
    <w:rsid w:val="00604B89"/>
    <w:rsid w:val="00613C0D"/>
    <w:rsid w:val="006256CC"/>
    <w:rsid w:val="00625981"/>
    <w:rsid w:val="00636A7B"/>
    <w:rsid w:val="0064069B"/>
    <w:rsid w:val="00651303"/>
    <w:rsid w:val="00657BE9"/>
    <w:rsid w:val="00657C2E"/>
    <w:rsid w:val="0066544A"/>
    <w:rsid w:val="006714A5"/>
    <w:rsid w:val="00673025"/>
    <w:rsid w:val="006815BF"/>
    <w:rsid w:val="00681C14"/>
    <w:rsid w:val="0069592A"/>
    <w:rsid w:val="006A251B"/>
    <w:rsid w:val="006A75DA"/>
    <w:rsid w:val="006B6135"/>
    <w:rsid w:val="006C214D"/>
    <w:rsid w:val="006C3C17"/>
    <w:rsid w:val="006C3FDF"/>
    <w:rsid w:val="006E0067"/>
    <w:rsid w:val="006E3F9A"/>
    <w:rsid w:val="006E408B"/>
    <w:rsid w:val="006F256D"/>
    <w:rsid w:val="006F303C"/>
    <w:rsid w:val="006F5B19"/>
    <w:rsid w:val="006F667E"/>
    <w:rsid w:val="007006EA"/>
    <w:rsid w:val="00701758"/>
    <w:rsid w:val="007054E2"/>
    <w:rsid w:val="00711C63"/>
    <w:rsid w:val="00714F19"/>
    <w:rsid w:val="00717423"/>
    <w:rsid w:val="00722FE9"/>
    <w:rsid w:val="00735F4B"/>
    <w:rsid w:val="00736E5C"/>
    <w:rsid w:val="0073721E"/>
    <w:rsid w:val="007418C6"/>
    <w:rsid w:val="00741913"/>
    <w:rsid w:val="0074254D"/>
    <w:rsid w:val="00743186"/>
    <w:rsid w:val="007452AE"/>
    <w:rsid w:val="00747A0C"/>
    <w:rsid w:val="00750D72"/>
    <w:rsid w:val="00751323"/>
    <w:rsid w:val="007513CA"/>
    <w:rsid w:val="0075656E"/>
    <w:rsid w:val="00760B26"/>
    <w:rsid w:val="00764D53"/>
    <w:rsid w:val="007764C3"/>
    <w:rsid w:val="00777AF8"/>
    <w:rsid w:val="0078323B"/>
    <w:rsid w:val="00783972"/>
    <w:rsid w:val="00795A2C"/>
    <w:rsid w:val="007A06EB"/>
    <w:rsid w:val="007A13AB"/>
    <w:rsid w:val="007A4943"/>
    <w:rsid w:val="007B08CC"/>
    <w:rsid w:val="007B6678"/>
    <w:rsid w:val="007E66A5"/>
    <w:rsid w:val="007F2A1A"/>
    <w:rsid w:val="007F33C2"/>
    <w:rsid w:val="007F68E1"/>
    <w:rsid w:val="008026D1"/>
    <w:rsid w:val="00805DF4"/>
    <w:rsid w:val="00805FE1"/>
    <w:rsid w:val="008068C1"/>
    <w:rsid w:val="008069B8"/>
    <w:rsid w:val="00814D6F"/>
    <w:rsid w:val="00814ED9"/>
    <w:rsid w:val="00820966"/>
    <w:rsid w:val="00827261"/>
    <w:rsid w:val="00827726"/>
    <w:rsid w:val="008279AF"/>
    <w:rsid w:val="00836C6B"/>
    <w:rsid w:val="00843965"/>
    <w:rsid w:val="0085207F"/>
    <w:rsid w:val="00857A6B"/>
    <w:rsid w:val="008631A4"/>
    <w:rsid w:val="008732FD"/>
    <w:rsid w:val="008738AB"/>
    <w:rsid w:val="008773EC"/>
    <w:rsid w:val="00877E98"/>
    <w:rsid w:val="0088496A"/>
    <w:rsid w:val="008916BD"/>
    <w:rsid w:val="00891C3C"/>
    <w:rsid w:val="00891D63"/>
    <w:rsid w:val="008930C7"/>
    <w:rsid w:val="00896886"/>
    <w:rsid w:val="008A21C6"/>
    <w:rsid w:val="008A5903"/>
    <w:rsid w:val="008B0ABD"/>
    <w:rsid w:val="008B1F77"/>
    <w:rsid w:val="008B3FCB"/>
    <w:rsid w:val="008B77E2"/>
    <w:rsid w:val="008C0DC0"/>
    <w:rsid w:val="008C5C3C"/>
    <w:rsid w:val="008C79DA"/>
    <w:rsid w:val="008D6DC6"/>
    <w:rsid w:val="008E3249"/>
    <w:rsid w:val="008F020A"/>
    <w:rsid w:val="008F3B82"/>
    <w:rsid w:val="00907C51"/>
    <w:rsid w:val="00916C4F"/>
    <w:rsid w:val="0091721B"/>
    <w:rsid w:val="00921582"/>
    <w:rsid w:val="009227F2"/>
    <w:rsid w:val="00925855"/>
    <w:rsid w:val="009348D7"/>
    <w:rsid w:val="009524B5"/>
    <w:rsid w:val="00953064"/>
    <w:rsid w:val="00954353"/>
    <w:rsid w:val="009722E2"/>
    <w:rsid w:val="00972B38"/>
    <w:rsid w:val="00980C03"/>
    <w:rsid w:val="00981951"/>
    <w:rsid w:val="00990B49"/>
    <w:rsid w:val="00990E6F"/>
    <w:rsid w:val="00996FC0"/>
    <w:rsid w:val="009A4678"/>
    <w:rsid w:val="009A5549"/>
    <w:rsid w:val="009A59BE"/>
    <w:rsid w:val="009A5CE8"/>
    <w:rsid w:val="009B1001"/>
    <w:rsid w:val="009B3D71"/>
    <w:rsid w:val="009C0102"/>
    <w:rsid w:val="009C0116"/>
    <w:rsid w:val="009C2EEF"/>
    <w:rsid w:val="009C477B"/>
    <w:rsid w:val="009C7402"/>
    <w:rsid w:val="009E1ED1"/>
    <w:rsid w:val="009E60EB"/>
    <w:rsid w:val="009F1C5A"/>
    <w:rsid w:val="009F2310"/>
    <w:rsid w:val="009F3C71"/>
    <w:rsid w:val="00A00696"/>
    <w:rsid w:val="00A017F8"/>
    <w:rsid w:val="00A0294C"/>
    <w:rsid w:val="00A127C9"/>
    <w:rsid w:val="00A1333A"/>
    <w:rsid w:val="00A15F27"/>
    <w:rsid w:val="00A212B4"/>
    <w:rsid w:val="00A22D54"/>
    <w:rsid w:val="00A30373"/>
    <w:rsid w:val="00A314A4"/>
    <w:rsid w:val="00A34E34"/>
    <w:rsid w:val="00A401B0"/>
    <w:rsid w:val="00A40663"/>
    <w:rsid w:val="00A430A9"/>
    <w:rsid w:val="00A47F53"/>
    <w:rsid w:val="00A67CEE"/>
    <w:rsid w:val="00A72FBD"/>
    <w:rsid w:val="00A73271"/>
    <w:rsid w:val="00A75DDD"/>
    <w:rsid w:val="00A849E7"/>
    <w:rsid w:val="00A84F47"/>
    <w:rsid w:val="00A9176F"/>
    <w:rsid w:val="00A91CD6"/>
    <w:rsid w:val="00A954B1"/>
    <w:rsid w:val="00A969A0"/>
    <w:rsid w:val="00AA664A"/>
    <w:rsid w:val="00AC1367"/>
    <w:rsid w:val="00AE17C6"/>
    <w:rsid w:val="00AE516D"/>
    <w:rsid w:val="00AF0590"/>
    <w:rsid w:val="00AF651F"/>
    <w:rsid w:val="00B0255A"/>
    <w:rsid w:val="00B02AD3"/>
    <w:rsid w:val="00B07D57"/>
    <w:rsid w:val="00B12160"/>
    <w:rsid w:val="00B1763D"/>
    <w:rsid w:val="00B35B31"/>
    <w:rsid w:val="00B405F9"/>
    <w:rsid w:val="00B502FE"/>
    <w:rsid w:val="00B65A9D"/>
    <w:rsid w:val="00B65DC5"/>
    <w:rsid w:val="00B7225B"/>
    <w:rsid w:val="00B74D1A"/>
    <w:rsid w:val="00B804C7"/>
    <w:rsid w:val="00B80668"/>
    <w:rsid w:val="00B854AF"/>
    <w:rsid w:val="00B935E6"/>
    <w:rsid w:val="00B9497C"/>
    <w:rsid w:val="00BB2381"/>
    <w:rsid w:val="00BC01E5"/>
    <w:rsid w:val="00BC5C28"/>
    <w:rsid w:val="00BC6348"/>
    <w:rsid w:val="00BC68F4"/>
    <w:rsid w:val="00BD06BE"/>
    <w:rsid w:val="00BE78DE"/>
    <w:rsid w:val="00BE7A1E"/>
    <w:rsid w:val="00BF1AE5"/>
    <w:rsid w:val="00BF5282"/>
    <w:rsid w:val="00C20D7F"/>
    <w:rsid w:val="00C234E2"/>
    <w:rsid w:val="00C273BC"/>
    <w:rsid w:val="00C27EE9"/>
    <w:rsid w:val="00C32075"/>
    <w:rsid w:val="00C348B0"/>
    <w:rsid w:val="00C43833"/>
    <w:rsid w:val="00C44A97"/>
    <w:rsid w:val="00C4567A"/>
    <w:rsid w:val="00C5134C"/>
    <w:rsid w:val="00C55A5E"/>
    <w:rsid w:val="00C57478"/>
    <w:rsid w:val="00C62B68"/>
    <w:rsid w:val="00C63003"/>
    <w:rsid w:val="00C740A4"/>
    <w:rsid w:val="00C7540C"/>
    <w:rsid w:val="00C8273A"/>
    <w:rsid w:val="00C82EA4"/>
    <w:rsid w:val="00C855DA"/>
    <w:rsid w:val="00C87954"/>
    <w:rsid w:val="00C961BF"/>
    <w:rsid w:val="00CA0364"/>
    <w:rsid w:val="00CA581C"/>
    <w:rsid w:val="00CA771E"/>
    <w:rsid w:val="00CB71BD"/>
    <w:rsid w:val="00CC7044"/>
    <w:rsid w:val="00CD1ED9"/>
    <w:rsid w:val="00CE1193"/>
    <w:rsid w:val="00CE4A68"/>
    <w:rsid w:val="00CF3D10"/>
    <w:rsid w:val="00D064BC"/>
    <w:rsid w:val="00D06B9E"/>
    <w:rsid w:val="00D222F6"/>
    <w:rsid w:val="00D341F3"/>
    <w:rsid w:val="00D4458D"/>
    <w:rsid w:val="00D44C46"/>
    <w:rsid w:val="00D500B0"/>
    <w:rsid w:val="00D53B77"/>
    <w:rsid w:val="00D8085C"/>
    <w:rsid w:val="00D81B67"/>
    <w:rsid w:val="00D87423"/>
    <w:rsid w:val="00D95952"/>
    <w:rsid w:val="00D9652F"/>
    <w:rsid w:val="00D97609"/>
    <w:rsid w:val="00DA15A9"/>
    <w:rsid w:val="00DA68CA"/>
    <w:rsid w:val="00DB2C3F"/>
    <w:rsid w:val="00DC3AE1"/>
    <w:rsid w:val="00DD27A4"/>
    <w:rsid w:val="00DD68BB"/>
    <w:rsid w:val="00DE061F"/>
    <w:rsid w:val="00DE2321"/>
    <w:rsid w:val="00DF072B"/>
    <w:rsid w:val="00DF1136"/>
    <w:rsid w:val="00DF11D9"/>
    <w:rsid w:val="00DF6C83"/>
    <w:rsid w:val="00E01DDA"/>
    <w:rsid w:val="00E149C4"/>
    <w:rsid w:val="00E17509"/>
    <w:rsid w:val="00E20112"/>
    <w:rsid w:val="00E227C6"/>
    <w:rsid w:val="00E22F3F"/>
    <w:rsid w:val="00E36F84"/>
    <w:rsid w:val="00E45B49"/>
    <w:rsid w:val="00E46782"/>
    <w:rsid w:val="00E51211"/>
    <w:rsid w:val="00E52CF3"/>
    <w:rsid w:val="00E555C3"/>
    <w:rsid w:val="00E67A3C"/>
    <w:rsid w:val="00E718CC"/>
    <w:rsid w:val="00E759BB"/>
    <w:rsid w:val="00E77642"/>
    <w:rsid w:val="00E82BA9"/>
    <w:rsid w:val="00E850C6"/>
    <w:rsid w:val="00E8638E"/>
    <w:rsid w:val="00E86ED0"/>
    <w:rsid w:val="00E97915"/>
    <w:rsid w:val="00EA017F"/>
    <w:rsid w:val="00EA0722"/>
    <w:rsid w:val="00EA53AE"/>
    <w:rsid w:val="00EA67DF"/>
    <w:rsid w:val="00EB30F0"/>
    <w:rsid w:val="00EB57C3"/>
    <w:rsid w:val="00EC3663"/>
    <w:rsid w:val="00EC45FB"/>
    <w:rsid w:val="00EC4667"/>
    <w:rsid w:val="00EC6477"/>
    <w:rsid w:val="00ED0B3B"/>
    <w:rsid w:val="00ED7CED"/>
    <w:rsid w:val="00EE4B1C"/>
    <w:rsid w:val="00F0079A"/>
    <w:rsid w:val="00F16E95"/>
    <w:rsid w:val="00F177DE"/>
    <w:rsid w:val="00F22871"/>
    <w:rsid w:val="00F25C51"/>
    <w:rsid w:val="00F4293D"/>
    <w:rsid w:val="00F4478A"/>
    <w:rsid w:val="00F45E00"/>
    <w:rsid w:val="00F57E66"/>
    <w:rsid w:val="00F636DE"/>
    <w:rsid w:val="00F679B6"/>
    <w:rsid w:val="00F75151"/>
    <w:rsid w:val="00F814B0"/>
    <w:rsid w:val="00F8578D"/>
    <w:rsid w:val="00F93DDF"/>
    <w:rsid w:val="00F9448C"/>
    <w:rsid w:val="00F94A83"/>
    <w:rsid w:val="00FA032F"/>
    <w:rsid w:val="00FA3800"/>
    <w:rsid w:val="00FB00C6"/>
    <w:rsid w:val="00FB0C88"/>
    <w:rsid w:val="00FB221E"/>
    <w:rsid w:val="00FB3F16"/>
    <w:rsid w:val="00FB5869"/>
    <w:rsid w:val="00FC1629"/>
    <w:rsid w:val="00FC22B0"/>
    <w:rsid w:val="00FC409E"/>
    <w:rsid w:val="00FC61F6"/>
    <w:rsid w:val="00FC73D1"/>
    <w:rsid w:val="00FC7BD3"/>
    <w:rsid w:val="00FD4775"/>
    <w:rsid w:val="00FE2004"/>
    <w:rsid w:val="00FE3924"/>
    <w:rsid w:val="00FE3CF4"/>
    <w:rsid w:val="00FE623A"/>
    <w:rsid w:val="00FF1ABD"/>
    <w:rsid w:val="00FF3B2E"/>
    <w:rsid w:val="00FF5F2B"/>
    <w:rsid w:val="00FF657F"/>
    <w:rsid w:val="01278A72"/>
    <w:rsid w:val="08530A0D"/>
    <w:rsid w:val="163841FC"/>
    <w:rsid w:val="17157842"/>
    <w:rsid w:val="1A99A806"/>
    <w:rsid w:val="1B7BC747"/>
    <w:rsid w:val="1EDD30FC"/>
    <w:rsid w:val="203CCCA3"/>
    <w:rsid w:val="23A7523D"/>
    <w:rsid w:val="289CC3B2"/>
    <w:rsid w:val="298EF30A"/>
    <w:rsid w:val="2B5FFB28"/>
    <w:rsid w:val="2D23ADF8"/>
    <w:rsid w:val="2E46F886"/>
    <w:rsid w:val="32CEE739"/>
    <w:rsid w:val="3A3B4961"/>
    <w:rsid w:val="3B59FCC7"/>
    <w:rsid w:val="3E8105CD"/>
    <w:rsid w:val="4366D1FD"/>
    <w:rsid w:val="449BC7A7"/>
    <w:rsid w:val="4CBF0487"/>
    <w:rsid w:val="51CCA777"/>
    <w:rsid w:val="531FDBC4"/>
    <w:rsid w:val="56E8DB71"/>
    <w:rsid w:val="57A360D6"/>
    <w:rsid w:val="5C311275"/>
    <w:rsid w:val="60281343"/>
    <w:rsid w:val="6064A1C3"/>
    <w:rsid w:val="634E8BD8"/>
    <w:rsid w:val="69222556"/>
    <w:rsid w:val="71997B6A"/>
    <w:rsid w:val="7445A179"/>
    <w:rsid w:val="7A30829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37A44"/>
  <w15:chartTrackingRefBased/>
  <w15:docId w15:val="{53231E3B-C993-48FA-8754-87722A9E5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1"/>
    <w:lsdException w:name="heading 1" w:uiPriority="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8026D1"/>
    <w:pPr>
      <w:widowControl w:val="0"/>
      <w:autoSpaceDE w:val="0"/>
      <w:autoSpaceDN w:val="0"/>
    </w:pPr>
    <w:rPr>
      <w:rFonts w:ascii="Avenir LT Std 35 Light" w:eastAsia="Avenir LT Std 35 Light" w:hAnsi="Avenir LT Std 35 Light" w:cs="Avenir LT Std 35 Light"/>
      <w:sz w:val="22"/>
      <w:szCs w:val="22"/>
      <w:lang w:bidi="es-ES"/>
    </w:rPr>
  </w:style>
  <w:style w:type="paragraph" w:styleId="Ttulo1">
    <w:name w:val="heading 1"/>
    <w:basedOn w:val="Normal"/>
    <w:link w:val="Ttulo1Car"/>
    <w:uiPriority w:val="1"/>
    <w:rsid w:val="00F45E00"/>
    <w:pPr>
      <w:spacing w:line="191" w:lineRule="exact"/>
      <w:ind w:left="107"/>
      <w:outlineLvl w:val="0"/>
    </w:pPr>
    <w:rPr>
      <w:rFonts w:ascii="Avenir LT Std 55 Roman" w:eastAsia="Avenir LT Std 55 Roman" w:hAnsi="Avenir LT Std 55 Roman" w:cs="Avenir LT Std 55 Roman"/>
      <w:sz w:val="18"/>
      <w:szCs w:val="1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
    <w:name w:val="TITULO"/>
    <w:basedOn w:val="Normal"/>
    <w:uiPriority w:val="1"/>
    <w:rsid w:val="008026D1"/>
    <w:pPr>
      <w:framePr w:wrap="around" w:vAnchor="text" w:hAnchor="text" w:y="1"/>
      <w:pBdr>
        <w:top w:val="single" w:sz="4" w:space="1" w:color="auto"/>
        <w:left w:val="single" w:sz="4" w:space="4" w:color="auto"/>
        <w:bottom w:val="single" w:sz="4" w:space="1" w:color="auto"/>
        <w:right w:val="single" w:sz="4" w:space="4" w:color="auto"/>
      </w:pBdr>
      <w:jc w:val="center"/>
    </w:pPr>
  </w:style>
  <w:style w:type="paragraph" w:styleId="Textoindependiente">
    <w:name w:val="Body Text"/>
    <w:basedOn w:val="Normal"/>
    <w:link w:val="TextoindependienteCar"/>
    <w:uiPriority w:val="1"/>
    <w:rsid w:val="008026D1"/>
    <w:rPr>
      <w:sz w:val="16"/>
      <w:szCs w:val="16"/>
    </w:rPr>
  </w:style>
  <w:style w:type="character" w:customStyle="1" w:styleId="TextoindependienteCar">
    <w:name w:val="Texto independiente Car"/>
    <w:link w:val="Textoindependiente"/>
    <w:uiPriority w:val="1"/>
    <w:rsid w:val="008026D1"/>
    <w:rPr>
      <w:rFonts w:ascii="Avenir LT Std 35 Light" w:eastAsia="Avenir LT Std 35 Light" w:hAnsi="Avenir LT Std 35 Light" w:cs="Avenir LT Std 35 Light"/>
      <w:sz w:val="16"/>
      <w:szCs w:val="16"/>
      <w:lang w:eastAsia="es-ES" w:bidi="es-ES"/>
    </w:rPr>
  </w:style>
  <w:style w:type="paragraph" w:styleId="Prrafodelista">
    <w:name w:val="List Paragraph"/>
    <w:basedOn w:val="Normal"/>
    <w:uiPriority w:val="34"/>
    <w:qFormat/>
    <w:rsid w:val="008026D1"/>
    <w:pPr>
      <w:ind w:left="215" w:hanging="85"/>
    </w:pPr>
  </w:style>
  <w:style w:type="paragraph" w:customStyle="1" w:styleId="TableParagraph">
    <w:name w:val="Table Paragraph"/>
    <w:basedOn w:val="Normal"/>
    <w:uiPriority w:val="1"/>
    <w:rsid w:val="008026D1"/>
    <w:pPr>
      <w:spacing w:before="26" w:line="171" w:lineRule="exact"/>
      <w:jc w:val="center"/>
    </w:pPr>
    <w:rPr>
      <w:rFonts w:ascii="Avenir LT Std 55 Roman" w:eastAsia="Avenir LT Std 55 Roman" w:hAnsi="Avenir LT Std 55 Roman" w:cs="Avenir LT Std 55 Roman"/>
    </w:rPr>
  </w:style>
  <w:style w:type="paragraph" w:styleId="Encabezado">
    <w:name w:val="header"/>
    <w:basedOn w:val="Normal"/>
    <w:link w:val="EncabezadoCar"/>
    <w:uiPriority w:val="99"/>
    <w:unhideWhenUsed/>
    <w:rsid w:val="0003359D"/>
    <w:pPr>
      <w:tabs>
        <w:tab w:val="center" w:pos="4252"/>
        <w:tab w:val="right" w:pos="8504"/>
      </w:tabs>
    </w:pPr>
  </w:style>
  <w:style w:type="character" w:customStyle="1" w:styleId="EncabezadoCar">
    <w:name w:val="Encabezado Car"/>
    <w:link w:val="Encabezado"/>
    <w:uiPriority w:val="99"/>
    <w:rsid w:val="0003359D"/>
    <w:rPr>
      <w:rFonts w:ascii="Avenir LT Std 35 Light" w:eastAsia="Avenir LT Std 35 Light" w:hAnsi="Avenir LT Std 35 Light" w:cs="Avenir LT Std 35 Light"/>
      <w:lang w:eastAsia="es-ES" w:bidi="es-ES"/>
    </w:rPr>
  </w:style>
  <w:style w:type="paragraph" w:styleId="Piedepgina">
    <w:name w:val="footer"/>
    <w:basedOn w:val="Normal"/>
    <w:link w:val="PiedepginaCar"/>
    <w:uiPriority w:val="99"/>
    <w:unhideWhenUsed/>
    <w:rsid w:val="0003359D"/>
    <w:pPr>
      <w:tabs>
        <w:tab w:val="center" w:pos="4252"/>
        <w:tab w:val="right" w:pos="8504"/>
      </w:tabs>
    </w:pPr>
  </w:style>
  <w:style w:type="character" w:customStyle="1" w:styleId="PiedepginaCar">
    <w:name w:val="Pie de página Car"/>
    <w:link w:val="Piedepgina"/>
    <w:uiPriority w:val="99"/>
    <w:rsid w:val="0003359D"/>
    <w:rPr>
      <w:rFonts w:ascii="Avenir LT Std 35 Light" w:eastAsia="Avenir LT Std 35 Light" w:hAnsi="Avenir LT Std 35 Light" w:cs="Avenir LT Std 35 Light"/>
      <w:lang w:eastAsia="es-ES" w:bidi="es-ES"/>
    </w:rPr>
  </w:style>
  <w:style w:type="character" w:customStyle="1" w:styleId="Ttulo1Car">
    <w:name w:val="Título 1 Car"/>
    <w:link w:val="Ttulo1"/>
    <w:uiPriority w:val="1"/>
    <w:rsid w:val="00F45E00"/>
    <w:rPr>
      <w:rFonts w:ascii="Avenir LT Std 55 Roman" w:eastAsia="Avenir LT Std 55 Roman" w:hAnsi="Avenir LT Std 55 Roman" w:cs="Avenir LT Std 55 Roman"/>
      <w:sz w:val="18"/>
      <w:szCs w:val="18"/>
      <w:lang w:eastAsia="es-ES" w:bidi="es-ES"/>
    </w:rPr>
  </w:style>
  <w:style w:type="paragraph" w:customStyle="1" w:styleId="dia">
    <w:name w:val="dia"/>
    <w:uiPriority w:val="1"/>
    <w:rsid w:val="00C348B0"/>
    <w:rPr>
      <w:rFonts w:ascii="Avenir LT Std 55 Roman" w:eastAsia="Avenir LT Std 35 Light" w:hAnsi="Avenir LT Std 55 Roman" w:cs="Avenir LT Std 35 Light"/>
      <w:sz w:val="16"/>
      <w:szCs w:val="16"/>
      <w:lang w:bidi="es-ES"/>
    </w:rPr>
  </w:style>
  <w:style w:type="paragraph" w:customStyle="1" w:styleId="itinerairo">
    <w:name w:val="itinerairo"/>
    <w:basedOn w:val="Textoindependiente"/>
    <w:next w:val="dia"/>
    <w:uiPriority w:val="1"/>
    <w:qFormat/>
    <w:rsid w:val="00FB00C6"/>
    <w:pPr>
      <w:spacing w:after="240"/>
      <w:jc w:val="both"/>
    </w:pPr>
    <w:rPr>
      <w:color w:val="3C3C3B"/>
      <w:sz w:val="18"/>
    </w:rPr>
  </w:style>
  <w:style w:type="paragraph" w:customStyle="1" w:styleId="cabeceras">
    <w:name w:val="cabeceras"/>
    <w:basedOn w:val="Textoindependiente"/>
    <w:uiPriority w:val="1"/>
    <w:qFormat/>
    <w:rsid w:val="00FE3924"/>
    <w:pPr>
      <w:spacing w:before="240"/>
      <w:ind w:left="108"/>
      <w:jc w:val="both"/>
    </w:pPr>
    <w:rPr>
      <w:rFonts w:ascii="Avenir LT Std 65 Medium" w:hAnsi="Avenir LT Std 65 Medium"/>
      <w:color w:val="3C3C3B"/>
      <w:w w:val="85"/>
      <w:sz w:val="24"/>
      <w:szCs w:val="20"/>
    </w:rPr>
  </w:style>
  <w:style w:type="paragraph" w:customStyle="1" w:styleId="bolos">
    <w:name w:val="bolos"/>
    <w:basedOn w:val="Prrafodelista"/>
    <w:uiPriority w:val="1"/>
    <w:qFormat/>
    <w:rsid w:val="00FB00C6"/>
    <w:pPr>
      <w:numPr>
        <w:numId w:val="22"/>
      </w:numPr>
      <w:tabs>
        <w:tab w:val="left" w:pos="193"/>
      </w:tabs>
      <w:spacing w:before="8" w:line="216" w:lineRule="auto"/>
      <w:ind w:left="312" w:right="386" w:hanging="85"/>
    </w:pPr>
    <w:rPr>
      <w:sz w:val="18"/>
    </w:rPr>
  </w:style>
  <w:style w:type="paragraph" w:customStyle="1" w:styleId="cabeceras2">
    <w:name w:val="cabeceras 2"/>
    <w:basedOn w:val="cabeceras"/>
    <w:uiPriority w:val="1"/>
    <w:qFormat/>
    <w:rsid w:val="008631A4"/>
    <w:rPr>
      <w:sz w:val="20"/>
    </w:rPr>
  </w:style>
  <w:style w:type="paragraph" w:customStyle="1" w:styleId="CabeceratablashotelesA4VESPAAPORTUGALMARRUECOSINFORMACION">
    <w:name w:val="Cabecera tablas hoteles (A4 V:ESPAÑA PORTUGAL MARRUECOS:INFORMACION)"/>
    <w:basedOn w:val="Normal"/>
    <w:uiPriority w:val="99"/>
    <w:rsid w:val="004D6E4E"/>
    <w:pPr>
      <w:widowControl/>
      <w:adjustRightInd w:val="0"/>
      <w:spacing w:line="140" w:lineRule="atLeast"/>
      <w:ind w:left="28"/>
      <w:jc w:val="center"/>
      <w:textAlignment w:val="center"/>
    </w:pPr>
    <w:rPr>
      <w:rFonts w:ascii="Avenir LT Std 55 Roman" w:eastAsia="Calibri" w:hAnsi="Avenir LT Std 55 Roman" w:cs="Avenir LT Std 55 Roman"/>
      <w:color w:val="000000"/>
      <w:w w:val="75"/>
      <w:sz w:val="15"/>
      <w:szCs w:val="15"/>
      <w:lang w:val="es-ES_tradnl" w:bidi="ar-SA"/>
    </w:rPr>
  </w:style>
  <w:style w:type="paragraph" w:customStyle="1" w:styleId="CiudadeshotelesA4VESPAAPORTUGALMARRUECOSINFORMACION">
    <w:name w:val="Ciudades hoteles (A4 V:ESPAÑA PORTUGAL MARRUECOS:INFORMACION)"/>
    <w:basedOn w:val="Normal"/>
    <w:uiPriority w:val="99"/>
    <w:rsid w:val="004D6E4E"/>
    <w:pPr>
      <w:widowControl/>
      <w:adjustRightInd w:val="0"/>
      <w:spacing w:line="160" w:lineRule="atLeast"/>
      <w:textAlignment w:val="center"/>
    </w:pPr>
    <w:rPr>
      <w:rFonts w:ascii="Avenir LT Std 55 Roman" w:eastAsia="Calibri" w:hAnsi="Avenir LT Std 55 Roman" w:cs="Avenir LT Std 55 Roman"/>
      <w:color w:val="000000"/>
      <w:w w:val="65"/>
      <w:sz w:val="14"/>
      <w:szCs w:val="14"/>
      <w:lang w:val="es-ES_tradnl" w:bidi="ar-SA"/>
    </w:rPr>
  </w:style>
  <w:style w:type="paragraph" w:customStyle="1" w:styleId="HotelesA4VESPAAPORTUGALMARRUECOSINFORMACION">
    <w:name w:val="Hoteles (A4 V:ESPAÑA PORTUGAL MARRUECOS:INFORMACION)"/>
    <w:basedOn w:val="Normal"/>
    <w:uiPriority w:val="99"/>
    <w:rsid w:val="004D6E4E"/>
    <w:pPr>
      <w:widowControl/>
      <w:adjustRightInd w:val="0"/>
      <w:spacing w:line="160" w:lineRule="atLeast"/>
      <w:textAlignment w:val="center"/>
    </w:pPr>
    <w:rPr>
      <w:rFonts w:eastAsia="Calibri"/>
      <w:color w:val="000000"/>
      <w:w w:val="65"/>
      <w:sz w:val="14"/>
      <w:szCs w:val="14"/>
      <w:lang w:val="es-ES_tradnl" w:bidi="ar-SA"/>
    </w:rPr>
  </w:style>
  <w:style w:type="paragraph" w:customStyle="1" w:styleId="Ningnestilodeprrafo">
    <w:name w:val="[Ningún estilo de párrafo]"/>
    <w:rsid w:val="00F679B6"/>
    <w:pPr>
      <w:autoSpaceDE w:val="0"/>
      <w:autoSpaceDN w:val="0"/>
      <w:adjustRightInd w:val="0"/>
      <w:spacing w:line="288" w:lineRule="auto"/>
      <w:textAlignment w:val="center"/>
    </w:pPr>
    <w:rPr>
      <w:rFonts w:ascii="Avenir LT Std 55 Roman" w:hAnsi="Avenir LT Std 55 Roman"/>
      <w:color w:val="000000"/>
      <w:sz w:val="24"/>
      <w:szCs w:val="24"/>
      <w:lang w:val="es-ES_tradnl"/>
    </w:rPr>
  </w:style>
  <w:style w:type="paragraph" w:customStyle="1" w:styleId="CabeceraspreciosA4VESPAAPORTUGALMARRUECOSPRECIOS">
    <w:name w:val="Cabeceras precios (A4 V:ESPAÑA PORTUGAL MARRUECOS:PRECIOS)"/>
    <w:basedOn w:val="Ningnestilodeprrafo"/>
    <w:uiPriority w:val="99"/>
    <w:rsid w:val="00F679B6"/>
    <w:pPr>
      <w:spacing w:line="140" w:lineRule="atLeast"/>
      <w:jc w:val="center"/>
    </w:pPr>
    <w:rPr>
      <w:rFonts w:cs="Avenir LT Std 55 Roman"/>
      <w:color w:val="FFFFFF"/>
      <w:sz w:val="15"/>
      <w:szCs w:val="15"/>
    </w:rPr>
  </w:style>
  <w:style w:type="paragraph" w:customStyle="1" w:styleId="FechaspreciosA4VESPAAPORTUGALMARRUECOSPRECIOS">
    <w:name w:val="Fechas precios (A4 V:ESPAÑA PORTUGAL MARRUECOS:PRECIOS)"/>
    <w:basedOn w:val="Ningnestilodeprrafo"/>
    <w:uiPriority w:val="99"/>
    <w:rsid w:val="00F679B6"/>
    <w:pPr>
      <w:spacing w:line="160" w:lineRule="atLeast"/>
      <w:jc w:val="center"/>
    </w:pPr>
    <w:rPr>
      <w:rFonts w:ascii="Avenir LT Std 65 Medium" w:hAnsi="Avenir LT Std 65 Medium" w:cs="Avenir LT Std 65 Medium"/>
      <w:w w:val="70"/>
      <w:sz w:val="14"/>
      <w:szCs w:val="14"/>
    </w:rPr>
  </w:style>
  <w:style w:type="paragraph" w:customStyle="1" w:styleId="Prrafobsico">
    <w:name w:val="[Párrafo básico]"/>
    <w:basedOn w:val="Ningnestilodeprrafo"/>
    <w:uiPriority w:val="99"/>
    <w:rsid w:val="00F679B6"/>
    <w:pPr>
      <w:spacing w:after="57" w:line="180" w:lineRule="atLeast"/>
      <w:jc w:val="both"/>
    </w:pPr>
    <w:rPr>
      <w:w w:val="70"/>
      <w:sz w:val="16"/>
      <w:szCs w:val="16"/>
    </w:rPr>
  </w:style>
  <w:style w:type="paragraph" w:customStyle="1" w:styleId="categoriasA4VESPAAPORTUGALMARRUECOSPRECIOS">
    <w:name w:val="categorias (A4 V:ESPAÑA PORTUGAL MARRUECOS:PRECIOS)"/>
    <w:basedOn w:val="Ningnestilodeprrafo"/>
    <w:uiPriority w:val="99"/>
    <w:rsid w:val="00F679B6"/>
    <w:pPr>
      <w:spacing w:line="160" w:lineRule="atLeast"/>
      <w:ind w:left="28"/>
      <w:jc w:val="center"/>
    </w:pPr>
    <w:rPr>
      <w:rFonts w:cs="Avenir LT Std 55 Roman"/>
      <w:w w:val="70"/>
      <w:sz w:val="14"/>
      <w:szCs w:val="14"/>
    </w:rPr>
  </w:style>
  <w:style w:type="paragraph" w:customStyle="1" w:styleId="PreciosA4VESPAAPORTUGALMARRUECOSPRECIOS">
    <w:name w:val="Precios (A4 V:ESPAÑA PORTUGAL MARRUECOS:PRECIOS)"/>
    <w:basedOn w:val="Ningnestilodeprrafo"/>
    <w:uiPriority w:val="99"/>
    <w:rsid w:val="00F679B6"/>
    <w:pPr>
      <w:spacing w:line="160" w:lineRule="atLeast"/>
      <w:jc w:val="center"/>
    </w:pPr>
    <w:rPr>
      <w:rFonts w:cs="Avenir LT Std 55 Roman"/>
      <w:sz w:val="15"/>
      <w:szCs w:val="15"/>
    </w:rPr>
  </w:style>
  <w:style w:type="character" w:customStyle="1" w:styleId="diagrisA4V">
    <w:name w:val="dia gris (A4 V)"/>
    <w:uiPriority w:val="99"/>
    <w:rsid w:val="00F679B6"/>
    <w:rPr>
      <w:color w:val="000000"/>
    </w:rPr>
  </w:style>
  <w:style w:type="paragraph" w:customStyle="1" w:styleId="FranjapaqueteplusA4VESPAAPORTUGALMARRUECOSINFORMACION">
    <w:name w:val="Franja paquete plus (A4 V:ESPAÑA PORTUGAL MARRUECOS:INFORMACION)"/>
    <w:basedOn w:val="Ningnestilodeprrafo"/>
    <w:uiPriority w:val="99"/>
    <w:rsid w:val="007F68E1"/>
    <w:pPr>
      <w:spacing w:line="180" w:lineRule="atLeast"/>
      <w:jc w:val="center"/>
    </w:pPr>
    <w:rPr>
      <w:rFonts w:ascii="Avenir LT Std 35 Light" w:hAnsi="Avenir LT Std 35 Light" w:cs="Avenir LT Std 35 Light"/>
      <w:caps/>
      <w:w w:val="84"/>
      <w:sz w:val="13"/>
      <w:szCs w:val="13"/>
    </w:rPr>
  </w:style>
  <w:style w:type="paragraph" w:customStyle="1" w:styleId="EltourincluyeA4VESPAAPORTUGALMARRUECOSINFORMACION">
    <w:name w:val="El tour incluye (A4 V:ESPAÑA PORTUGAL MARRUECOS:INFORMACION)"/>
    <w:basedOn w:val="Ningnestilodeprrafo"/>
    <w:uiPriority w:val="99"/>
    <w:rsid w:val="007F68E1"/>
    <w:pPr>
      <w:tabs>
        <w:tab w:val="left" w:pos="96"/>
      </w:tabs>
      <w:spacing w:line="170" w:lineRule="atLeast"/>
      <w:ind w:left="85" w:hanging="85"/>
    </w:pPr>
    <w:rPr>
      <w:rFonts w:ascii="Avenir LT Std 35 Light" w:hAnsi="Avenir LT Std 35 Light" w:cs="Avenir LT Std 35 Light"/>
      <w:w w:val="75"/>
      <w:sz w:val="16"/>
      <w:szCs w:val="16"/>
    </w:rPr>
  </w:style>
  <w:style w:type="paragraph" w:customStyle="1" w:styleId="CabecerasA4VESPAAPORTUGALMARRUECOSINFORMACION">
    <w:name w:val="Cabeceras (A4 V:ESPAÑA PORTUGAL MARRUECOS:INFORMACION)"/>
    <w:basedOn w:val="Ningnestilodeprrafo"/>
    <w:uiPriority w:val="99"/>
    <w:rsid w:val="00FF3B2E"/>
    <w:pPr>
      <w:spacing w:line="180" w:lineRule="atLeast"/>
      <w:jc w:val="center"/>
    </w:pPr>
    <w:rPr>
      <w:rFonts w:ascii="Frutiger LT 55 Roman" w:hAnsi="Frutiger LT 55 Roman" w:cs="Frutiger LT 55 Roman"/>
      <w:sz w:val="16"/>
      <w:szCs w:val="16"/>
    </w:rPr>
  </w:style>
  <w:style w:type="character" w:customStyle="1" w:styleId="colorespaaportugalmarruecosfranjapaqueteplusA4V">
    <w:name w:val="color españa portugal marruecos franja paquete plus (A4 V)"/>
    <w:uiPriority w:val="99"/>
    <w:rsid w:val="0045690C"/>
    <w:rPr>
      <w:color w:val="49622D"/>
    </w:rPr>
  </w:style>
  <w:style w:type="paragraph" w:customStyle="1" w:styleId="20172018A4VESPAAPORTUGALMARRUECOSSALIDAS">
    <w:name w:val="2017 2018 (A4 V:ESPAÑA PORTUGAL MARRUECOS:SALIDAS)"/>
    <w:basedOn w:val="Ningnestilodeprrafo"/>
    <w:uiPriority w:val="99"/>
    <w:rsid w:val="0045690C"/>
    <w:pPr>
      <w:spacing w:line="200" w:lineRule="atLeast"/>
    </w:pPr>
    <w:rPr>
      <w:rFonts w:ascii="Avenir LT Std 35 Light" w:hAnsi="Avenir LT Std 35 Light" w:cs="Avenir LT Std 35 Light"/>
      <w:sz w:val="16"/>
      <w:szCs w:val="16"/>
    </w:rPr>
  </w:style>
  <w:style w:type="paragraph" w:customStyle="1" w:styleId="MesA4VESPAAPORTUGALMARRUECOSSALIDAS">
    <w:name w:val="Mes (A4 V:ESPAÑA PORTUGAL MARRUECOS:SALIDAS)"/>
    <w:basedOn w:val="Ningnestilodeprrafo"/>
    <w:uiPriority w:val="99"/>
    <w:rsid w:val="0045690C"/>
    <w:pPr>
      <w:spacing w:line="200" w:lineRule="atLeast"/>
    </w:pPr>
    <w:rPr>
      <w:rFonts w:ascii="Avenir LT Std 35 Light" w:hAnsi="Avenir LT Std 35 Light" w:cs="Avenir LT Std 35 Light"/>
      <w:sz w:val="14"/>
      <w:szCs w:val="14"/>
    </w:rPr>
  </w:style>
  <w:style w:type="paragraph" w:customStyle="1" w:styleId="DiaA4VESPAAPORTUGALMARRUECOSSALIDAS">
    <w:name w:val="Dia (A4 V:ESPAÑA PORTUGAL MARRUECOS:SALIDAS)"/>
    <w:basedOn w:val="Ningnestilodeprrafo"/>
    <w:uiPriority w:val="99"/>
    <w:rsid w:val="0045690C"/>
    <w:pPr>
      <w:spacing w:line="200" w:lineRule="atLeast"/>
    </w:pPr>
    <w:rPr>
      <w:rFonts w:ascii="Avenir LT Std 35 Light" w:hAnsi="Avenir LT Std 35 Light" w:cs="Avenir LT Std 35 Light"/>
      <w:sz w:val="14"/>
      <w:szCs w:val="14"/>
    </w:rPr>
  </w:style>
  <w:style w:type="character" w:customStyle="1" w:styleId="TextospequenosA4VEstilosantigos">
    <w:name w:val="Textos pequenos (A4 V:Estilos antigos)"/>
    <w:uiPriority w:val="99"/>
    <w:rsid w:val="0045690C"/>
    <w:rPr>
      <w:color w:val="000000"/>
      <w:spacing w:val="0"/>
      <w:w w:val="100"/>
      <w:position w:val="0"/>
      <w:sz w:val="14"/>
      <w:szCs w:val="14"/>
      <w:u w:val="none"/>
      <w:vertAlign w:val="baseline"/>
      <w:em w:val="none"/>
      <w:lang w:val="es-ES_tradnl"/>
    </w:rPr>
  </w:style>
  <w:style w:type="paragraph" w:customStyle="1" w:styleId="AoA4VESPAAPORTUGALMARRUECOSSALIDAS">
    <w:name w:val="Año (A4 V:ESPAÑA PORTUGAL MARRUECOS:SALIDAS)"/>
    <w:basedOn w:val="Ningnestilodeprrafo"/>
    <w:uiPriority w:val="99"/>
    <w:rsid w:val="0045690C"/>
    <w:pPr>
      <w:spacing w:line="180" w:lineRule="atLeast"/>
    </w:pPr>
    <w:rPr>
      <w:rFonts w:cs="Avenir LT Std 55 Roman"/>
      <w:sz w:val="18"/>
      <w:szCs w:val="18"/>
    </w:rPr>
  </w:style>
  <w:style w:type="paragraph" w:customStyle="1" w:styleId="DestinodiaA4VESPAAPORTUGALMARRUECOSSALIDAS">
    <w:name w:val="Destino dia (A4 V:ESPAÑA PORTUGAL MARRUECOS:SALIDAS)"/>
    <w:basedOn w:val="Ningnestilodeprrafo"/>
    <w:uiPriority w:val="99"/>
    <w:rsid w:val="0045690C"/>
    <w:pPr>
      <w:spacing w:line="180" w:lineRule="atLeast"/>
    </w:pPr>
    <w:rPr>
      <w:rFonts w:cs="Avenir LT Std 55 Roman"/>
      <w:sz w:val="16"/>
      <w:szCs w:val="16"/>
    </w:rPr>
  </w:style>
  <w:style w:type="paragraph" w:customStyle="1" w:styleId="DiaitinerarioA4VESPAAPORTUGALMARRUECOSITINERARIO">
    <w:name w:val="Dia itinerario (A4 V:ESPAÑA PORTUGAL MARRUECOS:ITINERARIO)"/>
    <w:basedOn w:val="Ningnestilodeprrafo"/>
    <w:next w:val="ItinerarioA4VESPAAPORTUGALMARRUECOSITINERARIO"/>
    <w:uiPriority w:val="99"/>
    <w:rsid w:val="003151CF"/>
    <w:pPr>
      <w:spacing w:line="190" w:lineRule="atLeast"/>
      <w:jc w:val="both"/>
    </w:pPr>
    <w:rPr>
      <w:rFonts w:cs="Avenir LT Std 55 Roman"/>
      <w:w w:val="90"/>
      <w:sz w:val="16"/>
      <w:szCs w:val="16"/>
    </w:rPr>
  </w:style>
  <w:style w:type="paragraph" w:customStyle="1" w:styleId="ExtensionA4VESPAAPORTUGALMARRUECOSITINERARIO">
    <w:name w:val="Extension (A4 V:ESPAÑA PORTUGAL MARRUECOS:ITINERARIO)"/>
    <w:basedOn w:val="DiaitinerarioA4VESPAAPORTUGALMARRUECOSITINERARIO"/>
    <w:uiPriority w:val="99"/>
    <w:rsid w:val="003151CF"/>
    <w:pPr>
      <w:spacing w:after="57"/>
    </w:pPr>
    <w:rPr>
      <w:color w:val="49622D"/>
    </w:rPr>
  </w:style>
  <w:style w:type="paragraph" w:customStyle="1" w:styleId="ItinerarioA4VESPAAPORTUGALMARRUECOSITINERARIO">
    <w:name w:val="Itinerario (A4 V:ESPAÑA PORTUGAL MARRUECOS:ITINERARIO)"/>
    <w:basedOn w:val="Ningnestilodeprrafo"/>
    <w:next w:val="DiaitinerarioA4VESPAAPORTUGALMARRUECOSITINERARIO"/>
    <w:uiPriority w:val="99"/>
    <w:rsid w:val="003151CF"/>
    <w:pPr>
      <w:spacing w:after="57" w:line="190" w:lineRule="atLeast"/>
      <w:jc w:val="both"/>
    </w:pPr>
    <w:rPr>
      <w:rFonts w:ascii="Avenir LT Std 35 Light" w:hAnsi="Avenir LT Std 35 Light" w:cs="Avenir LT Std 35 Light"/>
      <w:w w:val="75"/>
      <w:sz w:val="16"/>
      <w:szCs w:val="16"/>
    </w:rPr>
  </w:style>
  <w:style w:type="character" w:customStyle="1" w:styleId="negritaitinerarioA4V">
    <w:name w:val="negrita itinerario (A4 V)"/>
    <w:uiPriority w:val="99"/>
    <w:rsid w:val="00402288"/>
    <w:rPr>
      <w:rFonts w:ascii="Avenir LT Std 65 Medium" w:hAnsi="Avenir LT Std 65 Medium" w:cs="Avenir LT Std 65 Medium"/>
      <w:color w:val="000000"/>
      <w:w w:val="75"/>
      <w:position w:val="0"/>
      <w:sz w:val="16"/>
      <w:szCs w:val="16"/>
      <w:u w:val="none"/>
      <w:vertAlign w:val="baseline"/>
      <w:em w:val="none"/>
      <w:lang w:val="es-ES_tradnl"/>
    </w:rPr>
  </w:style>
  <w:style w:type="paragraph" w:customStyle="1" w:styleId="AoEUROPAOCCIDENTALSALIDAS">
    <w:name w:val="Año (EUROPA OCCIDENTAL:SALIDAS)"/>
    <w:basedOn w:val="Ningnestilodeprrafo"/>
    <w:uiPriority w:val="99"/>
    <w:rsid w:val="007764C3"/>
    <w:pPr>
      <w:spacing w:line="180" w:lineRule="atLeast"/>
    </w:pPr>
    <w:rPr>
      <w:rFonts w:cs="Avenir LT Std 55 Roman"/>
      <w:sz w:val="18"/>
      <w:szCs w:val="18"/>
    </w:rPr>
  </w:style>
  <w:style w:type="paragraph" w:customStyle="1" w:styleId="20172018EUROPAOCCIDENTALSALIDAS">
    <w:name w:val="2017 2018 (EUROPA OCCIDENTAL:SALIDAS)"/>
    <w:basedOn w:val="Ningnestilodeprrafo"/>
    <w:uiPriority w:val="99"/>
    <w:rsid w:val="007764C3"/>
    <w:pPr>
      <w:spacing w:line="200" w:lineRule="atLeast"/>
    </w:pPr>
    <w:rPr>
      <w:rFonts w:ascii="Avenir LT Std 35 Light" w:hAnsi="Avenir LT Std 35 Light" w:cs="Avenir LT Std 35 Light"/>
      <w:sz w:val="16"/>
      <w:szCs w:val="16"/>
    </w:rPr>
  </w:style>
  <w:style w:type="paragraph" w:customStyle="1" w:styleId="MesEUROPAOCCIDENTALSALIDAS">
    <w:name w:val="Mes (EUROPA OCCIDENTAL:SALIDAS)"/>
    <w:basedOn w:val="Ningnestilodeprrafo"/>
    <w:uiPriority w:val="99"/>
    <w:rsid w:val="007764C3"/>
    <w:pPr>
      <w:spacing w:line="200" w:lineRule="atLeast"/>
    </w:pPr>
    <w:rPr>
      <w:rFonts w:ascii="Avenir LT Std 35 Light" w:hAnsi="Avenir LT Std 35 Light" w:cs="Avenir LT Std 35 Light"/>
      <w:sz w:val="14"/>
      <w:szCs w:val="14"/>
    </w:rPr>
  </w:style>
  <w:style w:type="paragraph" w:customStyle="1" w:styleId="DiaEUROPAOCCIDENTALSALIDAS">
    <w:name w:val="Dia (EUROPA OCCIDENTAL:SALIDAS)"/>
    <w:basedOn w:val="Ningnestilodeprrafo"/>
    <w:uiPriority w:val="99"/>
    <w:rsid w:val="007764C3"/>
    <w:pPr>
      <w:spacing w:line="200" w:lineRule="atLeast"/>
    </w:pPr>
    <w:rPr>
      <w:rFonts w:ascii="Avenir LT Std 35 Light" w:hAnsi="Avenir LT Std 35 Light" w:cs="Avenir LT Std 35 Light"/>
      <w:sz w:val="14"/>
      <w:szCs w:val="14"/>
    </w:rPr>
  </w:style>
  <w:style w:type="character" w:customStyle="1" w:styleId="TextospequenosEstilosantigos">
    <w:name w:val="Textos pequenos (Estilos antigos)"/>
    <w:uiPriority w:val="99"/>
    <w:rsid w:val="007764C3"/>
    <w:rPr>
      <w:color w:val="000000"/>
      <w:spacing w:val="0"/>
      <w:w w:val="100"/>
      <w:position w:val="0"/>
      <w:sz w:val="14"/>
      <w:szCs w:val="14"/>
      <w:u w:val="none"/>
      <w:vertAlign w:val="baseline"/>
      <w:em w:val="none"/>
      <w:lang w:val="es-ES_tradnl"/>
    </w:rPr>
  </w:style>
  <w:style w:type="paragraph" w:customStyle="1" w:styleId="DiaitinerarioEUROPAOCCIDENTALITINERARIO">
    <w:name w:val="Dia itinerario (EUROPA OCCIDENTAL:ITINERARIO)"/>
    <w:basedOn w:val="Ningnestilodeprrafo"/>
    <w:next w:val="ItinerarioEUROPAOCCIDENTALITINERARIO"/>
    <w:uiPriority w:val="99"/>
    <w:rsid w:val="007764C3"/>
    <w:pPr>
      <w:spacing w:line="190" w:lineRule="atLeast"/>
      <w:jc w:val="both"/>
    </w:pPr>
    <w:rPr>
      <w:rFonts w:cs="Avenir LT Std 55 Roman"/>
      <w:w w:val="90"/>
      <w:sz w:val="16"/>
      <w:szCs w:val="16"/>
    </w:rPr>
  </w:style>
  <w:style w:type="paragraph" w:customStyle="1" w:styleId="ItinerarioEUROPAOCCIDENTALITINERARIO">
    <w:name w:val="Itinerario (EUROPA OCCIDENTAL:ITINERARIO)"/>
    <w:basedOn w:val="Ningnestilodeprrafo"/>
    <w:next w:val="DiaitinerarioEUROPAOCCIDENTALITINERARIO"/>
    <w:uiPriority w:val="99"/>
    <w:rsid w:val="007764C3"/>
    <w:pPr>
      <w:spacing w:after="57" w:line="190" w:lineRule="atLeast"/>
      <w:jc w:val="both"/>
    </w:pPr>
    <w:rPr>
      <w:rFonts w:ascii="Avenir LT Std 35 Light" w:hAnsi="Avenir LT Std 35 Light" w:cs="Avenir LT Std 35 Light"/>
      <w:w w:val="75"/>
      <w:sz w:val="16"/>
      <w:szCs w:val="16"/>
    </w:rPr>
  </w:style>
  <w:style w:type="paragraph" w:customStyle="1" w:styleId="EltourincluyeEUROPAOCCIDENTALINFORMACION">
    <w:name w:val="El tour incluye (EUROPA OCCIDENTAL:INFORMACION)"/>
    <w:basedOn w:val="Ningnestilodeprrafo"/>
    <w:uiPriority w:val="99"/>
    <w:rsid w:val="007764C3"/>
    <w:pPr>
      <w:tabs>
        <w:tab w:val="left" w:pos="96"/>
      </w:tabs>
      <w:spacing w:line="170" w:lineRule="atLeast"/>
      <w:ind w:left="85" w:hanging="85"/>
    </w:pPr>
    <w:rPr>
      <w:rFonts w:ascii="Avenir LT Std 35 Light" w:hAnsi="Avenir LT Std 35 Light" w:cs="Avenir LT Std 35 Light"/>
      <w:w w:val="75"/>
      <w:sz w:val="16"/>
      <w:szCs w:val="16"/>
    </w:rPr>
  </w:style>
  <w:style w:type="paragraph" w:customStyle="1" w:styleId="EltournoincluyeEUROPAOCCIDENTALINFORMACION">
    <w:name w:val="El tour no incluye (EUROPA OCCIDENTAL:INFORMACION)"/>
    <w:basedOn w:val="EltourincluyeEUROPAOCCIDENTALINFORMACION"/>
    <w:uiPriority w:val="99"/>
    <w:rsid w:val="007764C3"/>
    <w:pPr>
      <w:spacing w:line="160" w:lineRule="atLeast"/>
    </w:pPr>
    <w:rPr>
      <w:rFonts w:ascii="Avenir LT Std 65 Medium" w:hAnsi="Avenir LT Std 65 Medium" w:cs="Avenir LT Std 65 Medium"/>
      <w:spacing w:val="-1"/>
    </w:rPr>
  </w:style>
  <w:style w:type="paragraph" w:customStyle="1" w:styleId="FranjapaqueteplusEUROPAOCCIDENTALINFORMACION">
    <w:name w:val="Franja paquete plus (EUROPA OCCIDENTAL:INFORMACION)"/>
    <w:basedOn w:val="Ningnestilodeprrafo"/>
    <w:uiPriority w:val="99"/>
    <w:rsid w:val="007764C3"/>
    <w:pPr>
      <w:spacing w:line="180" w:lineRule="atLeast"/>
      <w:jc w:val="center"/>
    </w:pPr>
    <w:rPr>
      <w:rFonts w:ascii="Avenir LT Std 35 Light" w:hAnsi="Avenir LT Std 35 Light" w:cs="Avenir LT Std 35 Light"/>
      <w:caps/>
      <w:w w:val="84"/>
      <w:sz w:val="13"/>
      <w:szCs w:val="13"/>
    </w:rPr>
  </w:style>
  <w:style w:type="paragraph" w:customStyle="1" w:styleId="CiudadeshotelesEUROPAOCCIDENTALINFORMACION">
    <w:name w:val="Ciudades hoteles (EUROPA OCCIDENTAL:INFORMACION)"/>
    <w:basedOn w:val="Ningnestilodeprrafo"/>
    <w:uiPriority w:val="99"/>
    <w:rsid w:val="007764C3"/>
    <w:pPr>
      <w:spacing w:line="160" w:lineRule="atLeast"/>
    </w:pPr>
    <w:rPr>
      <w:rFonts w:cs="Avenir LT Std 55 Roman"/>
      <w:w w:val="65"/>
      <w:sz w:val="14"/>
      <w:szCs w:val="14"/>
    </w:rPr>
  </w:style>
  <w:style w:type="paragraph" w:customStyle="1" w:styleId="HotelesEUROPAOCCIDENTALINFORMACION">
    <w:name w:val="Hoteles (EUROPA OCCIDENTAL:INFORMACION)"/>
    <w:basedOn w:val="Ningnestilodeprrafo"/>
    <w:uiPriority w:val="99"/>
    <w:rsid w:val="007764C3"/>
    <w:pPr>
      <w:spacing w:line="160" w:lineRule="atLeast"/>
    </w:pPr>
    <w:rPr>
      <w:rFonts w:ascii="Avenir LT Std 35 Light" w:hAnsi="Avenir LT Std 35 Light" w:cs="Avenir LT Std 35 Light"/>
      <w:w w:val="65"/>
      <w:sz w:val="14"/>
      <w:szCs w:val="14"/>
    </w:rPr>
  </w:style>
  <w:style w:type="paragraph" w:customStyle="1" w:styleId="CabeceraspreciosEUROPAOCCIDENTALPRECIOS">
    <w:name w:val="Cabeceras precios (EUROPA OCCIDENTAL:PRECIOS)"/>
    <w:basedOn w:val="Ningnestilodeprrafo"/>
    <w:uiPriority w:val="99"/>
    <w:rsid w:val="007764C3"/>
    <w:pPr>
      <w:spacing w:line="140" w:lineRule="atLeast"/>
      <w:jc w:val="center"/>
    </w:pPr>
    <w:rPr>
      <w:rFonts w:cs="Avenir LT Std 55 Roman"/>
      <w:color w:val="FFFFFF"/>
      <w:sz w:val="15"/>
      <w:szCs w:val="15"/>
    </w:rPr>
  </w:style>
  <w:style w:type="paragraph" w:customStyle="1" w:styleId="FechaspreciosEUROPAOCCIDENTALPRECIOS">
    <w:name w:val="Fechas precios (EUROPA OCCIDENTAL:PRECIOS)"/>
    <w:basedOn w:val="Ningnestilodeprrafo"/>
    <w:uiPriority w:val="99"/>
    <w:rsid w:val="007764C3"/>
    <w:pPr>
      <w:spacing w:line="160" w:lineRule="atLeast"/>
      <w:jc w:val="center"/>
    </w:pPr>
    <w:rPr>
      <w:rFonts w:ascii="Avenir LT Std 65 Medium" w:hAnsi="Avenir LT Std 65 Medium" w:cs="Avenir LT Std 65 Medium"/>
      <w:w w:val="70"/>
      <w:sz w:val="14"/>
      <w:szCs w:val="14"/>
    </w:rPr>
  </w:style>
  <w:style w:type="paragraph" w:customStyle="1" w:styleId="categoriasEUROPAOCCIDENTALPRECIOS">
    <w:name w:val="categorias (EUROPA OCCIDENTAL:PRECIOS)"/>
    <w:basedOn w:val="Ningnestilodeprrafo"/>
    <w:uiPriority w:val="99"/>
    <w:rsid w:val="007764C3"/>
    <w:pPr>
      <w:spacing w:line="160" w:lineRule="atLeast"/>
      <w:ind w:left="28"/>
      <w:jc w:val="center"/>
    </w:pPr>
    <w:rPr>
      <w:rFonts w:cs="Avenir LT Std 55 Roman"/>
      <w:w w:val="70"/>
      <w:sz w:val="14"/>
      <w:szCs w:val="14"/>
    </w:rPr>
  </w:style>
  <w:style w:type="paragraph" w:customStyle="1" w:styleId="PreciosEUROPAOCCIDENTALPRECIOS">
    <w:name w:val="Precios (EUROPA OCCIDENTAL:PRECIOS)"/>
    <w:basedOn w:val="Ningnestilodeprrafo"/>
    <w:uiPriority w:val="99"/>
    <w:rsid w:val="007764C3"/>
    <w:pPr>
      <w:spacing w:line="160" w:lineRule="atLeast"/>
      <w:jc w:val="center"/>
    </w:pPr>
    <w:rPr>
      <w:rFonts w:cs="Avenir LT Std 55 Roman"/>
      <w:sz w:val="15"/>
      <w:szCs w:val="15"/>
    </w:rPr>
  </w:style>
  <w:style w:type="character" w:customStyle="1" w:styleId="diagris">
    <w:name w:val="dia gris"/>
    <w:uiPriority w:val="99"/>
    <w:rsid w:val="007764C3"/>
    <w:rPr>
      <w:color w:val="000000"/>
    </w:rPr>
  </w:style>
  <w:style w:type="paragraph" w:customStyle="1" w:styleId="DestinodiaEUROPAOCCIDENTALSALIDAS">
    <w:name w:val="Destino dia (EUROPA OCCIDENTAL:SALIDAS)"/>
    <w:basedOn w:val="Ningnestilodeprrafo"/>
    <w:uiPriority w:val="99"/>
    <w:rsid w:val="009227F2"/>
    <w:pPr>
      <w:spacing w:line="180" w:lineRule="atLeast"/>
    </w:pPr>
    <w:rPr>
      <w:rFonts w:cs="Avenir LT Std 55 Roman"/>
      <w:sz w:val="16"/>
      <w:szCs w:val="16"/>
    </w:rPr>
  </w:style>
  <w:style w:type="character" w:customStyle="1" w:styleId="negritaitinerario">
    <w:name w:val="negrita itinerario"/>
    <w:uiPriority w:val="99"/>
    <w:rsid w:val="00A22D54"/>
    <w:rPr>
      <w:rFonts w:ascii="Avenir LT Std 65 Medium" w:hAnsi="Avenir LT Std 65 Medium" w:cs="Avenir LT Std 65 Medium"/>
      <w:color w:val="000000"/>
      <w:w w:val="75"/>
      <w:position w:val="0"/>
      <w:sz w:val="16"/>
      <w:szCs w:val="16"/>
      <w:u w:val="none"/>
      <w:vertAlign w:val="baseline"/>
      <w:em w:val="none"/>
      <w:lang w:val="es-ES_tradnl"/>
    </w:rPr>
  </w:style>
  <w:style w:type="paragraph" w:customStyle="1" w:styleId="ExtensionEUROPAOCCIDENTALITINERARIO">
    <w:name w:val="Extension (EUROPA OCCIDENTAL:ITINERARIO)"/>
    <w:basedOn w:val="DiaitinerarioEUROPAOCCIDENTALITINERARIO"/>
    <w:uiPriority w:val="99"/>
    <w:rsid w:val="00F22871"/>
    <w:pPr>
      <w:spacing w:after="57"/>
    </w:pPr>
    <w:rPr>
      <w:color w:val="AE1316"/>
    </w:rPr>
  </w:style>
  <w:style w:type="paragraph" w:customStyle="1" w:styleId="CabeceratablashotelesEUROPAOCCIDENTALINFORMACION">
    <w:name w:val="Cabecera tablas hoteles (EUROPA OCCIDENTAL:INFORMACION)"/>
    <w:basedOn w:val="Ningnestilodeprrafo"/>
    <w:uiPriority w:val="99"/>
    <w:rsid w:val="00F22871"/>
    <w:pPr>
      <w:spacing w:line="140" w:lineRule="atLeast"/>
      <w:ind w:left="28"/>
      <w:jc w:val="center"/>
    </w:pPr>
    <w:rPr>
      <w:rFonts w:cs="Avenir LT Std 55 Roman"/>
      <w:w w:val="75"/>
      <w:sz w:val="15"/>
      <w:szCs w:val="15"/>
    </w:rPr>
  </w:style>
  <w:style w:type="paragraph" w:customStyle="1" w:styleId="notasimportantescabeceraEUROPAOCCIDENTALINFORMACION">
    <w:name w:val="notas importantes cabecera (EUROPA OCCIDENTAL:INFORMACION)"/>
    <w:basedOn w:val="Ningnestilodeprrafo"/>
    <w:uiPriority w:val="99"/>
    <w:rsid w:val="00B9497C"/>
    <w:rPr>
      <w:rFonts w:ascii="Avenir LT Std 65 Medium" w:hAnsi="Avenir LT Std 65 Medium" w:cs="Avenir LT Std 65 Medium"/>
      <w:caps/>
      <w:w w:val="75"/>
      <w:sz w:val="14"/>
      <w:szCs w:val="14"/>
    </w:rPr>
  </w:style>
  <w:style w:type="paragraph" w:customStyle="1" w:styleId="NotasimportantescuerpoEUROPAOCCIDENTALINFORMACION">
    <w:name w:val="Notas importantes cuerpo (EUROPA OCCIDENTAL:INFORMACION)"/>
    <w:basedOn w:val="Ningnestilodeprrafo"/>
    <w:uiPriority w:val="99"/>
    <w:rsid w:val="00B9497C"/>
    <w:pPr>
      <w:tabs>
        <w:tab w:val="left" w:pos="96"/>
      </w:tabs>
      <w:spacing w:line="170" w:lineRule="atLeast"/>
      <w:ind w:left="85" w:hanging="85"/>
    </w:pPr>
    <w:rPr>
      <w:rFonts w:ascii="Avenir LT Std 35 Light" w:hAnsi="Avenir LT Std 35 Light" w:cs="Avenir LT Std 35 Light"/>
      <w:w w:val="75"/>
      <w:sz w:val="14"/>
      <w:szCs w:val="14"/>
    </w:rPr>
  </w:style>
  <w:style w:type="paragraph" w:customStyle="1" w:styleId="CabecerasEUROPAOCCIDENTALINFORMACION">
    <w:name w:val="Cabeceras (EUROPA OCCIDENTAL:INFORMACION)"/>
    <w:basedOn w:val="Ningnestilodeprrafo"/>
    <w:uiPriority w:val="99"/>
    <w:rsid w:val="00FF5F2B"/>
    <w:pPr>
      <w:spacing w:line="180" w:lineRule="atLeast"/>
      <w:jc w:val="center"/>
    </w:pPr>
    <w:rPr>
      <w:rFonts w:ascii="Frutiger LT 55 Roman" w:hAnsi="Frutiger LT 55 Roman" w:cs="Frutiger LT 55 Roman"/>
      <w:sz w:val="16"/>
      <w:szCs w:val="16"/>
    </w:rPr>
  </w:style>
  <w:style w:type="character" w:customStyle="1" w:styleId="negritafranjapaqueteplus">
    <w:name w:val="negrita franja paquete plus"/>
    <w:uiPriority w:val="99"/>
    <w:rsid w:val="00FF5F2B"/>
    <w:rPr>
      <w:color w:val="000000"/>
    </w:rPr>
  </w:style>
  <w:style w:type="character" w:customStyle="1" w:styleId="dianaranja">
    <w:name w:val="dia naranja"/>
    <w:uiPriority w:val="99"/>
    <w:rsid w:val="00891D63"/>
    <w:rPr>
      <w:color w:val="AE1316"/>
    </w:rPr>
  </w:style>
  <w:style w:type="paragraph" w:customStyle="1" w:styleId="DiaEUROPAPARADOSSALIDAS">
    <w:name w:val="Dia (EUROPA PARA DOS:SALIDAS)"/>
    <w:basedOn w:val="Ningnestilodeprrafo"/>
    <w:uiPriority w:val="99"/>
    <w:rsid w:val="005D53A3"/>
    <w:pPr>
      <w:spacing w:line="200" w:lineRule="atLeast"/>
    </w:pPr>
    <w:rPr>
      <w:rFonts w:ascii="Avenir LT Std 35 Light" w:hAnsi="Avenir LT Std 35 Light" w:cs="Avenir LT Std 35 Light"/>
      <w:w w:val="90"/>
      <w:sz w:val="14"/>
      <w:szCs w:val="14"/>
    </w:rPr>
  </w:style>
  <w:style w:type="paragraph" w:customStyle="1" w:styleId="MesEUROPAPARADOSSALIDAS">
    <w:name w:val="Mes (EUROPA PARA DOS:SALIDAS)"/>
    <w:basedOn w:val="Ningnestilodeprrafo"/>
    <w:uiPriority w:val="99"/>
    <w:rsid w:val="005D53A3"/>
    <w:pPr>
      <w:spacing w:line="200" w:lineRule="atLeast"/>
    </w:pPr>
    <w:rPr>
      <w:rFonts w:ascii="Avenir LT Std 35 Light" w:hAnsi="Avenir LT Std 35 Light" w:cs="Avenir LT Std 35 Light"/>
      <w:w w:val="90"/>
      <w:sz w:val="14"/>
      <w:szCs w:val="14"/>
    </w:rPr>
  </w:style>
  <w:style w:type="paragraph" w:customStyle="1" w:styleId="DiaitinerarioEUROPAPARADOSITINERARIO">
    <w:name w:val="Dia itinerario (EUROPA PARA DOS:ITINERARIO)"/>
    <w:basedOn w:val="Ningnestilodeprrafo"/>
    <w:next w:val="ItinerarioEUROPAPARADOSITINERARIO"/>
    <w:uiPriority w:val="99"/>
    <w:rsid w:val="005D53A3"/>
    <w:pPr>
      <w:spacing w:line="190" w:lineRule="atLeast"/>
      <w:jc w:val="both"/>
    </w:pPr>
    <w:rPr>
      <w:rFonts w:cs="Avenir LT Std 55 Roman"/>
      <w:w w:val="90"/>
      <w:sz w:val="16"/>
      <w:szCs w:val="16"/>
    </w:rPr>
  </w:style>
  <w:style w:type="paragraph" w:customStyle="1" w:styleId="ItinerarioEUROPAPARADOSITINERARIO">
    <w:name w:val="Itinerario (EUROPA PARA DOS:ITINERARIO)"/>
    <w:basedOn w:val="Ningnestilodeprrafo"/>
    <w:next w:val="DiaitinerarioEUROPAPARADOSITINERARIO"/>
    <w:uiPriority w:val="99"/>
    <w:rsid w:val="005D53A3"/>
    <w:pPr>
      <w:spacing w:after="57" w:line="190" w:lineRule="atLeast"/>
      <w:jc w:val="both"/>
    </w:pPr>
    <w:rPr>
      <w:rFonts w:ascii="Avenir LT Std 35 Light" w:hAnsi="Avenir LT Std 35 Light" w:cs="Avenir LT Std 35 Light"/>
      <w:w w:val="75"/>
      <w:sz w:val="16"/>
      <w:szCs w:val="16"/>
    </w:rPr>
  </w:style>
  <w:style w:type="paragraph" w:customStyle="1" w:styleId="EltourincluyeEUROPAPARADOSINFORMACION">
    <w:name w:val="El tour incluye (EUROPA PARA DOS:INFORMACION)"/>
    <w:basedOn w:val="Ningnestilodeprrafo"/>
    <w:uiPriority w:val="99"/>
    <w:rsid w:val="005D53A3"/>
    <w:pPr>
      <w:tabs>
        <w:tab w:val="left" w:pos="96"/>
      </w:tabs>
      <w:spacing w:line="170" w:lineRule="atLeast"/>
      <w:ind w:left="85" w:hanging="85"/>
    </w:pPr>
    <w:rPr>
      <w:rFonts w:ascii="Avenir LT Std 35 Light" w:hAnsi="Avenir LT Std 35 Light" w:cs="Avenir LT Std 35 Light"/>
      <w:w w:val="75"/>
      <w:sz w:val="16"/>
      <w:szCs w:val="16"/>
    </w:rPr>
  </w:style>
  <w:style w:type="paragraph" w:customStyle="1" w:styleId="FranjapaqueteplusEUROPAPARADOSINFORMACION">
    <w:name w:val="Franja paquete plus (EUROPA PARA DOS:INFORMACION)"/>
    <w:basedOn w:val="Ningnestilodeprrafo"/>
    <w:uiPriority w:val="99"/>
    <w:rsid w:val="005D53A3"/>
    <w:pPr>
      <w:spacing w:line="180" w:lineRule="atLeast"/>
      <w:jc w:val="center"/>
    </w:pPr>
    <w:rPr>
      <w:rFonts w:ascii="Avenir LT Std 35 Light" w:hAnsi="Avenir LT Std 35 Light" w:cs="Avenir LT Std 35 Light"/>
      <w:caps/>
      <w:w w:val="84"/>
      <w:sz w:val="13"/>
      <w:szCs w:val="13"/>
    </w:rPr>
  </w:style>
  <w:style w:type="character" w:customStyle="1" w:styleId="coloreuropaoccidentalfranjapaqueteplus">
    <w:name w:val="color europa occidental franja paquete plus"/>
    <w:uiPriority w:val="99"/>
    <w:rsid w:val="005D53A3"/>
    <w:rPr>
      <w:color w:val="D2711B"/>
    </w:rPr>
  </w:style>
  <w:style w:type="paragraph" w:customStyle="1" w:styleId="CabeceratablashotelesEUROPAPARADOSINFORMACION">
    <w:name w:val="Cabecera tablas hoteles (EUROPA PARA DOS:INFORMACION)"/>
    <w:basedOn w:val="Ningnestilodeprrafo"/>
    <w:uiPriority w:val="99"/>
    <w:rsid w:val="005D53A3"/>
    <w:pPr>
      <w:spacing w:line="140" w:lineRule="atLeast"/>
      <w:ind w:left="28"/>
      <w:jc w:val="center"/>
    </w:pPr>
    <w:rPr>
      <w:rFonts w:cs="Avenir LT Std 55 Roman"/>
      <w:w w:val="75"/>
      <w:sz w:val="15"/>
      <w:szCs w:val="15"/>
    </w:rPr>
  </w:style>
  <w:style w:type="paragraph" w:customStyle="1" w:styleId="CiudadeshotelesEUROPAPARADOSINFORMACION">
    <w:name w:val="Ciudades hoteles (EUROPA PARA DOS:INFORMACION)"/>
    <w:basedOn w:val="Ningnestilodeprrafo"/>
    <w:uiPriority w:val="99"/>
    <w:rsid w:val="005D53A3"/>
    <w:pPr>
      <w:spacing w:line="160" w:lineRule="atLeast"/>
    </w:pPr>
    <w:rPr>
      <w:rFonts w:cs="Avenir LT Std 55 Roman"/>
      <w:w w:val="65"/>
      <w:sz w:val="14"/>
      <w:szCs w:val="14"/>
    </w:rPr>
  </w:style>
  <w:style w:type="paragraph" w:customStyle="1" w:styleId="HotelesEUROPAPARADOSINFORMACION">
    <w:name w:val="Hoteles (EUROPA PARA DOS:INFORMACION)"/>
    <w:basedOn w:val="Ningnestilodeprrafo"/>
    <w:uiPriority w:val="99"/>
    <w:rsid w:val="005D53A3"/>
    <w:pPr>
      <w:spacing w:line="160" w:lineRule="atLeast"/>
    </w:pPr>
    <w:rPr>
      <w:rFonts w:ascii="Avenir LT Std 35 Light" w:hAnsi="Avenir LT Std 35 Light" w:cs="Avenir LT Std 35 Light"/>
      <w:w w:val="65"/>
      <w:sz w:val="14"/>
      <w:szCs w:val="14"/>
    </w:rPr>
  </w:style>
  <w:style w:type="paragraph" w:customStyle="1" w:styleId="CabecerasEUROPAPARADOSINFORMACION">
    <w:name w:val="Cabeceras (EUROPA PARA DOS:INFORMACION)"/>
    <w:basedOn w:val="Ningnestilodeprrafo"/>
    <w:uiPriority w:val="99"/>
    <w:rsid w:val="005D53A3"/>
    <w:pPr>
      <w:spacing w:line="180" w:lineRule="atLeast"/>
      <w:jc w:val="center"/>
    </w:pPr>
    <w:rPr>
      <w:rFonts w:ascii="Frutiger LT 55 Roman" w:hAnsi="Frutiger LT 55 Roman" w:cs="Frutiger LT 55 Roman"/>
      <w:sz w:val="16"/>
      <w:szCs w:val="16"/>
    </w:rPr>
  </w:style>
  <w:style w:type="paragraph" w:customStyle="1" w:styleId="CabeceraspreciosEUROPAPARADOSPRECIOS">
    <w:name w:val="Cabeceras precios (EUROPA PARA DOS:PRECIOS)"/>
    <w:basedOn w:val="Ningnestilodeprrafo"/>
    <w:uiPriority w:val="99"/>
    <w:rsid w:val="005D53A3"/>
    <w:pPr>
      <w:spacing w:line="140" w:lineRule="atLeast"/>
      <w:jc w:val="center"/>
    </w:pPr>
    <w:rPr>
      <w:rFonts w:cs="Avenir LT Std 55 Roman"/>
      <w:color w:val="FFFFFF"/>
      <w:sz w:val="15"/>
      <w:szCs w:val="15"/>
    </w:rPr>
  </w:style>
  <w:style w:type="paragraph" w:customStyle="1" w:styleId="FechaspreciosEUROPAPARADOSPRECIOS">
    <w:name w:val="Fechas precios (EUROPA PARA DOS:PRECIOS)"/>
    <w:basedOn w:val="Ningnestilodeprrafo"/>
    <w:uiPriority w:val="99"/>
    <w:rsid w:val="005D53A3"/>
    <w:pPr>
      <w:spacing w:line="160" w:lineRule="atLeast"/>
      <w:jc w:val="center"/>
    </w:pPr>
    <w:rPr>
      <w:rFonts w:ascii="Avenir LT Std 35 Light" w:hAnsi="Avenir LT Std 35 Light" w:cs="Avenir LT Std 35 Light"/>
      <w:w w:val="70"/>
      <w:sz w:val="14"/>
      <w:szCs w:val="14"/>
    </w:rPr>
  </w:style>
  <w:style w:type="paragraph" w:customStyle="1" w:styleId="categoriasEUROPAPARADOSPRECIOS">
    <w:name w:val="categorias (EUROPA PARA DOS:PRECIOS)"/>
    <w:basedOn w:val="Ningnestilodeprrafo"/>
    <w:uiPriority w:val="99"/>
    <w:rsid w:val="005D53A3"/>
    <w:pPr>
      <w:spacing w:line="160" w:lineRule="atLeast"/>
      <w:ind w:left="28"/>
      <w:jc w:val="center"/>
    </w:pPr>
    <w:rPr>
      <w:rFonts w:cs="Avenir LT Std 55 Roman"/>
      <w:w w:val="70"/>
      <w:sz w:val="14"/>
      <w:szCs w:val="14"/>
    </w:rPr>
  </w:style>
  <w:style w:type="paragraph" w:customStyle="1" w:styleId="PreciosEUROPAPARADOSPRECIOS">
    <w:name w:val="Precios (EUROPA PARA DOS:PRECIOS)"/>
    <w:basedOn w:val="Ningnestilodeprrafo"/>
    <w:uiPriority w:val="99"/>
    <w:rsid w:val="005D53A3"/>
    <w:pPr>
      <w:spacing w:line="160" w:lineRule="atLeast"/>
      <w:jc w:val="center"/>
    </w:pPr>
    <w:rPr>
      <w:rFonts w:cs="Avenir LT Std 55 Roman"/>
      <w:sz w:val="15"/>
      <w:szCs w:val="15"/>
    </w:rPr>
  </w:style>
  <w:style w:type="paragraph" w:customStyle="1" w:styleId="TITULOPROGRAMA">
    <w:name w:val="TITULO PROGRAMA"/>
    <w:basedOn w:val="TITULO"/>
    <w:uiPriority w:val="1"/>
    <w:qFormat/>
    <w:rsid w:val="007A06EB"/>
    <w:pPr>
      <w:framePr w:wrap="auto" w:vAnchor="margin" w:yAlign="inline"/>
      <w:pBdr>
        <w:top w:val="none" w:sz="0" w:space="0" w:color="auto"/>
        <w:left w:val="none" w:sz="0" w:space="0" w:color="auto"/>
        <w:bottom w:val="none" w:sz="0" w:space="0" w:color="auto"/>
        <w:right w:val="none" w:sz="0" w:space="0" w:color="auto"/>
      </w:pBdr>
      <w:spacing w:after="480"/>
      <w:jc w:val="left"/>
    </w:pPr>
    <w:rPr>
      <w:rFonts w:ascii="Avenir LT Std 65 Medium" w:hAnsi="Avenir LT Std 65 Medium"/>
      <w:w w:val="75"/>
      <w:sz w:val="48"/>
      <w:szCs w:val="36"/>
    </w:rPr>
  </w:style>
  <w:style w:type="paragraph" w:customStyle="1" w:styleId="DIAS">
    <w:name w:val="DIAS"/>
    <w:basedOn w:val="TITULO"/>
    <w:uiPriority w:val="1"/>
    <w:rsid w:val="00A30373"/>
    <w:pPr>
      <w:framePr w:wrap="auto" w:vAnchor="margin" w:yAlign="inline"/>
      <w:pBdr>
        <w:top w:val="none" w:sz="0" w:space="0" w:color="auto"/>
        <w:left w:val="none" w:sz="0" w:space="0" w:color="auto"/>
        <w:bottom w:val="none" w:sz="0" w:space="0" w:color="auto"/>
        <w:right w:val="none" w:sz="0" w:space="0" w:color="auto"/>
      </w:pBdr>
      <w:jc w:val="left"/>
    </w:pPr>
    <w:rPr>
      <w:sz w:val="18"/>
      <w:szCs w:val="18"/>
    </w:rPr>
  </w:style>
  <w:style w:type="paragraph" w:customStyle="1" w:styleId="Estilo1">
    <w:name w:val="Estilo1"/>
    <w:basedOn w:val="TITULO"/>
    <w:uiPriority w:val="1"/>
    <w:rsid w:val="00A30373"/>
    <w:pPr>
      <w:framePr w:wrap="auto" w:vAnchor="margin" w:yAlign="inline"/>
      <w:pBdr>
        <w:top w:val="none" w:sz="0" w:space="0" w:color="auto"/>
        <w:left w:val="none" w:sz="0" w:space="0" w:color="auto"/>
        <w:bottom w:val="none" w:sz="0" w:space="0" w:color="auto"/>
        <w:right w:val="none" w:sz="0" w:space="0" w:color="auto"/>
      </w:pBdr>
    </w:pPr>
    <w:rPr>
      <w:sz w:val="18"/>
      <w:szCs w:val="18"/>
    </w:rPr>
  </w:style>
  <w:style w:type="paragraph" w:customStyle="1" w:styleId="DIASVISITANDO">
    <w:name w:val="DIAS VISITANDO"/>
    <w:basedOn w:val="DIAS"/>
    <w:uiPriority w:val="1"/>
    <w:qFormat/>
    <w:rsid w:val="00FB00C6"/>
    <w:pPr>
      <w:spacing w:after="240"/>
    </w:pPr>
    <w:rPr>
      <w:sz w:val="24"/>
    </w:rPr>
  </w:style>
  <w:style w:type="character" w:styleId="Ttulodellibro">
    <w:name w:val="Book Title"/>
    <w:uiPriority w:val="33"/>
    <w:rsid w:val="00A30373"/>
    <w:rPr>
      <w:b/>
      <w:bCs/>
      <w:i/>
      <w:iCs/>
      <w:spacing w:val="5"/>
    </w:rPr>
  </w:style>
  <w:style w:type="character" w:styleId="Referenciaintensa">
    <w:name w:val="Intense Reference"/>
    <w:uiPriority w:val="32"/>
    <w:rsid w:val="00A30373"/>
    <w:rPr>
      <w:b/>
      <w:bCs/>
      <w:smallCaps/>
      <w:color w:val="4472C4"/>
      <w:spacing w:val="5"/>
    </w:rPr>
  </w:style>
  <w:style w:type="character" w:styleId="Referenciasutil">
    <w:name w:val="Subtle Reference"/>
    <w:uiPriority w:val="31"/>
    <w:rsid w:val="00A30373"/>
    <w:rPr>
      <w:smallCaps/>
      <w:color w:val="5A5A5A"/>
    </w:rPr>
  </w:style>
  <w:style w:type="paragraph" w:customStyle="1" w:styleId="DIASITINERARIO">
    <w:name w:val="DIAS ITINERARIO"/>
    <w:basedOn w:val="dia"/>
    <w:uiPriority w:val="1"/>
    <w:qFormat/>
    <w:rsid w:val="00FB00C6"/>
    <w:rPr>
      <w:sz w:val="18"/>
    </w:rPr>
  </w:style>
  <w:style w:type="paragraph" w:customStyle="1" w:styleId="TituloprogramaESPAAPORTUGALMARRUECOSCABECERA">
    <w:name w:val="Titulo programa (ESPAÑA PORTUGAL MARRUECOS:CABECERA)"/>
    <w:basedOn w:val="Ningnestilodeprrafo"/>
    <w:uiPriority w:val="99"/>
    <w:rsid w:val="007A06EB"/>
    <w:pPr>
      <w:spacing w:line="420" w:lineRule="atLeast"/>
    </w:pPr>
    <w:rPr>
      <w:rFonts w:ascii="Avenir LT Std 65 Medium" w:hAnsi="Avenir LT Std 65 Medium" w:cs="Avenir LT Std 65 Medium"/>
      <w:w w:val="75"/>
      <w:sz w:val="70"/>
      <w:szCs w:val="70"/>
    </w:rPr>
  </w:style>
  <w:style w:type="paragraph" w:customStyle="1" w:styleId="DiasESPAAPORTUGALMARRUECOSCABECERA">
    <w:name w:val="Dias (ESPAÑA PORTUGAL MARRUECOS:CABECERA)"/>
    <w:basedOn w:val="Ningnestilodeprrafo"/>
    <w:uiPriority w:val="99"/>
    <w:rsid w:val="007A06EB"/>
    <w:rPr>
      <w:rFonts w:ascii="Avenir LT Std 35 Light" w:hAnsi="Avenir LT Std 35 Light" w:cs="Avenir LT Std 35 Light"/>
    </w:rPr>
  </w:style>
  <w:style w:type="paragraph" w:customStyle="1" w:styleId="VisitandoESPAAPORTUGALMARRUECOSCABECERA">
    <w:name w:val="Visitando (ESPAÑA PORTUGAL MARRUECOS:CABECERA)"/>
    <w:basedOn w:val="Ningnestilodeprrafo"/>
    <w:uiPriority w:val="99"/>
    <w:rsid w:val="007A06EB"/>
    <w:pPr>
      <w:spacing w:line="200" w:lineRule="atLeast"/>
      <w:jc w:val="both"/>
    </w:pPr>
    <w:rPr>
      <w:rFonts w:cs="Avenir LT Std 55 Roman"/>
      <w:w w:val="90"/>
      <w:sz w:val="17"/>
      <w:szCs w:val="17"/>
    </w:rPr>
  </w:style>
  <w:style w:type="character" w:customStyle="1" w:styleId="diacolorespaaportugalmarruecosA4V">
    <w:name w:val="dia color españa portugal marruecos (A4 V)"/>
    <w:uiPriority w:val="99"/>
    <w:rsid w:val="007A06EB"/>
    <w:rPr>
      <w:color w:val="49622D"/>
    </w:rPr>
  </w:style>
  <w:style w:type="paragraph" w:customStyle="1" w:styleId="AoESPAAPORTUGALMARRUECOSSALIDAS">
    <w:name w:val="Año (ESPAÑA PORTUGAL MARRUECOS:SALIDAS)"/>
    <w:basedOn w:val="Ningnestilodeprrafo"/>
    <w:uiPriority w:val="99"/>
    <w:rsid w:val="007A06EB"/>
    <w:pPr>
      <w:spacing w:line="180" w:lineRule="atLeast"/>
    </w:pPr>
    <w:rPr>
      <w:rFonts w:cs="Avenir LT Std 55 Roman"/>
      <w:sz w:val="18"/>
      <w:szCs w:val="18"/>
    </w:rPr>
  </w:style>
  <w:style w:type="paragraph" w:customStyle="1" w:styleId="DestinodiaESPAAPORTUGALMARRUECOSSALIDAS">
    <w:name w:val="Destino dia (ESPAÑA PORTUGAL MARRUECOS:SALIDAS)"/>
    <w:basedOn w:val="Ningnestilodeprrafo"/>
    <w:uiPriority w:val="99"/>
    <w:rsid w:val="007A06EB"/>
    <w:pPr>
      <w:spacing w:line="180" w:lineRule="atLeast"/>
    </w:pPr>
    <w:rPr>
      <w:rFonts w:cs="Avenir LT Std 55 Roman"/>
      <w:sz w:val="16"/>
      <w:szCs w:val="16"/>
    </w:rPr>
  </w:style>
  <w:style w:type="paragraph" w:customStyle="1" w:styleId="MesESPAAPORTUGALMARRUECOSSALIDAS">
    <w:name w:val="Mes (ESPAÑA PORTUGAL MARRUECOS:SALIDAS)"/>
    <w:basedOn w:val="Ningnestilodeprrafo"/>
    <w:uiPriority w:val="99"/>
    <w:rsid w:val="007A06EB"/>
    <w:pPr>
      <w:spacing w:line="200" w:lineRule="atLeast"/>
    </w:pPr>
    <w:rPr>
      <w:rFonts w:ascii="Avenir LT Std 35 Light" w:hAnsi="Avenir LT Std 35 Light" w:cs="Avenir LT Std 35 Light"/>
      <w:sz w:val="14"/>
      <w:szCs w:val="14"/>
    </w:rPr>
  </w:style>
  <w:style w:type="paragraph" w:customStyle="1" w:styleId="DiaESPAAPORTUGALMARRUECOSSALIDAS">
    <w:name w:val="Dia (ESPAÑA PORTUGAL MARRUECOS:SALIDAS)"/>
    <w:basedOn w:val="Ningnestilodeprrafo"/>
    <w:uiPriority w:val="99"/>
    <w:rsid w:val="007A06EB"/>
    <w:pPr>
      <w:spacing w:line="200" w:lineRule="atLeast"/>
    </w:pPr>
    <w:rPr>
      <w:rFonts w:ascii="Avenir LT Std 35 Light" w:hAnsi="Avenir LT Std 35 Light" w:cs="Avenir LT Std 35 Light"/>
      <w:sz w:val="14"/>
      <w:szCs w:val="14"/>
    </w:rPr>
  </w:style>
  <w:style w:type="paragraph" w:customStyle="1" w:styleId="DiaitinerarioESPAAPORTUGALMARRUECOSITINERARIO">
    <w:name w:val="Dia itinerario (ESPAÑA PORTUGAL MARRUECOS:ITINERARIO)"/>
    <w:basedOn w:val="Ningnestilodeprrafo"/>
    <w:next w:val="ItinerarioESPAAPORTUGALMARRUECOSITINERARIO"/>
    <w:uiPriority w:val="99"/>
    <w:rsid w:val="007A06EB"/>
    <w:pPr>
      <w:suppressAutoHyphens/>
      <w:spacing w:line="190" w:lineRule="atLeast"/>
    </w:pPr>
    <w:rPr>
      <w:rFonts w:cs="Avenir LT Std 55 Roman"/>
      <w:w w:val="90"/>
      <w:sz w:val="16"/>
      <w:szCs w:val="16"/>
    </w:rPr>
  </w:style>
  <w:style w:type="paragraph" w:customStyle="1" w:styleId="ItinerarioESPAAPORTUGALMARRUECOSITINERARIO">
    <w:name w:val="Itinerario (ESPAÑA PORTUGAL MARRUECOS:ITINERARIO)"/>
    <w:basedOn w:val="Ningnestilodeprrafo"/>
    <w:next w:val="DiaitinerarioESPAAPORTUGALMARRUECOSITINERARIO"/>
    <w:uiPriority w:val="99"/>
    <w:rsid w:val="007A06EB"/>
    <w:pPr>
      <w:spacing w:after="57" w:line="190" w:lineRule="atLeast"/>
      <w:jc w:val="both"/>
    </w:pPr>
    <w:rPr>
      <w:rFonts w:ascii="Avenir LT Std 35 Light" w:hAnsi="Avenir LT Std 35 Light" w:cs="Avenir LT Std 35 Light"/>
      <w:w w:val="75"/>
      <w:sz w:val="16"/>
      <w:szCs w:val="16"/>
    </w:rPr>
  </w:style>
  <w:style w:type="paragraph" w:customStyle="1" w:styleId="CabecerasESPAAPORTUGALMARRUECOSINFORMACION">
    <w:name w:val="Cabeceras (ESPAÑA PORTUGAL MARRUECOS:INFORMACION)"/>
    <w:basedOn w:val="Ningnestilodeprrafo"/>
    <w:uiPriority w:val="99"/>
    <w:rsid w:val="007A06EB"/>
    <w:pPr>
      <w:spacing w:line="180" w:lineRule="atLeast"/>
      <w:jc w:val="center"/>
    </w:pPr>
    <w:rPr>
      <w:rFonts w:ascii="Frutiger LT 55 Roman" w:hAnsi="Frutiger LT 55 Roman" w:cs="Frutiger LT 55 Roman"/>
      <w:sz w:val="16"/>
      <w:szCs w:val="16"/>
    </w:rPr>
  </w:style>
  <w:style w:type="paragraph" w:customStyle="1" w:styleId="EltourincluyeESPAAPORTUGALMARRUECOSINFORMACION">
    <w:name w:val="El tour incluye (ESPAÑA PORTUGAL MARRUECOS:INFORMACION)"/>
    <w:basedOn w:val="Ningnestilodeprrafo"/>
    <w:uiPriority w:val="99"/>
    <w:rsid w:val="007A06EB"/>
    <w:pPr>
      <w:tabs>
        <w:tab w:val="left" w:pos="96"/>
      </w:tabs>
      <w:spacing w:line="170" w:lineRule="atLeast"/>
      <w:ind w:left="85" w:hanging="85"/>
    </w:pPr>
    <w:rPr>
      <w:rFonts w:ascii="Avenir LT Std 35 Light" w:hAnsi="Avenir LT Std 35 Light" w:cs="Avenir LT Std 35 Light"/>
      <w:w w:val="75"/>
      <w:sz w:val="16"/>
      <w:szCs w:val="16"/>
    </w:rPr>
  </w:style>
  <w:style w:type="paragraph" w:customStyle="1" w:styleId="FranjapaqueteplusESPAAPORTUGALMARRUECOSINFORMACION">
    <w:name w:val="Franja paquete plus (ESPAÑA PORTUGAL MARRUECOS:INFORMACION)"/>
    <w:basedOn w:val="Ningnestilodeprrafo"/>
    <w:uiPriority w:val="99"/>
    <w:rsid w:val="007A06EB"/>
    <w:pPr>
      <w:spacing w:line="180" w:lineRule="atLeast"/>
      <w:jc w:val="center"/>
    </w:pPr>
    <w:rPr>
      <w:rFonts w:ascii="Avenir LT Std 35 Light" w:hAnsi="Avenir LT Std 35 Light" w:cs="Avenir LT Std 35 Light"/>
      <w:caps/>
      <w:w w:val="84"/>
      <w:sz w:val="13"/>
      <w:szCs w:val="13"/>
    </w:rPr>
  </w:style>
  <w:style w:type="paragraph" w:customStyle="1" w:styleId="CabeceratablashotelesESPAAPORTUGALMARRUECOSINFORMACION">
    <w:name w:val="Cabecera tablas hoteles (ESPAÑA PORTUGAL MARRUECOS:INFORMACION)"/>
    <w:basedOn w:val="Ningnestilodeprrafo"/>
    <w:uiPriority w:val="99"/>
    <w:rsid w:val="007A06EB"/>
    <w:pPr>
      <w:spacing w:line="140" w:lineRule="atLeast"/>
      <w:ind w:left="28"/>
      <w:jc w:val="center"/>
    </w:pPr>
    <w:rPr>
      <w:rFonts w:cs="Avenir LT Std 55 Roman"/>
      <w:w w:val="75"/>
      <w:sz w:val="15"/>
      <w:szCs w:val="15"/>
    </w:rPr>
  </w:style>
  <w:style w:type="paragraph" w:customStyle="1" w:styleId="CiudadeshotelesESPAAPORTUGALMARRUECOSINFORMACION">
    <w:name w:val="Ciudades hoteles (ESPAÑA PORTUGAL MARRUECOS:INFORMACION)"/>
    <w:basedOn w:val="Ningnestilodeprrafo"/>
    <w:uiPriority w:val="99"/>
    <w:rsid w:val="007A06EB"/>
    <w:pPr>
      <w:spacing w:line="160" w:lineRule="atLeast"/>
    </w:pPr>
    <w:rPr>
      <w:rFonts w:cs="Avenir LT Std 55 Roman"/>
      <w:w w:val="65"/>
      <w:sz w:val="14"/>
      <w:szCs w:val="14"/>
    </w:rPr>
  </w:style>
  <w:style w:type="paragraph" w:customStyle="1" w:styleId="HotelesESPAAPORTUGALMARRUECOSINFORMACION">
    <w:name w:val="Hoteles (ESPAÑA PORTUGAL MARRUECOS:INFORMACION)"/>
    <w:basedOn w:val="Ningnestilodeprrafo"/>
    <w:uiPriority w:val="99"/>
    <w:rsid w:val="007A06EB"/>
    <w:pPr>
      <w:spacing w:line="160" w:lineRule="atLeast"/>
    </w:pPr>
    <w:rPr>
      <w:rFonts w:ascii="Avenir LT Std 35 Light" w:hAnsi="Avenir LT Std 35 Light" w:cs="Avenir LT Std 35 Light"/>
      <w:w w:val="65"/>
      <w:sz w:val="14"/>
      <w:szCs w:val="14"/>
    </w:rPr>
  </w:style>
  <w:style w:type="paragraph" w:customStyle="1" w:styleId="CabeceraspreciosESPAAPORTUGALMARRUECOSPRECIOS">
    <w:name w:val="Cabeceras precios (ESPAÑA PORTUGAL MARRUECOS:PRECIOS)"/>
    <w:basedOn w:val="Ningnestilodeprrafo"/>
    <w:uiPriority w:val="99"/>
    <w:rsid w:val="00063C87"/>
    <w:pPr>
      <w:spacing w:line="140" w:lineRule="atLeast"/>
      <w:jc w:val="center"/>
    </w:pPr>
    <w:rPr>
      <w:rFonts w:cs="Avenir LT Std 55 Roman"/>
      <w:color w:val="FFFFFF"/>
      <w:sz w:val="15"/>
      <w:szCs w:val="15"/>
    </w:rPr>
  </w:style>
  <w:style w:type="paragraph" w:customStyle="1" w:styleId="FechaspreciosESPAAPORTUGALMARRUECOSPRECIOS">
    <w:name w:val="Fechas precios (ESPAÑA PORTUGAL MARRUECOS:PRECIOS)"/>
    <w:basedOn w:val="Ningnestilodeprrafo"/>
    <w:uiPriority w:val="99"/>
    <w:rsid w:val="00063C87"/>
    <w:pPr>
      <w:spacing w:line="160" w:lineRule="atLeast"/>
      <w:jc w:val="center"/>
    </w:pPr>
    <w:rPr>
      <w:rFonts w:ascii="Avenir LT Std 65 Medium" w:hAnsi="Avenir LT Std 65 Medium" w:cs="Avenir LT Std 65 Medium"/>
      <w:w w:val="70"/>
      <w:sz w:val="14"/>
      <w:szCs w:val="14"/>
    </w:rPr>
  </w:style>
  <w:style w:type="paragraph" w:customStyle="1" w:styleId="categoriasESPAAPORTUGALMARRUECOSPRECIOS">
    <w:name w:val="categorias (ESPAÑA PORTUGAL MARRUECOS:PRECIOS)"/>
    <w:basedOn w:val="Ningnestilodeprrafo"/>
    <w:uiPriority w:val="99"/>
    <w:rsid w:val="00063C87"/>
    <w:pPr>
      <w:spacing w:line="160" w:lineRule="atLeast"/>
      <w:ind w:left="28"/>
      <w:jc w:val="center"/>
    </w:pPr>
    <w:rPr>
      <w:rFonts w:cs="Avenir LT Std 55 Roman"/>
      <w:w w:val="70"/>
      <w:sz w:val="14"/>
      <w:szCs w:val="14"/>
    </w:rPr>
  </w:style>
  <w:style w:type="paragraph" w:customStyle="1" w:styleId="PreciosESPAAPORTUGALMARRUECOSPRECIOS">
    <w:name w:val="Precios (ESPAÑA PORTUGAL MARRUECOS:PRECIOS)"/>
    <w:basedOn w:val="Ningnestilodeprrafo"/>
    <w:uiPriority w:val="99"/>
    <w:rsid w:val="00063C87"/>
    <w:pPr>
      <w:spacing w:line="160" w:lineRule="atLeast"/>
      <w:jc w:val="center"/>
    </w:pPr>
    <w:rPr>
      <w:rFonts w:cs="Avenir LT Std 55 Roman"/>
      <w:sz w:val="15"/>
      <w:szCs w:val="15"/>
    </w:rPr>
  </w:style>
  <w:style w:type="paragraph" w:customStyle="1" w:styleId="DesdeESPAAPORTUGALMARRUECOSCABECERA">
    <w:name w:val="Desde (ESPAÑA PORTUGAL MARRUECOS:CABECERA)"/>
    <w:basedOn w:val="Ningnestilodeprrafo"/>
    <w:uiPriority w:val="99"/>
    <w:rsid w:val="00063C87"/>
    <w:rPr>
      <w:rFonts w:ascii="Avenir LT Std 45 Book" w:hAnsi="Avenir LT Std 45 Book" w:cs="Avenir LT Std 45 Book"/>
      <w:w w:val="83"/>
      <w:sz w:val="48"/>
      <w:szCs w:val="48"/>
    </w:rPr>
  </w:style>
  <w:style w:type="paragraph" w:customStyle="1" w:styleId="ExtensionESPAAPORTUGALMARRUECOSITINERARIO">
    <w:name w:val="Extension (ESPAÑA PORTUGAL MARRUECOS:ITINERARIO)"/>
    <w:basedOn w:val="DiaitinerarioESPAAPORTUGALMARRUECOSITINERARIO"/>
    <w:uiPriority w:val="99"/>
    <w:rsid w:val="00442735"/>
    <w:pPr>
      <w:spacing w:after="57"/>
    </w:pPr>
    <w:rPr>
      <w:color w:val="49622D"/>
    </w:rPr>
  </w:style>
  <w:style w:type="paragraph" w:customStyle="1" w:styleId="CabecerasINFORMACION">
    <w:name w:val="Cabeceras (INFORMACION)"/>
    <w:basedOn w:val="Ningnestilodeprrafo"/>
    <w:uiPriority w:val="99"/>
    <w:rsid w:val="00B07D57"/>
    <w:pPr>
      <w:pBdr>
        <w:top w:val="single" w:sz="4" w:space="8" w:color="000000"/>
      </w:pBdr>
      <w:spacing w:before="164" w:after="57"/>
    </w:pPr>
    <w:rPr>
      <w:rFonts w:ascii="Gill Sans" w:hAnsi="Gill Sans" w:cs="Gill Sans"/>
      <w:b/>
      <w:bCs/>
      <w:i/>
      <w:iCs/>
      <w:sz w:val="16"/>
      <w:szCs w:val="16"/>
    </w:rPr>
  </w:style>
  <w:style w:type="paragraph" w:customStyle="1" w:styleId="AofechasINFORMACION">
    <w:name w:val="Año fechas (INFORMACION)"/>
    <w:basedOn w:val="Ningnestilodeprrafo"/>
    <w:uiPriority w:val="99"/>
    <w:rsid w:val="00B07D57"/>
    <w:rPr>
      <w:rFonts w:ascii="Gill Sans" w:hAnsi="Gill Sans" w:cs="Gill Sans"/>
      <w:b/>
      <w:bCs/>
      <w:sz w:val="14"/>
      <w:szCs w:val="14"/>
    </w:rPr>
  </w:style>
  <w:style w:type="paragraph" w:customStyle="1" w:styleId="FechassalidasINFORMACION">
    <w:name w:val="Fechas_salidas (INFORMACION)"/>
    <w:basedOn w:val="Ningnestilodeprrafo"/>
    <w:uiPriority w:val="99"/>
    <w:rsid w:val="00B07D57"/>
    <w:pPr>
      <w:tabs>
        <w:tab w:val="left" w:pos="283"/>
      </w:tabs>
    </w:pPr>
    <w:rPr>
      <w:rFonts w:ascii="Gill Sans" w:hAnsi="Gill Sans" w:cs="Gill Sans"/>
      <w:sz w:val="14"/>
      <w:szCs w:val="14"/>
    </w:rPr>
  </w:style>
  <w:style w:type="paragraph" w:customStyle="1" w:styleId="PreciosPorPersonaTABLAS">
    <w:name w:val="Precios_Por_Persona (TABLAS)"/>
    <w:basedOn w:val="Ningnestilodeprrafo"/>
    <w:uiPriority w:val="99"/>
    <w:rsid w:val="002B1DBF"/>
    <w:rPr>
      <w:rFonts w:ascii="Gill Sans" w:hAnsi="Gill Sans" w:cs="Gill Sans"/>
      <w:b/>
      <w:bCs/>
      <w:caps/>
      <w:sz w:val="14"/>
      <w:szCs w:val="14"/>
    </w:rPr>
  </w:style>
  <w:style w:type="paragraph" w:customStyle="1" w:styleId="CabeceraTablaTABLAS">
    <w:name w:val="Cabecera_Tabla (TABLAS)"/>
    <w:basedOn w:val="Ningnestilodeprrafo"/>
    <w:uiPriority w:val="99"/>
    <w:rsid w:val="002B1DBF"/>
    <w:rPr>
      <w:rFonts w:ascii="Gill Sans" w:hAnsi="Gill Sans" w:cs="Gill Sans"/>
      <w:b/>
      <w:bCs/>
      <w:sz w:val="14"/>
      <w:szCs w:val="14"/>
    </w:rPr>
  </w:style>
  <w:style w:type="paragraph" w:customStyle="1" w:styleId="TramosFechasTourTABLAS">
    <w:name w:val="Tramos_Fechas_Tour (TABLAS)"/>
    <w:basedOn w:val="Ningnestilodeprrafo"/>
    <w:uiPriority w:val="99"/>
    <w:rsid w:val="002B1DBF"/>
    <w:rPr>
      <w:rFonts w:ascii="Gill Sans" w:hAnsi="Gill Sans" w:cs="Gill Sans"/>
      <w:w w:val="70"/>
      <w:sz w:val="14"/>
      <w:szCs w:val="14"/>
    </w:rPr>
  </w:style>
  <w:style w:type="paragraph" w:customStyle="1" w:styleId="CuerpoTablaTABLAS">
    <w:name w:val="Cuerpo_Tabla (TABLAS)"/>
    <w:basedOn w:val="Ningnestilodeprrafo"/>
    <w:uiPriority w:val="99"/>
    <w:rsid w:val="002B1DBF"/>
    <w:rPr>
      <w:rFonts w:ascii="Gill Sans" w:hAnsi="Gill Sans" w:cs="Gill Sans"/>
      <w:sz w:val="14"/>
      <w:szCs w:val="14"/>
    </w:rPr>
  </w:style>
  <w:style w:type="paragraph" w:customStyle="1" w:styleId="PreciosTABLAS">
    <w:name w:val="Precios (TABLAS)"/>
    <w:basedOn w:val="Ningnestilodeprrafo"/>
    <w:uiPriority w:val="99"/>
    <w:rsid w:val="002B1DBF"/>
    <w:pPr>
      <w:jc w:val="center"/>
    </w:pPr>
    <w:rPr>
      <w:rFonts w:ascii="Gill Sans" w:hAnsi="Gill Sans" w:cs="Gill Sans"/>
      <w:sz w:val="16"/>
      <w:szCs w:val="16"/>
    </w:rPr>
  </w:style>
  <w:style w:type="paragraph" w:customStyle="1" w:styleId="ListaINFORMACION">
    <w:name w:val="Lista (INFORMACION)"/>
    <w:basedOn w:val="Ningnestilodeprrafo"/>
    <w:uiPriority w:val="99"/>
    <w:rsid w:val="002B1DBF"/>
    <w:pPr>
      <w:ind w:left="113" w:hanging="113"/>
    </w:pPr>
    <w:rPr>
      <w:rFonts w:ascii="Gill Sans" w:hAnsi="Gill Sans" w:cs="Gill Sans"/>
      <w:sz w:val="14"/>
      <w:szCs w:val="14"/>
    </w:rPr>
  </w:style>
  <w:style w:type="table" w:styleId="Tablaconcuadrcula">
    <w:name w:val="Table Grid"/>
    <w:basedOn w:val="Tablanormal"/>
    <w:uiPriority w:val="39"/>
    <w:rsid w:val="00600B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FB3F16"/>
  </w:style>
  <w:style w:type="paragraph" w:styleId="Ttulo">
    <w:name w:val="Title"/>
    <w:basedOn w:val="Normal"/>
    <w:next w:val="Normal"/>
    <w:link w:val="TtuloCar"/>
    <w:uiPriority w:val="10"/>
    <w:qFormat/>
    <w:rsid w:val="00FF657F"/>
    <w:pPr>
      <w:widowControl/>
      <w:pBdr>
        <w:bottom w:val="single" w:sz="8" w:space="4" w:color="4472C4" w:themeColor="accent1"/>
      </w:pBdr>
      <w:autoSpaceDE/>
      <w:autoSpaceDN/>
      <w:spacing w:after="300"/>
      <w:contextualSpacing/>
    </w:pPr>
    <w:rPr>
      <w:rFonts w:asciiTheme="majorHAnsi" w:eastAsiaTheme="majorEastAsia" w:hAnsiTheme="majorHAnsi" w:cstheme="majorBidi"/>
      <w:color w:val="323E4F" w:themeColor="text2" w:themeShade="BF"/>
      <w:spacing w:val="5"/>
      <w:sz w:val="52"/>
      <w:szCs w:val="52"/>
      <w:lang w:eastAsia="en-US" w:bidi="ar-SA"/>
    </w:rPr>
  </w:style>
  <w:style w:type="character" w:customStyle="1" w:styleId="TtuloCar">
    <w:name w:val="Título Car"/>
    <w:basedOn w:val="Fuentedeprrafopredeter"/>
    <w:link w:val="Ttulo"/>
    <w:uiPriority w:val="10"/>
    <w:rsid w:val="00FF657F"/>
    <w:rPr>
      <w:rFonts w:asciiTheme="majorHAnsi" w:eastAsiaTheme="majorEastAsia" w:hAnsiTheme="majorHAnsi" w:cstheme="majorBidi"/>
      <w:color w:val="323E4F" w:themeColor="text2" w:themeShade="BF"/>
      <w:spacing w:val="5"/>
      <w:sz w:val="52"/>
      <w:szCs w:val="52"/>
      <w:lang w:eastAsia="en-US"/>
    </w:rPr>
  </w:style>
  <w:style w:type="paragraph" w:styleId="Sinespaciado">
    <w:name w:val="No Spacing"/>
    <w:link w:val="SinespaciadoCar"/>
    <w:uiPriority w:val="1"/>
    <w:qFormat/>
    <w:rsid w:val="000E6010"/>
    <w:rPr>
      <w:rFonts w:asciiTheme="minorHAnsi" w:eastAsiaTheme="minorEastAsia" w:hAnsiTheme="minorHAnsi" w:cstheme="minorBidi"/>
      <w:sz w:val="22"/>
      <w:szCs w:val="22"/>
      <w:lang w:val="en-AU" w:eastAsia="en-US"/>
    </w:rPr>
  </w:style>
  <w:style w:type="character" w:customStyle="1" w:styleId="SinespaciadoCar">
    <w:name w:val="Sin espaciado Car"/>
    <w:basedOn w:val="Fuentedeprrafopredeter"/>
    <w:link w:val="Sinespaciado"/>
    <w:uiPriority w:val="1"/>
    <w:rsid w:val="000E6010"/>
    <w:rPr>
      <w:rFonts w:asciiTheme="minorHAnsi" w:eastAsiaTheme="minorEastAsia" w:hAnsiTheme="minorHAnsi" w:cstheme="minorBidi"/>
      <w:sz w:val="22"/>
      <w:szCs w:val="22"/>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71878">
      <w:bodyDiv w:val="1"/>
      <w:marLeft w:val="0"/>
      <w:marRight w:val="0"/>
      <w:marTop w:val="0"/>
      <w:marBottom w:val="0"/>
      <w:divBdr>
        <w:top w:val="none" w:sz="0" w:space="0" w:color="auto"/>
        <w:left w:val="none" w:sz="0" w:space="0" w:color="auto"/>
        <w:bottom w:val="none" w:sz="0" w:space="0" w:color="auto"/>
        <w:right w:val="none" w:sz="0" w:space="0" w:color="auto"/>
      </w:divBdr>
      <w:divsChild>
        <w:div w:id="167184713">
          <w:marLeft w:val="0"/>
          <w:marRight w:val="0"/>
          <w:marTop w:val="150"/>
          <w:marBottom w:val="150"/>
          <w:divBdr>
            <w:top w:val="none" w:sz="0" w:space="0" w:color="auto"/>
            <w:left w:val="none" w:sz="0" w:space="0" w:color="auto"/>
            <w:bottom w:val="none" w:sz="0" w:space="0" w:color="auto"/>
            <w:right w:val="none" w:sz="0" w:space="0" w:color="auto"/>
          </w:divBdr>
          <w:divsChild>
            <w:div w:id="47795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732488">
      <w:bodyDiv w:val="1"/>
      <w:marLeft w:val="0"/>
      <w:marRight w:val="0"/>
      <w:marTop w:val="0"/>
      <w:marBottom w:val="0"/>
      <w:divBdr>
        <w:top w:val="none" w:sz="0" w:space="0" w:color="auto"/>
        <w:left w:val="none" w:sz="0" w:space="0" w:color="auto"/>
        <w:bottom w:val="none" w:sz="0" w:space="0" w:color="auto"/>
        <w:right w:val="none" w:sz="0" w:space="0" w:color="auto"/>
      </w:divBdr>
    </w:div>
    <w:div w:id="832529423">
      <w:bodyDiv w:val="1"/>
      <w:marLeft w:val="0"/>
      <w:marRight w:val="0"/>
      <w:marTop w:val="0"/>
      <w:marBottom w:val="0"/>
      <w:divBdr>
        <w:top w:val="none" w:sz="0" w:space="0" w:color="auto"/>
        <w:left w:val="none" w:sz="0" w:space="0" w:color="auto"/>
        <w:bottom w:val="none" w:sz="0" w:space="0" w:color="auto"/>
        <w:right w:val="none" w:sz="0" w:space="0" w:color="auto"/>
      </w:divBdr>
      <w:divsChild>
        <w:div w:id="1296713840">
          <w:marLeft w:val="0"/>
          <w:marRight w:val="0"/>
          <w:marTop w:val="150"/>
          <w:marBottom w:val="150"/>
          <w:divBdr>
            <w:top w:val="none" w:sz="0" w:space="0" w:color="auto"/>
            <w:left w:val="none" w:sz="0" w:space="0" w:color="auto"/>
            <w:bottom w:val="none" w:sz="0" w:space="0" w:color="auto"/>
            <w:right w:val="none" w:sz="0" w:space="0" w:color="auto"/>
          </w:divBdr>
          <w:divsChild>
            <w:div w:id="89261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391096">
      <w:bodyDiv w:val="1"/>
      <w:marLeft w:val="0"/>
      <w:marRight w:val="0"/>
      <w:marTop w:val="0"/>
      <w:marBottom w:val="0"/>
      <w:divBdr>
        <w:top w:val="none" w:sz="0" w:space="0" w:color="auto"/>
        <w:left w:val="none" w:sz="0" w:space="0" w:color="auto"/>
        <w:bottom w:val="none" w:sz="0" w:space="0" w:color="auto"/>
        <w:right w:val="none" w:sz="0" w:space="0" w:color="auto"/>
      </w:divBdr>
    </w:div>
    <w:div w:id="994455359">
      <w:bodyDiv w:val="1"/>
      <w:marLeft w:val="0"/>
      <w:marRight w:val="0"/>
      <w:marTop w:val="0"/>
      <w:marBottom w:val="0"/>
      <w:divBdr>
        <w:top w:val="none" w:sz="0" w:space="0" w:color="auto"/>
        <w:left w:val="none" w:sz="0" w:space="0" w:color="auto"/>
        <w:bottom w:val="none" w:sz="0" w:space="0" w:color="auto"/>
        <w:right w:val="none" w:sz="0" w:space="0" w:color="auto"/>
      </w:divBdr>
    </w:div>
    <w:div w:id="1008337520">
      <w:bodyDiv w:val="1"/>
      <w:marLeft w:val="0"/>
      <w:marRight w:val="0"/>
      <w:marTop w:val="0"/>
      <w:marBottom w:val="0"/>
      <w:divBdr>
        <w:top w:val="none" w:sz="0" w:space="0" w:color="auto"/>
        <w:left w:val="none" w:sz="0" w:space="0" w:color="auto"/>
        <w:bottom w:val="none" w:sz="0" w:space="0" w:color="auto"/>
        <w:right w:val="none" w:sz="0" w:space="0" w:color="auto"/>
      </w:divBdr>
      <w:divsChild>
        <w:div w:id="828862919">
          <w:marLeft w:val="0"/>
          <w:marRight w:val="0"/>
          <w:marTop w:val="150"/>
          <w:marBottom w:val="150"/>
          <w:divBdr>
            <w:top w:val="none" w:sz="0" w:space="0" w:color="auto"/>
            <w:left w:val="none" w:sz="0" w:space="0" w:color="auto"/>
            <w:bottom w:val="none" w:sz="0" w:space="0" w:color="auto"/>
            <w:right w:val="none" w:sz="0" w:space="0" w:color="auto"/>
          </w:divBdr>
          <w:divsChild>
            <w:div w:id="32239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576750">
      <w:bodyDiv w:val="1"/>
      <w:marLeft w:val="0"/>
      <w:marRight w:val="0"/>
      <w:marTop w:val="0"/>
      <w:marBottom w:val="0"/>
      <w:divBdr>
        <w:top w:val="none" w:sz="0" w:space="0" w:color="auto"/>
        <w:left w:val="none" w:sz="0" w:space="0" w:color="auto"/>
        <w:bottom w:val="none" w:sz="0" w:space="0" w:color="auto"/>
        <w:right w:val="none" w:sz="0" w:space="0" w:color="auto"/>
      </w:divBdr>
    </w:div>
    <w:div w:id="1387945436">
      <w:bodyDiv w:val="1"/>
      <w:marLeft w:val="0"/>
      <w:marRight w:val="0"/>
      <w:marTop w:val="0"/>
      <w:marBottom w:val="0"/>
      <w:divBdr>
        <w:top w:val="none" w:sz="0" w:space="0" w:color="auto"/>
        <w:left w:val="none" w:sz="0" w:space="0" w:color="auto"/>
        <w:bottom w:val="none" w:sz="0" w:space="0" w:color="auto"/>
        <w:right w:val="none" w:sz="0" w:space="0" w:color="auto"/>
      </w:divBdr>
    </w:div>
    <w:div w:id="1832405977">
      <w:bodyDiv w:val="1"/>
      <w:marLeft w:val="0"/>
      <w:marRight w:val="0"/>
      <w:marTop w:val="0"/>
      <w:marBottom w:val="0"/>
      <w:divBdr>
        <w:top w:val="none" w:sz="0" w:space="0" w:color="auto"/>
        <w:left w:val="none" w:sz="0" w:space="0" w:color="auto"/>
        <w:bottom w:val="none" w:sz="0" w:space="0" w:color="auto"/>
        <w:right w:val="none" w:sz="0" w:space="0" w:color="auto"/>
      </w:divBdr>
    </w:div>
    <w:div w:id="1916087159">
      <w:bodyDiv w:val="1"/>
      <w:marLeft w:val="0"/>
      <w:marRight w:val="0"/>
      <w:marTop w:val="0"/>
      <w:marBottom w:val="0"/>
      <w:divBdr>
        <w:top w:val="none" w:sz="0" w:space="0" w:color="auto"/>
        <w:left w:val="none" w:sz="0" w:space="0" w:color="auto"/>
        <w:bottom w:val="none" w:sz="0" w:space="0" w:color="auto"/>
        <w:right w:val="none" w:sz="0" w:space="0" w:color="auto"/>
      </w:divBdr>
    </w:div>
    <w:div w:id="2094352499">
      <w:bodyDiv w:val="1"/>
      <w:marLeft w:val="0"/>
      <w:marRight w:val="0"/>
      <w:marTop w:val="0"/>
      <w:marBottom w:val="0"/>
      <w:divBdr>
        <w:top w:val="none" w:sz="0" w:space="0" w:color="auto"/>
        <w:left w:val="none" w:sz="0" w:space="0" w:color="auto"/>
        <w:bottom w:val="none" w:sz="0" w:space="0" w:color="auto"/>
        <w:right w:val="none" w:sz="0" w:space="0" w:color="auto"/>
      </w:divBdr>
      <w:divsChild>
        <w:div w:id="653027059">
          <w:marLeft w:val="0"/>
          <w:marRight w:val="0"/>
          <w:marTop w:val="150"/>
          <w:marBottom w:val="150"/>
          <w:divBdr>
            <w:top w:val="none" w:sz="0" w:space="0" w:color="auto"/>
            <w:left w:val="none" w:sz="0" w:space="0" w:color="auto"/>
            <w:bottom w:val="none" w:sz="0" w:space="0" w:color="auto"/>
            <w:right w:val="none" w:sz="0" w:space="0" w:color="auto"/>
          </w:divBdr>
          <w:divsChild>
            <w:div w:id="115259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6370dda-1988-4d4d-ad2c-8e2571f8d24c">
      <Terms xmlns="http://schemas.microsoft.com/office/infopath/2007/PartnerControls"/>
    </lcf76f155ced4ddcb4097134ff3c332f>
    <TaxCatchAll xmlns="4382c9cf-762f-4e1c-8481-c3c936f4eac5" xsi:nil="true"/>
    <Hora xmlns="66370dda-1988-4d4d-ad2c-8e2571f8d24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83C7CC9773ECAB4B93737A8A5EF31095" ma:contentTypeVersion="15" ma:contentTypeDescription="Crear nuevo documento." ma:contentTypeScope="" ma:versionID="46764b3ae4560ca07ae0d8fa79492ed5">
  <xsd:schema xmlns:xsd="http://www.w3.org/2001/XMLSchema" xmlns:xs="http://www.w3.org/2001/XMLSchema" xmlns:p="http://schemas.microsoft.com/office/2006/metadata/properties" xmlns:ns2="66370dda-1988-4d4d-ad2c-8e2571f8d24c" xmlns:ns3="4382c9cf-762f-4e1c-8481-c3c936f4eac5" targetNamespace="http://schemas.microsoft.com/office/2006/metadata/properties" ma:root="true" ma:fieldsID="1a01467029b1570d9d56bc9da03e5ea0" ns2:_="" ns3:_="">
    <xsd:import namespace="66370dda-1988-4d4d-ad2c-8e2571f8d24c"/>
    <xsd:import namespace="4382c9cf-762f-4e1c-8481-c3c936f4ea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Hor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0dda-1988-4d4d-ad2c-8e2571f8d2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5b887ac9-a322-4930-af73-de39e26ea79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Hora" ma:index="21" nillable="true" ma:displayName="Hora" ma:format="DateTime" ma:internalName="Hora">
      <xsd:simpleType>
        <xsd:restriction base="dms:DateTim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82c9cf-762f-4e1c-8481-c3c936f4eac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e5b533-9226-4f14-af3e-f80c1a0fcb43}" ma:internalName="TaxCatchAll" ma:showField="CatchAllData" ma:web="4382c9cf-762f-4e1c-8481-c3c936f4ea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D06CB0-60FC-4F90-8E46-DEBA1BFFC01D}">
  <ds:schemaRefs>
    <ds:schemaRef ds:uri="http://schemas.microsoft.com/office/2006/metadata/properties"/>
    <ds:schemaRef ds:uri="http://schemas.microsoft.com/office/infopath/2007/PartnerControls"/>
    <ds:schemaRef ds:uri="66370dda-1988-4d4d-ad2c-8e2571f8d24c"/>
    <ds:schemaRef ds:uri="4382c9cf-762f-4e1c-8481-c3c936f4eac5"/>
  </ds:schemaRefs>
</ds:datastoreItem>
</file>

<file path=customXml/itemProps2.xml><?xml version="1.0" encoding="utf-8"?>
<ds:datastoreItem xmlns:ds="http://schemas.openxmlformats.org/officeDocument/2006/customXml" ds:itemID="{398BE547-BD99-493F-B716-F07EA0FBF5A3}">
  <ds:schemaRefs>
    <ds:schemaRef ds:uri="http://schemas.openxmlformats.org/officeDocument/2006/bibliography"/>
  </ds:schemaRefs>
</ds:datastoreItem>
</file>

<file path=customXml/itemProps3.xml><?xml version="1.0" encoding="utf-8"?>
<ds:datastoreItem xmlns:ds="http://schemas.openxmlformats.org/officeDocument/2006/customXml" ds:itemID="{29ABAE9B-1F51-4E5A-B476-CA19DBA917E5}">
  <ds:schemaRefs>
    <ds:schemaRef ds:uri="http://schemas.microsoft.com/sharepoint/v3/contenttype/forms"/>
  </ds:schemaRefs>
</ds:datastoreItem>
</file>

<file path=customXml/itemProps4.xml><?xml version="1.0" encoding="utf-8"?>
<ds:datastoreItem xmlns:ds="http://schemas.openxmlformats.org/officeDocument/2006/customXml" ds:itemID="{94E741F1-64E2-4DB8-ADC6-D412E015FF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70dda-1988-4d4d-ad2c-8e2571f8d24c"/>
    <ds:schemaRef ds:uri="4382c9cf-762f-4e1c-8481-c3c936f4ea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1262</Words>
  <Characters>6946</Characters>
  <Application>Microsoft Office Word</Application>
  <DocSecurity>0</DocSecurity>
  <Lines>57</Lines>
  <Paragraphs>16</Paragraphs>
  <ScaleCrop>false</ScaleCrop>
  <Company/>
  <LinksUpToDate>false</LinksUpToDate>
  <CharactersWithSpaces>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Ismael Moro Palacios</dc:creator>
  <cp:keywords/>
  <dc:description/>
  <cp:lastModifiedBy>Silvia Perez Fernandez</cp:lastModifiedBy>
  <cp:revision>118</cp:revision>
  <cp:lastPrinted>2019-02-04T09:02:00Z</cp:lastPrinted>
  <dcterms:created xsi:type="dcterms:W3CDTF">2023-09-05T11:39:00Z</dcterms:created>
  <dcterms:modified xsi:type="dcterms:W3CDTF">2026-04-10T10:06:00Z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0x01010083C7CC9773ECAB4B93737A8A5EF31095</vt:lpwstr>
  </property>
  <property fmtid="{D5CDD505-2E9C-101B-9397-08002B2CF9AE}" pid="3" name="Order">
    <vt:r8>6478200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