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FF71" w14:textId="43800567" w:rsidR="004F2293" w:rsidRPr="001B42B5" w:rsidRDefault="004F2293" w:rsidP="00BF30DA">
      <w:pPr>
        <w:pStyle w:val="DIASITINERARIO"/>
        <w:rPr>
          <w:rFonts w:ascii="Arial" w:hAnsi="Arial" w:cs="Arial"/>
          <w:sz w:val="40"/>
          <w:szCs w:val="40"/>
          <w:lang w:val="es-ES_tradnl"/>
        </w:rPr>
      </w:pPr>
      <w:r w:rsidRPr="001B42B5">
        <w:rPr>
          <w:rFonts w:ascii="Arial" w:hAnsi="Arial" w:cs="Arial"/>
          <w:sz w:val="40"/>
          <w:szCs w:val="40"/>
          <w:lang w:val="es-ES_tradnl"/>
        </w:rPr>
        <w:t xml:space="preserve">Túnez </w:t>
      </w:r>
      <w:r w:rsidR="0001095E" w:rsidRPr="001B42B5">
        <w:rPr>
          <w:rFonts w:ascii="Arial" w:hAnsi="Arial" w:cs="Arial"/>
          <w:sz w:val="40"/>
          <w:szCs w:val="40"/>
          <w:lang w:val="es-ES_tradnl"/>
        </w:rPr>
        <w:t>Aventura y</w:t>
      </w:r>
      <w:r w:rsidRPr="001B42B5">
        <w:rPr>
          <w:rFonts w:ascii="Arial" w:hAnsi="Arial" w:cs="Arial"/>
          <w:sz w:val="40"/>
          <w:szCs w:val="40"/>
          <w:lang w:val="es-ES_tradnl"/>
        </w:rPr>
        <w:t xml:space="preserve"> playas</w:t>
      </w:r>
    </w:p>
    <w:p w14:paraId="429349DB" w14:textId="77777777" w:rsidR="0051713D" w:rsidRPr="001B42B5" w:rsidRDefault="0051713D" w:rsidP="00BF30DA">
      <w:pPr>
        <w:pStyle w:val="DIASITINERARIO"/>
        <w:rPr>
          <w:rFonts w:ascii="Arial" w:hAnsi="Arial" w:cs="Arial"/>
          <w:sz w:val="40"/>
          <w:szCs w:val="40"/>
          <w:lang w:val="es-ES_tradnl"/>
        </w:rPr>
      </w:pPr>
    </w:p>
    <w:p w14:paraId="7AE33FE1" w14:textId="21FD597E" w:rsidR="001F756A" w:rsidRPr="001B42B5" w:rsidRDefault="004F2293" w:rsidP="0001095E">
      <w:pPr>
        <w:pStyle w:val="DIASITINERARIO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1B42B5">
        <w:rPr>
          <w:rFonts w:ascii="Arial" w:hAnsi="Arial" w:cs="Arial"/>
          <w:sz w:val="20"/>
          <w:szCs w:val="20"/>
          <w:lang w:val="es-ES_tradnl"/>
        </w:rPr>
        <w:t xml:space="preserve">Descubriendo... El Jem / </w:t>
      </w:r>
      <w:proofErr w:type="spellStart"/>
      <w:r w:rsidRPr="001B42B5">
        <w:rPr>
          <w:rFonts w:ascii="Arial" w:hAnsi="Arial" w:cs="Arial"/>
          <w:sz w:val="20"/>
          <w:szCs w:val="20"/>
          <w:lang w:val="es-ES_tradnl"/>
        </w:rPr>
        <w:t>Matmata</w:t>
      </w:r>
      <w:proofErr w:type="spellEnd"/>
      <w:r w:rsidRPr="001B42B5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1095E" w:rsidRPr="001B42B5">
        <w:rPr>
          <w:rFonts w:ascii="Arial" w:hAnsi="Arial" w:cs="Arial"/>
          <w:sz w:val="20"/>
          <w:szCs w:val="20"/>
          <w:lang w:val="es-ES_tradnl"/>
        </w:rPr>
        <w:t xml:space="preserve">/ </w:t>
      </w:r>
      <w:proofErr w:type="spellStart"/>
      <w:r w:rsidR="0001095E" w:rsidRPr="001B42B5">
        <w:rPr>
          <w:rFonts w:ascii="Arial" w:hAnsi="Arial" w:cs="Arial"/>
          <w:sz w:val="20"/>
          <w:szCs w:val="20"/>
          <w:lang w:val="es-ES_tradnl"/>
        </w:rPr>
        <w:t>Tamazret</w:t>
      </w:r>
      <w:proofErr w:type="spellEnd"/>
      <w:r w:rsidR="0001095E" w:rsidRPr="001B42B5">
        <w:rPr>
          <w:rFonts w:ascii="Arial" w:hAnsi="Arial" w:cs="Arial"/>
          <w:sz w:val="20"/>
          <w:szCs w:val="20"/>
          <w:lang w:val="es-ES_tradnl"/>
        </w:rPr>
        <w:t xml:space="preserve"> – </w:t>
      </w:r>
      <w:proofErr w:type="spellStart"/>
      <w:r w:rsidR="0001095E" w:rsidRPr="001B42B5">
        <w:rPr>
          <w:rFonts w:ascii="Arial" w:hAnsi="Arial" w:cs="Arial"/>
          <w:sz w:val="20"/>
          <w:szCs w:val="20"/>
          <w:lang w:val="es-ES_tradnl"/>
        </w:rPr>
        <w:t>Ksar</w:t>
      </w:r>
      <w:proofErr w:type="spellEnd"/>
      <w:r w:rsidR="0001095E" w:rsidRPr="001B42B5">
        <w:rPr>
          <w:rFonts w:ascii="Arial" w:hAnsi="Arial" w:cs="Arial"/>
          <w:sz w:val="20"/>
          <w:szCs w:val="20"/>
          <w:lang w:val="es-ES_tradnl"/>
        </w:rPr>
        <w:t xml:space="preserve"> Ghilane – Bir Soltane – </w:t>
      </w:r>
      <w:proofErr w:type="spellStart"/>
      <w:r w:rsidR="0001095E" w:rsidRPr="001B42B5">
        <w:rPr>
          <w:rFonts w:ascii="Arial" w:hAnsi="Arial" w:cs="Arial"/>
          <w:sz w:val="20"/>
          <w:szCs w:val="20"/>
          <w:lang w:val="es-ES_tradnl"/>
        </w:rPr>
        <w:t>Douz</w:t>
      </w:r>
      <w:proofErr w:type="spellEnd"/>
      <w:r w:rsidR="0001095E" w:rsidRPr="001B42B5">
        <w:rPr>
          <w:rFonts w:ascii="Arial" w:hAnsi="Arial" w:cs="Arial"/>
          <w:sz w:val="20"/>
          <w:szCs w:val="20"/>
          <w:lang w:val="es-ES_tradnl"/>
        </w:rPr>
        <w:t xml:space="preserve"> – </w:t>
      </w:r>
      <w:proofErr w:type="spellStart"/>
      <w:r w:rsidR="0001095E" w:rsidRPr="001B42B5">
        <w:rPr>
          <w:rFonts w:ascii="Arial" w:hAnsi="Arial" w:cs="Arial"/>
          <w:sz w:val="20"/>
          <w:szCs w:val="20"/>
          <w:lang w:val="es-ES_tradnl"/>
        </w:rPr>
        <w:t>Zaafrane</w:t>
      </w:r>
      <w:proofErr w:type="spellEnd"/>
      <w:r w:rsidR="0001095E" w:rsidRPr="001B42B5">
        <w:rPr>
          <w:rFonts w:ascii="Arial" w:hAnsi="Arial" w:cs="Arial"/>
          <w:sz w:val="20"/>
          <w:szCs w:val="20"/>
          <w:lang w:val="es-ES_tradnl"/>
        </w:rPr>
        <w:t xml:space="preserve"> – </w:t>
      </w:r>
      <w:proofErr w:type="spellStart"/>
      <w:r w:rsidR="0001095E" w:rsidRPr="001B42B5">
        <w:rPr>
          <w:rFonts w:ascii="Arial" w:hAnsi="Arial" w:cs="Arial"/>
          <w:sz w:val="20"/>
          <w:szCs w:val="20"/>
          <w:lang w:val="es-ES_tradnl"/>
        </w:rPr>
        <w:t>Nouil</w:t>
      </w:r>
      <w:proofErr w:type="spellEnd"/>
      <w:r w:rsidR="0001095E" w:rsidRPr="001B42B5">
        <w:rPr>
          <w:rFonts w:ascii="Arial" w:hAnsi="Arial" w:cs="Arial"/>
          <w:sz w:val="20"/>
          <w:szCs w:val="20"/>
          <w:lang w:val="es-ES_tradnl"/>
        </w:rPr>
        <w:t xml:space="preserve"> – Chott el Jerid – </w:t>
      </w:r>
      <w:proofErr w:type="spellStart"/>
      <w:r w:rsidR="0001095E" w:rsidRPr="001B42B5">
        <w:rPr>
          <w:rFonts w:ascii="Arial" w:hAnsi="Arial" w:cs="Arial"/>
          <w:sz w:val="20"/>
          <w:szCs w:val="20"/>
          <w:lang w:val="es-ES_tradnl"/>
        </w:rPr>
        <w:t>Tozeur</w:t>
      </w:r>
      <w:proofErr w:type="spellEnd"/>
      <w:r w:rsidR="0001095E" w:rsidRPr="001B42B5">
        <w:rPr>
          <w:rFonts w:ascii="Arial" w:hAnsi="Arial" w:cs="Arial"/>
          <w:sz w:val="20"/>
          <w:szCs w:val="20"/>
          <w:lang w:val="es-ES_tradnl"/>
        </w:rPr>
        <w:t>/</w:t>
      </w:r>
      <w:proofErr w:type="spellStart"/>
      <w:r w:rsidR="0001095E" w:rsidRPr="001B42B5">
        <w:rPr>
          <w:rFonts w:ascii="Arial" w:hAnsi="Arial" w:cs="Arial"/>
          <w:sz w:val="20"/>
          <w:szCs w:val="20"/>
          <w:lang w:val="es-ES_tradnl"/>
        </w:rPr>
        <w:t>Nefta</w:t>
      </w:r>
      <w:proofErr w:type="spellEnd"/>
      <w:r w:rsidR="0001095E" w:rsidRPr="001B42B5">
        <w:rPr>
          <w:rFonts w:ascii="Arial" w:hAnsi="Arial" w:cs="Arial"/>
          <w:sz w:val="20"/>
          <w:szCs w:val="20"/>
          <w:lang w:val="es-ES_tradnl"/>
        </w:rPr>
        <w:t xml:space="preserve"> - </w:t>
      </w:r>
      <w:proofErr w:type="spellStart"/>
      <w:r w:rsidR="0001095E" w:rsidRPr="001B42B5">
        <w:rPr>
          <w:rFonts w:ascii="Arial" w:hAnsi="Arial" w:cs="Arial"/>
          <w:sz w:val="20"/>
          <w:szCs w:val="20"/>
          <w:lang w:val="es-ES_tradnl"/>
        </w:rPr>
        <w:t>Kairouan</w:t>
      </w:r>
      <w:proofErr w:type="spellEnd"/>
    </w:p>
    <w:p w14:paraId="31BA9A9F" w14:textId="77777777" w:rsidR="00E91C9F" w:rsidRPr="001B42B5" w:rsidRDefault="00E91C9F" w:rsidP="00F64167">
      <w:pPr>
        <w:pStyle w:val="DIASITINERARIO"/>
        <w:rPr>
          <w:rFonts w:ascii="Arial" w:hAnsi="Arial" w:cs="Arial"/>
          <w:sz w:val="20"/>
          <w:szCs w:val="20"/>
          <w:lang w:val="es-ES_tradnl"/>
        </w:rPr>
      </w:pPr>
    </w:p>
    <w:p w14:paraId="4841DEFD" w14:textId="5F8FFBC5" w:rsidR="00F64167" w:rsidRPr="001B42B5" w:rsidRDefault="00F64167" w:rsidP="00F64167">
      <w:pPr>
        <w:pStyle w:val="DIASITINERARIO"/>
        <w:rPr>
          <w:rFonts w:ascii="Arial" w:hAnsi="Arial" w:cs="Arial"/>
          <w:sz w:val="20"/>
          <w:szCs w:val="20"/>
          <w:lang w:val="es-ES_tradnl"/>
        </w:rPr>
      </w:pPr>
      <w:r w:rsidRPr="001B42B5">
        <w:rPr>
          <w:rFonts w:ascii="Arial" w:hAnsi="Arial" w:cs="Arial"/>
          <w:sz w:val="20"/>
          <w:szCs w:val="20"/>
          <w:lang w:val="es-ES_tradnl"/>
        </w:rPr>
        <w:t>Fechas de salida</w:t>
      </w:r>
    </w:p>
    <w:p w14:paraId="37364A38" w14:textId="77777777" w:rsidR="006B4D6B" w:rsidRPr="001B42B5" w:rsidRDefault="006B4D6B" w:rsidP="006B4D6B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1B42B5">
        <w:rPr>
          <w:rFonts w:ascii="Arial" w:hAnsi="Arial" w:cs="Arial"/>
          <w:b/>
          <w:bCs/>
          <w:sz w:val="20"/>
          <w:szCs w:val="20"/>
          <w:lang w:val="es-ES_tradnl"/>
        </w:rPr>
        <w:t>A Túnez: Domingos</w:t>
      </w:r>
    </w:p>
    <w:p w14:paraId="38CA1ACA" w14:textId="77777777" w:rsidR="006B4D6B" w:rsidRPr="001B42B5" w:rsidRDefault="006B4D6B" w:rsidP="006B4D6B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507FA78B" w14:textId="77777777" w:rsidR="00363560" w:rsidRPr="001B42B5" w:rsidRDefault="00363560" w:rsidP="0036356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144467401"/>
      <w:r w:rsidRPr="001B42B5">
        <w:rPr>
          <w:rFonts w:ascii="Arial" w:hAnsi="Arial" w:cs="Arial"/>
          <w:b/>
          <w:bCs/>
          <w:sz w:val="20"/>
          <w:szCs w:val="20"/>
          <w:lang w:val="en-GB"/>
        </w:rPr>
        <w:t>2026</w:t>
      </w:r>
    </w:p>
    <w:p w14:paraId="4C4B5FB4" w14:textId="77777777" w:rsidR="00363560" w:rsidRPr="001B42B5" w:rsidRDefault="00363560" w:rsidP="0036356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1B42B5">
        <w:rPr>
          <w:rFonts w:ascii="Arial" w:hAnsi="Arial" w:cs="Arial"/>
          <w:b/>
          <w:bCs/>
          <w:sz w:val="20"/>
          <w:szCs w:val="20"/>
          <w:lang w:val="en-GB"/>
        </w:rPr>
        <w:t>Abr</w:t>
      </w:r>
      <w:proofErr w:type="spellEnd"/>
      <w:r w:rsidRPr="001B42B5">
        <w:rPr>
          <w:rFonts w:ascii="Arial" w:hAnsi="Arial" w:cs="Arial"/>
          <w:b/>
          <w:bCs/>
          <w:sz w:val="20"/>
          <w:szCs w:val="20"/>
          <w:lang w:val="en-GB"/>
        </w:rPr>
        <w:t>: 12, 26</w:t>
      </w:r>
    </w:p>
    <w:p w14:paraId="02A35EED" w14:textId="77777777" w:rsidR="00363560" w:rsidRPr="001B42B5" w:rsidRDefault="00363560" w:rsidP="0036356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1B42B5">
        <w:rPr>
          <w:rFonts w:ascii="Arial" w:hAnsi="Arial" w:cs="Arial"/>
          <w:b/>
          <w:bCs/>
          <w:sz w:val="20"/>
          <w:szCs w:val="20"/>
          <w:lang w:val="en-GB"/>
        </w:rPr>
        <w:t>May: 17, 31</w:t>
      </w:r>
    </w:p>
    <w:p w14:paraId="507D581A" w14:textId="77777777" w:rsidR="00363560" w:rsidRPr="001B42B5" w:rsidRDefault="00363560" w:rsidP="0036356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1B42B5">
        <w:rPr>
          <w:rFonts w:ascii="Arial" w:hAnsi="Arial" w:cs="Arial"/>
          <w:b/>
          <w:bCs/>
          <w:sz w:val="20"/>
          <w:szCs w:val="20"/>
          <w:lang w:val="en-US"/>
        </w:rPr>
        <w:t>Jun: 14, 28</w:t>
      </w:r>
    </w:p>
    <w:p w14:paraId="73A9CB84" w14:textId="77777777" w:rsidR="00363560" w:rsidRPr="001B42B5" w:rsidRDefault="00363560" w:rsidP="0036356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1B42B5">
        <w:rPr>
          <w:rFonts w:ascii="Arial" w:hAnsi="Arial" w:cs="Arial"/>
          <w:b/>
          <w:bCs/>
          <w:sz w:val="20"/>
          <w:szCs w:val="20"/>
          <w:lang w:val="en-US"/>
        </w:rPr>
        <w:t>Jul: 05, 19, 26</w:t>
      </w:r>
    </w:p>
    <w:p w14:paraId="53F17147" w14:textId="77777777" w:rsidR="00363560" w:rsidRPr="001B42B5" w:rsidRDefault="00363560" w:rsidP="0036356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1B42B5">
        <w:rPr>
          <w:rFonts w:ascii="Arial" w:hAnsi="Arial" w:cs="Arial"/>
          <w:b/>
          <w:bCs/>
          <w:sz w:val="20"/>
          <w:szCs w:val="20"/>
          <w:lang w:val="en-US"/>
        </w:rPr>
        <w:t>Ago: 09, 16, 30</w:t>
      </w:r>
    </w:p>
    <w:p w14:paraId="7093810A" w14:textId="77777777" w:rsidR="00363560" w:rsidRPr="001B42B5" w:rsidRDefault="00363560" w:rsidP="0036356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B42B5">
        <w:rPr>
          <w:rFonts w:ascii="Arial" w:hAnsi="Arial" w:cs="Arial"/>
          <w:b/>
          <w:bCs/>
          <w:sz w:val="20"/>
          <w:szCs w:val="20"/>
        </w:rPr>
        <w:t>Sep</w:t>
      </w:r>
      <w:proofErr w:type="spellEnd"/>
      <w:r w:rsidRPr="001B42B5">
        <w:rPr>
          <w:rFonts w:ascii="Arial" w:hAnsi="Arial" w:cs="Arial"/>
          <w:b/>
          <w:bCs/>
          <w:sz w:val="20"/>
          <w:szCs w:val="20"/>
        </w:rPr>
        <w:t>: 06, 20, 27</w:t>
      </w:r>
    </w:p>
    <w:p w14:paraId="65CA4B13" w14:textId="77777777" w:rsidR="00363560" w:rsidRPr="001B42B5" w:rsidRDefault="00363560" w:rsidP="00363560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B42B5">
        <w:rPr>
          <w:rFonts w:ascii="Arial" w:hAnsi="Arial" w:cs="Arial"/>
          <w:b/>
          <w:bCs/>
          <w:sz w:val="20"/>
          <w:szCs w:val="20"/>
        </w:rPr>
        <w:t>Oct: 11, 25</w:t>
      </w:r>
    </w:p>
    <w:bookmarkEnd w:id="0"/>
    <w:p w14:paraId="2687BACC" w14:textId="77777777" w:rsidR="005C06B0" w:rsidRPr="001B42B5" w:rsidRDefault="005C06B0" w:rsidP="004F2293">
      <w:pPr>
        <w:widowControl/>
        <w:kinsoku w:val="0"/>
        <w:overflowPunct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29768F8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4F114C49" w14:textId="0F6A45BD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1º (</w:t>
      </w:r>
      <w:r w:rsidR="006B4D6B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</w:t>
      </w: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): Túnez Capital / Zona de playa</w:t>
      </w:r>
    </w:p>
    <w:p w14:paraId="65A8696E" w14:textId="03EB2CF0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Llegada al aeropuerto de Túnez y traslado al hotel en zona de playa. Cena y alojamiento.</w:t>
      </w:r>
    </w:p>
    <w:p w14:paraId="7027B280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08E183CC" w14:textId="4F406A6A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2º (</w:t>
      </w:r>
      <w:r w:rsidR="006B4D6B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L</w:t>
      </w: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): Zona de Playa / El Jem / </w:t>
      </w:r>
      <w:proofErr w:type="spellStart"/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Matmata</w:t>
      </w:r>
      <w:proofErr w:type="spellEnd"/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</w:t>
      </w:r>
      <w:r w:rsidR="00B36A5B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/ </w:t>
      </w:r>
      <w:proofErr w:type="spellStart"/>
      <w:r w:rsidR="00077DD3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Tamazret</w:t>
      </w:r>
      <w:proofErr w:type="spellEnd"/>
      <w:r w:rsidR="00077DD3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– </w:t>
      </w:r>
      <w:proofErr w:type="spellStart"/>
      <w:r w:rsidR="00077DD3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Ksar</w:t>
      </w:r>
      <w:proofErr w:type="spellEnd"/>
      <w:r w:rsidR="00077DD3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Ghilane </w:t>
      </w:r>
    </w:p>
    <w:p w14:paraId="4E89CCA0" w14:textId="7F7517A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Desayuno. A primera hora de la mañana, salida hacia El Jem para visitar su Anfiteatro Romano, uno de los mejores del mundo. Continuación, vía Sfax y Gabes, a </w:t>
      </w:r>
      <w:proofErr w:type="spellStart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Matmata</w:t>
      </w:r>
      <w:proofErr w:type="spellEnd"/>
      <w:r w:rsidR="00077DD3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para visitar una casa troglodita. </w:t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Almuerzo</w:t>
      </w:r>
      <w:r w:rsidR="00077DD3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y continuación hacia </w:t>
      </w:r>
      <w:proofErr w:type="spellStart"/>
      <w:r w:rsidR="00077DD3" w:rsidRPr="001B42B5">
        <w:rPr>
          <w:rFonts w:ascii="Arial" w:eastAsia="Calibri" w:hAnsi="Arial" w:cs="Arial"/>
          <w:sz w:val="20"/>
          <w:szCs w:val="20"/>
          <w:lang w:val="es-ES_tradnl" w:bidi="ar-SA"/>
        </w:rPr>
        <w:t>Tama</w:t>
      </w:r>
      <w:r w:rsidR="00571937" w:rsidRPr="001B42B5">
        <w:rPr>
          <w:rFonts w:ascii="Arial" w:eastAsia="Calibri" w:hAnsi="Arial" w:cs="Arial"/>
          <w:sz w:val="20"/>
          <w:szCs w:val="20"/>
          <w:lang w:val="es-ES_tradnl" w:bidi="ar-SA"/>
        </w:rPr>
        <w:t>zret</w:t>
      </w:r>
      <w:proofErr w:type="spellEnd"/>
      <w:r w:rsidR="00571937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, donde haremos una breve parada para ver el pueblo bereber. Salida hacia </w:t>
      </w:r>
      <w:proofErr w:type="spellStart"/>
      <w:r w:rsidR="00571937" w:rsidRPr="001B42B5">
        <w:rPr>
          <w:rFonts w:ascii="Arial" w:eastAsia="Calibri" w:hAnsi="Arial" w:cs="Arial"/>
          <w:sz w:val="20"/>
          <w:szCs w:val="20"/>
          <w:lang w:val="es-ES_tradnl" w:bidi="ar-SA"/>
        </w:rPr>
        <w:t>Ksar</w:t>
      </w:r>
      <w:proofErr w:type="spellEnd"/>
      <w:r w:rsidR="00571937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</w:t>
      </w:r>
      <w:proofErr w:type="spellStart"/>
      <w:r w:rsidR="00571937" w:rsidRPr="001B42B5">
        <w:rPr>
          <w:rFonts w:ascii="Arial" w:eastAsia="Calibri" w:hAnsi="Arial" w:cs="Arial"/>
          <w:sz w:val="20"/>
          <w:szCs w:val="20"/>
          <w:lang w:val="es-ES_tradnl" w:bidi="ar-SA"/>
        </w:rPr>
        <w:t>Ghilane</w:t>
      </w:r>
      <w:proofErr w:type="spellEnd"/>
      <w:r w:rsidR="00571937" w:rsidRPr="001B42B5">
        <w:rPr>
          <w:rFonts w:ascii="Arial" w:eastAsia="Calibri" w:hAnsi="Arial" w:cs="Arial"/>
          <w:sz w:val="20"/>
          <w:szCs w:val="20"/>
          <w:lang w:val="es-ES_tradnl" w:bidi="ar-SA"/>
        </w:rPr>
        <w:t>. Cena y alojamiento en campamento.</w:t>
      </w:r>
    </w:p>
    <w:p w14:paraId="654D4513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094161F1" w14:textId="2D7A5B8A" w:rsidR="004F2293" w:rsidRPr="001B42B5" w:rsidRDefault="004F2293" w:rsidP="009D5126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3º (</w:t>
      </w:r>
      <w:r w:rsidR="006B4D6B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M</w:t>
      </w: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): </w:t>
      </w:r>
      <w:proofErr w:type="spellStart"/>
      <w:r w:rsidR="009D5126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Ksar</w:t>
      </w:r>
      <w:proofErr w:type="spellEnd"/>
      <w:r w:rsidR="009D5126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Ghilane / Bir Soltane / </w:t>
      </w:r>
      <w:proofErr w:type="spellStart"/>
      <w:r w:rsidR="009D5126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Douz</w:t>
      </w:r>
      <w:proofErr w:type="spellEnd"/>
      <w:r w:rsidR="009D5126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(pc)</w:t>
      </w:r>
    </w:p>
    <w:p w14:paraId="5DAAF726" w14:textId="113FC40C" w:rsidR="009D5126" w:rsidRPr="001B42B5" w:rsidRDefault="009D5126" w:rsidP="009D5126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Desayuno. Salida hacia Bir Soltane y </w:t>
      </w:r>
      <w:proofErr w:type="spellStart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Douz</w:t>
      </w:r>
      <w:proofErr w:type="spellEnd"/>
      <w:r w:rsidR="00B878DA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. Visita del mercado de la ciudad, tiempo libre y almuerzo. Por la tarde, visita al pueblo de </w:t>
      </w:r>
      <w:proofErr w:type="spellStart"/>
      <w:r w:rsidR="00B878DA" w:rsidRPr="001B42B5">
        <w:rPr>
          <w:rFonts w:ascii="Arial" w:eastAsia="Calibri" w:hAnsi="Arial" w:cs="Arial"/>
          <w:sz w:val="20"/>
          <w:szCs w:val="20"/>
          <w:lang w:val="es-ES_tradnl" w:bidi="ar-SA"/>
        </w:rPr>
        <w:t>Noueil</w:t>
      </w:r>
      <w:proofErr w:type="spellEnd"/>
      <w:r w:rsidR="00B878DA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Sabría y Al </w:t>
      </w:r>
      <w:proofErr w:type="spellStart"/>
      <w:r w:rsidR="00B878DA" w:rsidRPr="001B42B5">
        <w:rPr>
          <w:rFonts w:ascii="Arial" w:eastAsia="Calibri" w:hAnsi="Arial" w:cs="Arial"/>
          <w:sz w:val="20"/>
          <w:szCs w:val="20"/>
          <w:lang w:val="es-ES_tradnl" w:bidi="ar-SA"/>
        </w:rPr>
        <w:t>Faouar</w:t>
      </w:r>
      <w:proofErr w:type="spellEnd"/>
      <w:r w:rsidR="00B878DA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, donde tendremos la posibilidad de realizar una excursión opcional en dromedario. </w:t>
      </w:r>
      <w:r w:rsidR="00373A2C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Continuación hacia </w:t>
      </w:r>
      <w:proofErr w:type="spellStart"/>
      <w:r w:rsidR="00373A2C" w:rsidRPr="001B42B5">
        <w:rPr>
          <w:rFonts w:ascii="Arial" w:eastAsia="Calibri" w:hAnsi="Arial" w:cs="Arial"/>
          <w:sz w:val="20"/>
          <w:szCs w:val="20"/>
          <w:lang w:val="es-ES_tradnl" w:bidi="ar-SA"/>
        </w:rPr>
        <w:t>Douz</w:t>
      </w:r>
      <w:proofErr w:type="spellEnd"/>
      <w:r w:rsidR="00373A2C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. </w:t>
      </w:r>
      <w:r w:rsidR="00B878DA" w:rsidRPr="001B42B5">
        <w:rPr>
          <w:rFonts w:ascii="Arial" w:eastAsia="Calibri" w:hAnsi="Arial" w:cs="Arial"/>
          <w:sz w:val="20"/>
          <w:szCs w:val="20"/>
          <w:lang w:val="es-ES_tradnl" w:bidi="ar-SA"/>
        </w:rPr>
        <w:t>Cena y alojamiento</w:t>
      </w:r>
      <w:r w:rsidR="00373A2C" w:rsidRPr="001B42B5">
        <w:rPr>
          <w:rFonts w:ascii="Arial" w:eastAsia="Calibri" w:hAnsi="Arial" w:cs="Arial"/>
          <w:sz w:val="20"/>
          <w:szCs w:val="20"/>
          <w:lang w:val="es-ES_tradnl" w:bidi="ar-SA"/>
        </w:rPr>
        <w:t>.</w:t>
      </w:r>
    </w:p>
    <w:p w14:paraId="5C3D0740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2C56FF58" w14:textId="0A8661B4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4º (</w:t>
      </w:r>
      <w:r w:rsidR="006B4D6B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X</w:t>
      </w: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): </w:t>
      </w:r>
      <w:proofErr w:type="spellStart"/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Douz</w:t>
      </w:r>
      <w:proofErr w:type="spellEnd"/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/ </w:t>
      </w:r>
      <w:proofErr w:type="spellStart"/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Zaafrane</w:t>
      </w:r>
      <w:proofErr w:type="spellEnd"/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/ </w:t>
      </w:r>
      <w:proofErr w:type="spellStart"/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Nouil</w:t>
      </w:r>
      <w:proofErr w:type="spellEnd"/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/ C</w:t>
      </w:r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hott el Jerid </w:t>
      </w:r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/</w:t>
      </w:r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</w:t>
      </w:r>
      <w:proofErr w:type="spellStart"/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Tozeur</w:t>
      </w:r>
      <w:proofErr w:type="spellEnd"/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</w:t>
      </w:r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-</w:t>
      </w:r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</w:t>
      </w:r>
      <w:proofErr w:type="spellStart"/>
      <w:r w:rsidR="00373A2C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Nefta</w:t>
      </w:r>
      <w:proofErr w:type="spellEnd"/>
    </w:p>
    <w:p w14:paraId="208E8D91" w14:textId="488CE24C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Desayuno</w:t>
      </w:r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. Salida hacia las dunas de </w:t>
      </w:r>
      <w:proofErr w:type="spellStart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>Zaafrane</w:t>
      </w:r>
      <w:proofErr w:type="spellEnd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y </w:t>
      </w:r>
      <w:proofErr w:type="spellStart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>Nouil</w:t>
      </w:r>
      <w:proofErr w:type="spellEnd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. Continuación hacia </w:t>
      </w:r>
      <w:proofErr w:type="spellStart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>Tozeur</w:t>
      </w:r>
      <w:proofErr w:type="spellEnd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atravesando el lago salado</w:t>
      </w:r>
      <w:r w:rsidR="000D0D4F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</w:t>
      </w:r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de Chott el Jerid donde, si las condiciones meteorológicas lo permiten, se podrá admirar el famoso fenómeno del espejismo. Llegada a </w:t>
      </w:r>
      <w:proofErr w:type="spellStart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>Tozeur</w:t>
      </w:r>
      <w:proofErr w:type="spellEnd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y visita de la medina y de la </w:t>
      </w:r>
      <w:proofErr w:type="spellStart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>corbeille</w:t>
      </w:r>
      <w:proofErr w:type="spellEnd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de </w:t>
      </w:r>
      <w:proofErr w:type="spellStart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>Nefta</w:t>
      </w:r>
      <w:proofErr w:type="spellEnd"/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>.</w:t>
      </w:r>
      <w:r w:rsidR="000D0D4F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Almuerzo.</w:t>
      </w:r>
      <w:r w:rsidR="00DE18C4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Posibilidad de realizar </w:t>
      </w:r>
      <w:r w:rsidR="0049129B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excursiones opcionales como los oasis de montaña de </w:t>
      </w:r>
      <w:proofErr w:type="spellStart"/>
      <w:r w:rsidR="0049129B" w:rsidRPr="001B42B5">
        <w:rPr>
          <w:rFonts w:ascii="Arial" w:eastAsia="Calibri" w:hAnsi="Arial" w:cs="Arial"/>
          <w:sz w:val="20"/>
          <w:szCs w:val="20"/>
          <w:lang w:val="es-ES_tradnl" w:bidi="ar-SA"/>
        </w:rPr>
        <w:t>Chebika</w:t>
      </w:r>
      <w:proofErr w:type="spellEnd"/>
      <w:r w:rsidR="0049129B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, </w:t>
      </w:r>
      <w:proofErr w:type="spellStart"/>
      <w:r w:rsidR="0049129B" w:rsidRPr="001B42B5">
        <w:rPr>
          <w:rFonts w:ascii="Arial" w:eastAsia="Calibri" w:hAnsi="Arial" w:cs="Arial"/>
          <w:sz w:val="20"/>
          <w:szCs w:val="20"/>
          <w:lang w:val="es-ES_tradnl" w:bidi="ar-SA"/>
        </w:rPr>
        <w:t>Tamerza</w:t>
      </w:r>
      <w:proofErr w:type="spellEnd"/>
      <w:r w:rsidR="0049129B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y Mides</w:t>
      </w:r>
      <w:r w:rsidR="00F16621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o</w:t>
      </w:r>
      <w:r w:rsidR="0049129B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el </w:t>
      </w:r>
      <w:proofErr w:type="spellStart"/>
      <w:r w:rsidR="0049129B" w:rsidRPr="001B42B5">
        <w:rPr>
          <w:rFonts w:ascii="Arial" w:eastAsia="Calibri" w:hAnsi="Arial" w:cs="Arial"/>
          <w:sz w:val="20"/>
          <w:szCs w:val="20"/>
          <w:lang w:val="es-ES_tradnl" w:bidi="ar-SA"/>
        </w:rPr>
        <w:t>oung</w:t>
      </w:r>
      <w:proofErr w:type="spellEnd"/>
      <w:r w:rsidR="0049129B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</w:t>
      </w:r>
      <w:r w:rsidR="00F16621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jemal, donde realizaron la película de La Guerra de las Galaxias. Cena </w:t>
      </w:r>
      <w:r w:rsidR="000D0D4F" w:rsidRPr="001B42B5">
        <w:rPr>
          <w:rFonts w:ascii="Arial" w:eastAsia="Calibri" w:hAnsi="Arial" w:cs="Arial"/>
          <w:sz w:val="20"/>
          <w:szCs w:val="20"/>
          <w:lang w:val="es-ES_tradnl" w:bidi="ar-SA"/>
        </w:rPr>
        <w:t>y</w:t>
      </w:r>
      <w:r w:rsidR="00F16621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alojamiento en el hotel.</w:t>
      </w:r>
    </w:p>
    <w:p w14:paraId="4ADEAE21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17D9A8CD" w14:textId="0E9B78C2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5º</w:t>
      </w:r>
      <w:r w:rsidR="001D7A39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(J)</w:t>
      </w:r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: </w:t>
      </w:r>
      <w:proofErr w:type="spellStart"/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Tozeur</w:t>
      </w:r>
      <w:proofErr w:type="spellEnd"/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- </w:t>
      </w:r>
      <w:proofErr w:type="spellStart"/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Nefta</w:t>
      </w:r>
      <w:proofErr w:type="spellEnd"/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/ </w:t>
      </w:r>
      <w:proofErr w:type="spellStart"/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Kairouan</w:t>
      </w:r>
      <w:proofErr w:type="spellEnd"/>
      <w:r w:rsidR="000D0D4F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 / Zona de playa</w:t>
      </w:r>
    </w:p>
    <w:p w14:paraId="142D91FF" w14:textId="21543E3F" w:rsidR="004F2293" w:rsidRPr="001B42B5" w:rsidRDefault="000D0D4F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Desayuno. Salida, vía Gafsa, hacia </w:t>
      </w:r>
      <w:proofErr w:type="spellStart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Kairouan</w:t>
      </w:r>
      <w:proofErr w:type="spellEnd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, la cuarta ciudad santa del </w:t>
      </w:r>
      <w:proofErr w:type="spellStart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Isl</w:t>
      </w:r>
      <w:r w:rsidR="00410A12" w:rsidRPr="001B42B5">
        <w:rPr>
          <w:rFonts w:ascii="Arial" w:eastAsia="Calibri" w:hAnsi="Arial" w:cs="Arial"/>
          <w:sz w:val="20"/>
          <w:szCs w:val="20"/>
          <w:lang w:val="es-ES_tradnl" w:bidi="ar-SA"/>
        </w:rPr>
        <w:t>á</w:t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m</w:t>
      </w:r>
      <w:proofErr w:type="spellEnd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y más antigua de Túnez. Visita del estanque los </w:t>
      </w:r>
      <w:proofErr w:type="spellStart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aglabitas</w:t>
      </w:r>
      <w:proofErr w:type="spellEnd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, la Gran Mezquita, el Mausoleo del Barbero y un taller de alfombras. </w:t>
      </w:r>
      <w:r w:rsidR="001D7A39" w:rsidRPr="001B42B5">
        <w:rPr>
          <w:rFonts w:ascii="Arial" w:eastAsia="Calibri" w:hAnsi="Arial" w:cs="Arial"/>
          <w:sz w:val="20"/>
          <w:szCs w:val="20"/>
          <w:lang w:val="es-ES_tradnl" w:bidi="ar-SA"/>
        </w:rPr>
        <w:t>Almuerzo y salida hacia el hotel de zona de playa. Cena y alojamiento.</w:t>
      </w:r>
    </w:p>
    <w:p w14:paraId="4A3C64C3" w14:textId="77777777" w:rsidR="000D0D4F" w:rsidRPr="001B42B5" w:rsidRDefault="000D0D4F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0CB0946F" w14:textId="4D5EDE1E" w:rsidR="000D0D4F" w:rsidRPr="001B42B5" w:rsidRDefault="000D0D4F" w:rsidP="000D0D4F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Días 6º, 7º (V, S): Playas de Túnez </w:t>
      </w:r>
    </w:p>
    <w:p w14:paraId="6D3B1C7F" w14:textId="77777777" w:rsidR="000D0D4F" w:rsidRPr="001B42B5" w:rsidRDefault="000D0D4F" w:rsidP="000D0D4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Días libres en el hotel elegido en régimen de media pensión o todo incluido para disfrutar de la playa o realizar excursiones opcionales. </w:t>
      </w:r>
    </w:p>
    <w:p w14:paraId="355C7BBC" w14:textId="77777777" w:rsidR="000D0D4F" w:rsidRPr="001B42B5" w:rsidRDefault="000D0D4F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145467BC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3346AF17" w14:textId="02D39C25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Día 8º (</w:t>
      </w:r>
      <w:r w:rsidR="006B4D6B"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>D</w:t>
      </w:r>
      <w:r w:rsidRPr="001B42B5"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  <w:t xml:space="preserve">): Playas de Túnez </w:t>
      </w:r>
    </w:p>
    <w:p w14:paraId="39B7DBD3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Desayuno. Traslado al aeropuerto. Fin del viaje y de nuestros servicios.</w:t>
      </w:r>
    </w:p>
    <w:p w14:paraId="34D0A88D" w14:textId="46BDAA0B" w:rsidR="007D589F" w:rsidRPr="001B42B5" w:rsidRDefault="007D589F" w:rsidP="007D589F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33740996" w14:textId="77777777" w:rsidR="00BF0427" w:rsidRPr="001B42B5" w:rsidRDefault="00BF0427" w:rsidP="007D589F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sz w:val="20"/>
          <w:szCs w:val="20"/>
          <w:lang w:val="es-ES_tradnl" w:bidi="ar-SA"/>
        </w:rPr>
      </w:pPr>
    </w:p>
    <w:p w14:paraId="7B9A7565" w14:textId="597351CF" w:rsidR="00BF0427" w:rsidRPr="001B42B5" w:rsidRDefault="00BF0427" w:rsidP="007D589F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lang w:val="es-ES_tradnl" w:bidi="ar-SA"/>
        </w:rPr>
      </w:pPr>
      <w:r w:rsidRPr="001B42B5">
        <w:rPr>
          <w:rFonts w:ascii="Arial" w:eastAsia="Calibri" w:hAnsi="Arial" w:cs="Arial"/>
          <w:b/>
          <w:bCs/>
          <w:lang w:val="es-ES_tradnl" w:bidi="ar-SA"/>
        </w:rPr>
        <w:t xml:space="preserve">EN CUADRO DE HOTELES </w:t>
      </w:r>
      <w:r w:rsidR="00FB15A3" w:rsidRPr="001B42B5">
        <w:rPr>
          <w:rFonts w:ascii="Arial" w:eastAsia="Calibri" w:hAnsi="Arial" w:cs="Arial"/>
          <w:b/>
          <w:bCs/>
          <w:lang w:val="es-ES_tradnl" w:bidi="ar-SA"/>
        </w:rPr>
        <w:t xml:space="preserve">PREVISTOS O SIMILARES: CAT. ÚNICA 4* (pone 3*/4*) </w:t>
      </w:r>
    </w:p>
    <w:p w14:paraId="2D6E1946" w14:textId="0DD28A70" w:rsidR="00864905" w:rsidRPr="001B42B5" w:rsidRDefault="00864905" w:rsidP="00864905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0401A825" w14:textId="77777777" w:rsidR="00F64167" w:rsidRPr="001B42B5" w:rsidRDefault="00F64167" w:rsidP="00F64167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i/>
          <w:iCs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b/>
          <w:bCs/>
          <w:i/>
          <w:iCs/>
          <w:sz w:val="20"/>
          <w:szCs w:val="20"/>
          <w:lang w:val="es-ES_tradnl" w:bidi="ar-SA"/>
        </w:rPr>
        <w:t>Nuestro precio incluye</w:t>
      </w:r>
    </w:p>
    <w:p w14:paraId="3DBC15FC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Transporte en autocar/minibús/4x4 según ruta indicada y número de participantes.</w:t>
      </w:r>
    </w:p>
    <w:p w14:paraId="73A435C4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Traslados aeropuerto-hotel-aeropuerto.</w:t>
      </w:r>
    </w:p>
    <w:p w14:paraId="7DAFA7F8" w14:textId="5B381C63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Alojamiento</w:t>
      </w:r>
      <w:r w:rsidR="003E34E5"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y desayuno</w:t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en hoteles de categoría 4* durante el circuito, habitaciones dobles con baño o ducha.</w:t>
      </w:r>
    </w:p>
    <w:p w14:paraId="56CBDA64" w14:textId="33B420CE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1</w:t>
      </w:r>
      <w:r w:rsidR="000A2691" w:rsidRPr="001B42B5">
        <w:rPr>
          <w:rFonts w:ascii="Arial" w:eastAsia="Calibri" w:hAnsi="Arial" w:cs="Arial"/>
          <w:sz w:val="20"/>
          <w:szCs w:val="20"/>
          <w:lang w:val="es-ES_tradnl" w:bidi="ar-SA"/>
        </w:rPr>
        <w:t>1</w:t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</w:t>
      </w:r>
      <w:proofErr w:type="spellStart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ó</w:t>
      </w:r>
      <w:proofErr w:type="spellEnd"/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1</w:t>
      </w:r>
      <w:r w:rsidR="00CA4174" w:rsidRPr="001B42B5">
        <w:rPr>
          <w:rFonts w:ascii="Arial" w:eastAsia="Calibri" w:hAnsi="Arial" w:cs="Arial"/>
          <w:sz w:val="20"/>
          <w:szCs w:val="20"/>
          <w:lang w:val="es-ES_tradnl" w:bidi="ar-SA"/>
        </w:rPr>
        <w:t>3</w:t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comidas (7 cenas y </w:t>
      </w:r>
      <w:r w:rsidR="000A2691" w:rsidRPr="001B42B5">
        <w:rPr>
          <w:rFonts w:ascii="Arial" w:eastAsia="Calibri" w:hAnsi="Arial" w:cs="Arial"/>
          <w:sz w:val="20"/>
          <w:szCs w:val="20"/>
          <w:lang w:val="es-ES_tradnl" w:bidi="ar-SA"/>
        </w:rPr>
        <w:t>4</w:t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almuerzos o 7 cenas y </w:t>
      </w:r>
      <w:r w:rsidR="00CA4174" w:rsidRPr="001B42B5">
        <w:rPr>
          <w:rFonts w:ascii="Arial" w:eastAsia="Calibri" w:hAnsi="Arial" w:cs="Arial"/>
          <w:sz w:val="20"/>
          <w:szCs w:val="20"/>
          <w:lang w:val="es-ES_tradnl" w:bidi="ar-SA"/>
        </w:rPr>
        <w:t>6</w:t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 almuerzos, sin bebidas).</w:t>
      </w:r>
    </w:p>
    <w:p w14:paraId="65860D8F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Guía acompañante de habla hispana.</w:t>
      </w:r>
    </w:p>
    <w:p w14:paraId="62C321FB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Las visitas previstas en el programa, con entradas incluidas.</w:t>
      </w:r>
    </w:p>
    <w:p w14:paraId="72FB7DC3" w14:textId="76CA33E1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Seguro de protección y asistencia en viaje MAPAPLUS.</w:t>
      </w:r>
    </w:p>
    <w:p w14:paraId="4635472F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35148B0A" w14:textId="77777777" w:rsidR="004F2293" w:rsidRPr="001B42B5" w:rsidRDefault="004F2293" w:rsidP="004F2293">
      <w:pPr>
        <w:widowControl/>
        <w:kinsoku w:val="0"/>
        <w:overflowPunct w:val="0"/>
        <w:adjustRightInd w:val="0"/>
        <w:rPr>
          <w:rFonts w:ascii="Arial" w:eastAsia="Calibri" w:hAnsi="Arial" w:cs="Arial"/>
          <w:b/>
          <w:bCs/>
          <w:i/>
          <w:iCs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b/>
          <w:bCs/>
          <w:i/>
          <w:iCs/>
          <w:sz w:val="20"/>
          <w:szCs w:val="20"/>
          <w:lang w:val="es-ES_tradnl" w:bidi="ar-SA"/>
        </w:rPr>
        <w:t>Nuestro precio no incluye</w:t>
      </w:r>
    </w:p>
    <w:p w14:paraId="75778F95" w14:textId="75BFA33C" w:rsidR="00654EEC" w:rsidRPr="001B42B5" w:rsidRDefault="004F2293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>Tasas de estancia en los hoteles de playa</w:t>
      </w:r>
    </w:p>
    <w:p w14:paraId="64EAC448" w14:textId="1D78FAB1" w:rsidR="00654EEC" w:rsidRPr="001B42B5" w:rsidRDefault="00654EEC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68A62FE7" w14:textId="1900DD4E" w:rsidR="00654EEC" w:rsidRPr="001B42B5" w:rsidRDefault="005631DC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 xml:space="preserve">Precio por persona en $ USA en habitación doble </w:t>
      </w:r>
    </w:p>
    <w:p w14:paraId="785ECB2C" w14:textId="35E791AF" w:rsidR="00654EEC" w:rsidRPr="001B42B5" w:rsidRDefault="005631DC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  <w:t>Suplemento hab. individual</w:t>
      </w:r>
      <w:r w:rsidRPr="001B42B5">
        <w:rPr>
          <w:rFonts w:ascii="Arial" w:eastAsia="Calibri" w:hAnsi="Arial" w:cs="Arial"/>
          <w:sz w:val="20"/>
          <w:szCs w:val="20"/>
          <w:lang w:val="es-ES_tradnl" w:bidi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791"/>
        <w:gridCol w:w="1556"/>
        <w:gridCol w:w="896"/>
        <w:gridCol w:w="839"/>
        <w:gridCol w:w="777"/>
        <w:gridCol w:w="777"/>
        <w:gridCol w:w="747"/>
        <w:gridCol w:w="852"/>
        <w:gridCol w:w="849"/>
        <w:gridCol w:w="1016"/>
        <w:gridCol w:w="941"/>
      </w:tblGrid>
      <w:tr w:rsidR="001B42B5" w:rsidRPr="001B42B5" w14:paraId="79EE6237" w14:textId="3E0D25FB" w:rsidTr="000E3A50">
        <w:trPr>
          <w:trHeight w:val="987"/>
        </w:trPr>
        <w:tc>
          <w:tcPr>
            <w:tcW w:w="947" w:type="dxa"/>
          </w:tcPr>
          <w:p w14:paraId="71272D9A" w14:textId="74E4CEA1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 xml:space="preserve">Tour </w:t>
            </w:r>
          </w:p>
        </w:tc>
        <w:tc>
          <w:tcPr>
            <w:tcW w:w="791" w:type="dxa"/>
          </w:tcPr>
          <w:p w14:paraId="070D6848" w14:textId="4AF7384B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proofErr w:type="spellStart"/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Categ</w:t>
            </w:r>
            <w:proofErr w:type="spellEnd"/>
          </w:p>
        </w:tc>
        <w:tc>
          <w:tcPr>
            <w:tcW w:w="1556" w:type="dxa"/>
          </w:tcPr>
          <w:p w14:paraId="28664509" w14:textId="50EAB677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Hotel y régimen en zona de Playa</w:t>
            </w:r>
          </w:p>
        </w:tc>
        <w:tc>
          <w:tcPr>
            <w:tcW w:w="896" w:type="dxa"/>
          </w:tcPr>
          <w:p w14:paraId="76732A8E" w14:textId="57B8ADD1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  <w:t>12 abr       26 abr</w:t>
            </w:r>
          </w:p>
        </w:tc>
        <w:tc>
          <w:tcPr>
            <w:tcW w:w="839" w:type="dxa"/>
          </w:tcPr>
          <w:p w14:paraId="3B3483F2" w14:textId="545DA027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  <w:t xml:space="preserve">17may    14 jun </w:t>
            </w:r>
          </w:p>
        </w:tc>
        <w:tc>
          <w:tcPr>
            <w:tcW w:w="777" w:type="dxa"/>
          </w:tcPr>
          <w:p w14:paraId="68B6A637" w14:textId="65EEDB18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  <w:t>28 jun     5 jul</w:t>
            </w:r>
          </w:p>
        </w:tc>
        <w:tc>
          <w:tcPr>
            <w:tcW w:w="777" w:type="dxa"/>
          </w:tcPr>
          <w:p w14:paraId="42137AE0" w14:textId="69A54400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  <w:t xml:space="preserve">19 jul     30 </w:t>
            </w:r>
            <w:proofErr w:type="spellStart"/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  <w:t>ago</w:t>
            </w:r>
            <w:proofErr w:type="spellEnd"/>
          </w:p>
        </w:tc>
        <w:tc>
          <w:tcPr>
            <w:tcW w:w="747" w:type="dxa"/>
          </w:tcPr>
          <w:p w14:paraId="005DB6A0" w14:textId="7E4F16A4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  <w:t xml:space="preserve">6 </w:t>
            </w:r>
            <w:proofErr w:type="spellStart"/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  <w:t>sep</w:t>
            </w:r>
            <w:proofErr w:type="spellEnd"/>
          </w:p>
        </w:tc>
        <w:tc>
          <w:tcPr>
            <w:tcW w:w="852" w:type="dxa"/>
          </w:tcPr>
          <w:p w14:paraId="7B0B28BB" w14:textId="321BC298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</w:pP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 xml:space="preserve">20 </w:t>
            </w:r>
            <w:proofErr w:type="spellStart"/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>sep</w:t>
            </w:r>
            <w:proofErr w:type="spellEnd"/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 xml:space="preserve">    27 </w:t>
            </w:r>
            <w:proofErr w:type="spellStart"/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>sep</w:t>
            </w:r>
            <w:proofErr w:type="spellEnd"/>
          </w:p>
        </w:tc>
        <w:tc>
          <w:tcPr>
            <w:tcW w:w="849" w:type="dxa"/>
          </w:tcPr>
          <w:p w14:paraId="4F040271" w14:textId="38F550AF" w:rsidR="000433A7" w:rsidRPr="001B42B5" w:rsidRDefault="000433A7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</w:pP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>11 oct      25 oct</w:t>
            </w:r>
          </w:p>
        </w:tc>
        <w:tc>
          <w:tcPr>
            <w:tcW w:w="1016" w:type="dxa"/>
          </w:tcPr>
          <w:p w14:paraId="2633C409" w14:textId="4257BA35" w:rsidR="00C13411" w:rsidRPr="001B42B5" w:rsidRDefault="006F5840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</w:pP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 xml:space="preserve">12 </w:t>
            </w:r>
            <w:proofErr w:type="spellStart"/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>apr</w:t>
            </w:r>
            <w:proofErr w:type="spellEnd"/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="00C13411"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>–</w:t>
            </w: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="00C13411"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 xml:space="preserve">21 jun         6 </w:t>
            </w:r>
            <w:proofErr w:type="spellStart"/>
            <w:r w:rsidR="00C13411"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>sep</w:t>
            </w:r>
            <w:proofErr w:type="spellEnd"/>
            <w:r w:rsidR="00C13411"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 xml:space="preserve"> – 25 oct</w:t>
            </w:r>
          </w:p>
        </w:tc>
        <w:tc>
          <w:tcPr>
            <w:tcW w:w="941" w:type="dxa"/>
          </w:tcPr>
          <w:p w14:paraId="1976EB06" w14:textId="5DD49938" w:rsidR="00C13411" w:rsidRPr="001B42B5" w:rsidRDefault="00C13411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</w:pPr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 xml:space="preserve">28 jun – 30 </w:t>
            </w:r>
            <w:proofErr w:type="spellStart"/>
            <w:r w:rsidRPr="001B42B5"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  <w:t>ago</w:t>
            </w:r>
            <w:proofErr w:type="spellEnd"/>
          </w:p>
        </w:tc>
      </w:tr>
      <w:tr w:rsidR="001B42B5" w:rsidRPr="001B42B5" w14:paraId="6E77C662" w14:textId="43A2FBD5" w:rsidTr="00160488">
        <w:tc>
          <w:tcPr>
            <w:tcW w:w="947" w:type="dxa"/>
            <w:vMerge w:val="restart"/>
          </w:tcPr>
          <w:p w14:paraId="193F4B58" w14:textId="77777777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Tour 8 días:</w:t>
            </w:r>
          </w:p>
          <w:p w14:paraId="2C3A3B9F" w14:textId="77777777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Túnez / Túnez</w:t>
            </w:r>
          </w:p>
          <w:p w14:paraId="510E15A2" w14:textId="6CB253E0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Iti: MD671</w:t>
            </w:r>
          </w:p>
          <w:p w14:paraId="4415E4C8" w14:textId="77777777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</w:p>
        </w:tc>
        <w:tc>
          <w:tcPr>
            <w:tcW w:w="791" w:type="dxa"/>
            <w:vMerge w:val="restart"/>
          </w:tcPr>
          <w:p w14:paraId="16F6A932" w14:textId="0AC99D9C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única</w:t>
            </w:r>
          </w:p>
        </w:tc>
        <w:tc>
          <w:tcPr>
            <w:tcW w:w="1556" w:type="dxa"/>
          </w:tcPr>
          <w:p w14:paraId="0FC5A328" w14:textId="3C7C8B24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Le Royal 5</w:t>
            </w:r>
            <w:proofErr w:type="gramStart"/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*  (</w:t>
            </w:r>
            <w:proofErr w:type="spellStart"/>
            <w:proofErr w:type="gramEnd"/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Hammamet</w:t>
            </w:r>
            <w:proofErr w:type="spellEnd"/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) (MP)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EDA7" w14:textId="0690904B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1015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9FB62" w14:textId="4FAC9913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9EAB" w14:textId="6A0F2FAC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CC536" w14:textId="42D62DED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1460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68036" w14:textId="53E7BE65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1115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3AACD" w14:textId="59074962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1115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C8676" w14:textId="4B0BBFF6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1040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16F0E" w14:textId="71EC9DD0" w:rsidR="003878EF" w:rsidRPr="001B42B5" w:rsidRDefault="0025203D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3E35C" w14:textId="1AEB4F3B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1B42B5" w:rsidRPr="001B42B5" w14:paraId="0EC7A756" w14:textId="4A424312" w:rsidTr="00160488">
        <w:tc>
          <w:tcPr>
            <w:tcW w:w="947" w:type="dxa"/>
            <w:vMerge/>
          </w:tcPr>
          <w:p w14:paraId="04029424" w14:textId="77777777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</w:p>
        </w:tc>
        <w:tc>
          <w:tcPr>
            <w:tcW w:w="791" w:type="dxa"/>
            <w:vMerge/>
          </w:tcPr>
          <w:p w14:paraId="71F9EA57" w14:textId="77777777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</w:p>
        </w:tc>
        <w:tc>
          <w:tcPr>
            <w:tcW w:w="1556" w:type="dxa"/>
          </w:tcPr>
          <w:p w14:paraId="1B9FED77" w14:textId="3E341446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proofErr w:type="spellStart"/>
            <w:r w:rsidRPr="001B42B5">
              <w:rPr>
                <w:rFonts w:ascii="Arial" w:eastAsia="Calibri" w:hAnsi="Arial" w:cs="Arial"/>
                <w:sz w:val="20"/>
                <w:szCs w:val="20"/>
                <w:lang w:bidi="ar-SA"/>
              </w:rPr>
              <w:t>Khayam</w:t>
            </w:r>
            <w:proofErr w:type="spellEnd"/>
            <w:r w:rsidRPr="001B42B5">
              <w:rPr>
                <w:rFonts w:ascii="Arial" w:eastAsia="Calibri" w:hAnsi="Arial" w:cs="Arial"/>
                <w:sz w:val="20"/>
                <w:szCs w:val="20"/>
                <w:lang w:bidi="ar-SA"/>
              </w:rPr>
              <w:t xml:space="preserve"> Garden 4* (</w:t>
            </w:r>
            <w:proofErr w:type="spellStart"/>
            <w:r w:rsidRPr="001B42B5">
              <w:rPr>
                <w:rFonts w:ascii="Arial" w:eastAsia="Calibri" w:hAnsi="Arial" w:cs="Arial"/>
                <w:sz w:val="20"/>
                <w:szCs w:val="20"/>
                <w:lang w:bidi="ar-SA"/>
              </w:rPr>
              <w:t>Hammamet</w:t>
            </w:r>
            <w:proofErr w:type="spellEnd"/>
            <w:r w:rsidRPr="001B42B5">
              <w:rPr>
                <w:rFonts w:ascii="Arial" w:eastAsia="Calibri" w:hAnsi="Arial" w:cs="Arial"/>
                <w:sz w:val="20"/>
                <w:szCs w:val="20"/>
                <w:lang w:bidi="ar-SA"/>
              </w:rPr>
              <w:t>) (TI)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AA65" w14:textId="71568808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6DF6D" w14:textId="5DCBE4E4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1155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6204D" w14:textId="4175E4AD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223A7" w14:textId="4570D901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EBD46" w14:textId="1AA571AB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A6CE" w14:textId="084FD846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E3445" w14:textId="05F8918B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FE6B8" w14:textId="31F63B67" w:rsidR="003878EF" w:rsidRPr="001B42B5" w:rsidRDefault="0025203D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bidi="ar-SA"/>
              </w:rPr>
            </w:pPr>
            <w:r w:rsidRPr="001B42B5">
              <w:rPr>
                <w:rFonts w:ascii="Arial" w:hAnsi="Arial" w:cs="Arial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3EE64" w14:textId="33AC6B36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</w:tr>
      <w:tr w:rsidR="003878EF" w:rsidRPr="001B42B5" w14:paraId="2E4494AA" w14:textId="50FC623F" w:rsidTr="00160488">
        <w:tc>
          <w:tcPr>
            <w:tcW w:w="947" w:type="dxa"/>
            <w:vMerge/>
          </w:tcPr>
          <w:p w14:paraId="1C6B4FCF" w14:textId="77777777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91" w:type="dxa"/>
            <w:vMerge/>
          </w:tcPr>
          <w:p w14:paraId="5BE16933" w14:textId="77777777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56" w:type="dxa"/>
          </w:tcPr>
          <w:p w14:paraId="718DC1C9" w14:textId="742CBBC5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Sentido Phenicia 4* (</w:t>
            </w:r>
            <w:proofErr w:type="spellStart"/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>Hammamet</w:t>
            </w:r>
            <w:proofErr w:type="spellEnd"/>
            <w:r w:rsidRPr="001B42B5"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  <w:t xml:space="preserve">) (TI) 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02A50" w14:textId="3E12FEDE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1165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274A" w14:textId="18CC5530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40EC1" w14:textId="24126C70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71041" w14:textId="5B013444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1560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7571E" w14:textId="02F0098D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1255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1F7F7" w14:textId="35429984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1230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29AA7" w14:textId="713EFA83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FB01" w14:textId="61AFD8B4" w:rsidR="003878EF" w:rsidRPr="001B42B5" w:rsidRDefault="0025203D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1ECF7" w14:textId="3BF99749" w:rsidR="003878EF" w:rsidRPr="001B42B5" w:rsidRDefault="003878EF" w:rsidP="003878EF">
            <w:pPr>
              <w:widowControl/>
              <w:kinsoku w:val="0"/>
              <w:overflowPunct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_tradnl" w:bidi="ar-SA"/>
              </w:rPr>
            </w:pPr>
            <w:r w:rsidRPr="001B42B5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</w:tr>
    </w:tbl>
    <w:p w14:paraId="4D145DED" w14:textId="21642537" w:rsidR="00654EEC" w:rsidRPr="001B42B5" w:rsidRDefault="00654EEC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p w14:paraId="19F479D6" w14:textId="52F2CBD3" w:rsidR="00654EEC" w:rsidRPr="001B42B5" w:rsidRDefault="00654EEC" w:rsidP="00654EEC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lang w:val="es-ES_tradnl" w:bidi="ar-SA"/>
        </w:rPr>
      </w:pPr>
    </w:p>
    <w:sectPr w:rsidR="00654EEC" w:rsidRPr="001B42B5" w:rsidSect="00F67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BAC" w14:textId="77777777" w:rsidR="00316D8A" w:rsidRDefault="00316D8A" w:rsidP="0003359D">
      <w:r>
        <w:separator/>
      </w:r>
    </w:p>
  </w:endnote>
  <w:endnote w:type="continuationSeparator" w:id="0">
    <w:p w14:paraId="35C761DB" w14:textId="77777777" w:rsidR="00316D8A" w:rsidRDefault="00316D8A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606020104020203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94CC" w14:textId="77777777" w:rsidR="00316D8A" w:rsidRDefault="00316D8A" w:rsidP="0003359D">
      <w:r>
        <w:separator/>
      </w:r>
    </w:p>
  </w:footnote>
  <w:footnote w:type="continuationSeparator" w:id="0">
    <w:p w14:paraId="445C0121" w14:textId="77777777" w:rsidR="00316D8A" w:rsidRDefault="00316D8A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  <w:lang w:val="es-ES" w:eastAsia="es-ES" w:bidi="es-ES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  <w:lang w:val="es-ES" w:eastAsia="es-ES" w:bidi="es-ES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  <w:lang w:val="es-ES" w:eastAsia="es-ES" w:bidi="es-ES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  <w:lang w:val="es-ES" w:eastAsia="es-ES" w:bidi="es-ES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  <w:lang w:val="es-ES" w:eastAsia="es-ES" w:bidi="es-ES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  <w:lang w:val="es-ES" w:eastAsia="es-ES" w:bidi="es-ES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  <w:lang w:val="es-ES" w:eastAsia="es-ES" w:bidi="es-ES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  <w:lang w:val="es-ES" w:eastAsia="es-ES" w:bidi="es-ES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  <w:lang w:val="es-ES" w:eastAsia="es-ES" w:bidi="es-ES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  <w:lang w:val="es-ES" w:eastAsia="es-ES" w:bidi="es-ES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  <w:lang w:val="es-ES" w:eastAsia="es-ES" w:bidi="es-ES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  <w:lang w:val="es-ES" w:eastAsia="es-ES" w:bidi="es-ES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  <w:lang w:val="es-ES" w:eastAsia="es-ES" w:bidi="es-ES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  <w:lang w:val="es-ES" w:eastAsia="es-ES" w:bidi="es-ES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  <w:lang w:val="es-ES" w:eastAsia="es-ES" w:bidi="es-ES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  <w:lang w:val="es-ES" w:eastAsia="es-ES" w:bidi="es-ES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  <w:lang w:val="es-ES" w:eastAsia="es-ES" w:bidi="es-ES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  <w:lang w:val="es-ES" w:eastAsia="es-ES" w:bidi="es-ES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  <w:lang w:val="es-ES" w:eastAsia="es-ES" w:bidi="es-ES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  <w:lang w:val="es-ES" w:eastAsia="es-ES" w:bidi="es-ES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  <w:lang w:val="es-ES" w:eastAsia="es-ES" w:bidi="es-ES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  <w:lang w:val="es-ES" w:eastAsia="es-ES" w:bidi="es-ES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  <w:lang w:val="es-ES" w:eastAsia="es-ES" w:bidi="es-ES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  <w:lang w:val="es-ES" w:eastAsia="es-ES" w:bidi="es-ES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  <w:lang w:val="es-ES" w:eastAsia="es-ES" w:bidi="es-ES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  <w:lang w:val="es-ES" w:eastAsia="es-ES" w:bidi="es-ES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  <w:lang w:val="es-ES" w:eastAsia="es-ES" w:bidi="es-ES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  <w:lang w:val="es-ES" w:eastAsia="es-ES" w:bidi="es-ES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  <w:lang w:val="es-ES" w:eastAsia="es-ES" w:bidi="es-ES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  <w:lang w:val="es-ES" w:eastAsia="es-ES" w:bidi="es-ES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  <w:lang w:val="es-ES" w:eastAsia="es-ES" w:bidi="es-ES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  <w:lang w:val="es-ES" w:eastAsia="es-ES" w:bidi="es-ES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  <w:lang w:val="es-ES" w:eastAsia="es-ES" w:bidi="es-ES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  <w:lang w:val="es-ES" w:eastAsia="es-ES" w:bidi="es-ES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  <w:lang w:val="es-ES" w:eastAsia="es-ES" w:bidi="es-ES"/>
      </w:rPr>
    </w:lvl>
  </w:abstractNum>
  <w:abstractNum w:abstractNumId="9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  <w:lang w:val="es-ES" w:eastAsia="es-ES" w:bidi="es-ES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  <w:lang w:val="es-ES" w:eastAsia="es-ES" w:bidi="es-ES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  <w:lang w:val="es-ES" w:eastAsia="es-ES" w:bidi="es-ES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  <w:lang w:val="es-ES" w:eastAsia="es-ES" w:bidi="es-ES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  <w:lang w:val="es-ES" w:eastAsia="es-ES" w:bidi="es-ES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  <w:lang w:val="es-ES" w:eastAsia="es-ES" w:bidi="es-ES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  <w:lang w:val="es-ES" w:eastAsia="es-ES" w:bidi="es-ES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  <w:lang w:val="es-ES" w:eastAsia="es-ES" w:bidi="es-ES"/>
      </w:rPr>
    </w:lvl>
  </w:abstractNum>
  <w:abstractNum w:abstractNumId="10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  <w:lang w:val="es-ES" w:eastAsia="es-ES" w:bidi="es-ES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  <w:lang w:val="es-ES" w:eastAsia="es-ES" w:bidi="es-ES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  <w:lang w:val="es-ES" w:eastAsia="es-ES" w:bidi="es-ES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  <w:lang w:val="es-ES" w:eastAsia="es-ES" w:bidi="es-ES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  <w:lang w:val="es-ES" w:eastAsia="es-ES" w:bidi="es-ES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  <w:lang w:val="es-ES" w:eastAsia="es-ES" w:bidi="es-ES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  <w:lang w:val="es-ES" w:eastAsia="es-ES" w:bidi="es-ES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  <w:lang w:val="es-ES" w:eastAsia="es-ES" w:bidi="es-ES"/>
      </w:rPr>
    </w:lvl>
  </w:abstractNum>
  <w:abstractNum w:abstractNumId="11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2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  <w:lang w:val="es-ES" w:eastAsia="es-ES" w:bidi="es-ES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  <w:lang w:val="es-ES" w:eastAsia="es-ES" w:bidi="es-ES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  <w:lang w:val="es-ES" w:eastAsia="es-ES" w:bidi="es-ES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  <w:lang w:val="es-ES" w:eastAsia="es-ES" w:bidi="es-ES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  <w:lang w:val="es-ES" w:eastAsia="es-ES" w:bidi="es-ES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  <w:lang w:val="es-ES" w:eastAsia="es-ES" w:bidi="es-ES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  <w:lang w:val="es-ES" w:eastAsia="es-ES" w:bidi="es-ES"/>
      </w:rPr>
    </w:lvl>
  </w:abstractNum>
  <w:abstractNum w:abstractNumId="14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  <w:lang w:val="es-ES" w:eastAsia="es-ES" w:bidi="es-ES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  <w:lang w:val="es-ES" w:eastAsia="es-ES" w:bidi="es-ES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  <w:lang w:val="es-ES" w:eastAsia="es-ES" w:bidi="es-ES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  <w:lang w:val="es-ES" w:eastAsia="es-ES" w:bidi="es-ES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  <w:lang w:val="es-ES" w:eastAsia="es-ES" w:bidi="es-ES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  <w:lang w:val="es-ES" w:eastAsia="es-ES" w:bidi="es-ES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  <w:lang w:val="es-ES" w:eastAsia="es-ES" w:bidi="es-ES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  <w:lang w:val="es-ES" w:eastAsia="es-ES" w:bidi="es-ES"/>
      </w:rPr>
    </w:lvl>
  </w:abstractNum>
  <w:abstractNum w:abstractNumId="15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6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Avenir LT Std 65 Medium" w:hAnsi="Avenir LT Std 65 Medium" w:cs="Avenir LT Std 65 Medium" w:hint="default"/>
        <w:color w:val="3C3C3B"/>
        <w:w w:val="75"/>
        <w:sz w:val="14"/>
        <w:szCs w:val="14"/>
        <w:lang w:val="es-ES" w:eastAsia="es-ES" w:bidi="es-ES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  <w:lang w:val="es-ES" w:eastAsia="es-ES" w:bidi="es-ES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  <w:lang w:val="es-ES" w:eastAsia="es-ES" w:bidi="es-ES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  <w:lang w:val="es-ES" w:eastAsia="es-ES" w:bidi="es-ES"/>
      </w:rPr>
    </w:lvl>
  </w:abstractNum>
  <w:abstractNum w:abstractNumId="18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  <w:lang w:val="es-ES" w:eastAsia="es-ES" w:bidi="es-ES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  <w:lang w:val="es-ES" w:eastAsia="es-ES" w:bidi="es-ES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  <w:lang w:val="es-ES" w:eastAsia="es-ES" w:bidi="es-ES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  <w:lang w:val="es-ES" w:eastAsia="es-ES" w:bidi="es-ES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  <w:lang w:val="es-ES" w:eastAsia="es-ES" w:bidi="es-ES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19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abstractNum w:abstractNumId="20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  <w:lang w:val="es-ES" w:eastAsia="es-ES" w:bidi="es-ES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  <w:lang w:val="es-ES" w:eastAsia="es-ES" w:bidi="es-ES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  <w:lang w:val="es-ES" w:eastAsia="es-ES" w:bidi="es-ES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  <w:lang w:val="es-ES" w:eastAsia="es-ES" w:bidi="es-ES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  <w:lang w:val="es-ES" w:eastAsia="es-ES" w:bidi="es-ES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  <w:lang w:val="es-ES" w:eastAsia="es-ES" w:bidi="es-ES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  <w:lang w:val="es-ES" w:eastAsia="es-ES" w:bidi="es-ES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  <w:lang w:val="es-ES" w:eastAsia="es-ES" w:bidi="es-ES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  <w:lang w:val="es-ES" w:eastAsia="es-ES" w:bidi="es-ES"/>
      </w:rPr>
    </w:lvl>
  </w:abstractNum>
  <w:abstractNum w:abstractNumId="21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Avenir LT Std 55 Roman" w:hAnsi="Avenir LT Std 55 Roman" w:cs="Avenir LT Std 55 Roman" w:hint="default"/>
        <w:w w:val="75"/>
        <w:sz w:val="18"/>
        <w:szCs w:val="18"/>
        <w:lang w:val="es-ES" w:eastAsia="es-ES" w:bidi="es-ES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22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23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  <w:lang w:val="es-ES" w:eastAsia="es-ES" w:bidi="es-ES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  <w:lang w:val="es-ES" w:eastAsia="es-ES" w:bidi="es-ES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  <w:lang w:val="es-ES" w:eastAsia="es-ES" w:bidi="es-ES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  <w:lang w:val="es-ES" w:eastAsia="es-ES" w:bidi="es-ES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  <w:lang w:val="es-ES" w:eastAsia="es-ES" w:bidi="es-ES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  <w:lang w:val="es-ES" w:eastAsia="es-ES" w:bidi="es-ES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  <w:lang w:val="es-ES" w:eastAsia="es-ES" w:bidi="es-ES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  <w:lang w:val="es-ES" w:eastAsia="es-ES" w:bidi="es-ES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  <w:lang w:val="es-ES" w:eastAsia="es-ES" w:bidi="es-ES"/>
      </w:rPr>
    </w:lvl>
  </w:abstractNum>
  <w:abstractNum w:abstractNumId="24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num w:numId="1" w16cid:durableId="251401643">
    <w:abstractNumId w:val="10"/>
  </w:num>
  <w:num w:numId="2" w16cid:durableId="1604074932">
    <w:abstractNumId w:val="14"/>
  </w:num>
  <w:num w:numId="3" w16cid:durableId="1598905302">
    <w:abstractNumId w:val="5"/>
  </w:num>
  <w:num w:numId="4" w16cid:durableId="1472362755">
    <w:abstractNumId w:val="24"/>
  </w:num>
  <w:num w:numId="5" w16cid:durableId="536160504">
    <w:abstractNumId w:val="19"/>
  </w:num>
  <w:num w:numId="6" w16cid:durableId="127937155">
    <w:abstractNumId w:val="18"/>
  </w:num>
  <w:num w:numId="7" w16cid:durableId="1370759792">
    <w:abstractNumId w:val="11"/>
  </w:num>
  <w:num w:numId="8" w16cid:durableId="1081682842">
    <w:abstractNumId w:val="23"/>
  </w:num>
  <w:num w:numId="9" w16cid:durableId="1988823182">
    <w:abstractNumId w:val="17"/>
  </w:num>
  <w:num w:numId="10" w16cid:durableId="1349410594">
    <w:abstractNumId w:val="8"/>
  </w:num>
  <w:num w:numId="11" w16cid:durableId="1124344129">
    <w:abstractNumId w:val="22"/>
  </w:num>
  <w:num w:numId="12" w16cid:durableId="925071339">
    <w:abstractNumId w:val="2"/>
  </w:num>
  <w:num w:numId="13" w16cid:durableId="1713459325">
    <w:abstractNumId w:val="15"/>
  </w:num>
  <w:num w:numId="14" w16cid:durableId="729306397">
    <w:abstractNumId w:val="4"/>
  </w:num>
  <w:num w:numId="15" w16cid:durableId="1880629440">
    <w:abstractNumId w:val="7"/>
  </w:num>
  <w:num w:numId="16" w16cid:durableId="1889221093">
    <w:abstractNumId w:val="12"/>
  </w:num>
  <w:num w:numId="17" w16cid:durableId="1408268027">
    <w:abstractNumId w:val="13"/>
  </w:num>
  <w:num w:numId="18" w16cid:durableId="1841314231">
    <w:abstractNumId w:val="16"/>
  </w:num>
  <w:num w:numId="19" w16cid:durableId="981691044">
    <w:abstractNumId w:val="3"/>
  </w:num>
  <w:num w:numId="20" w16cid:durableId="1511869183">
    <w:abstractNumId w:val="9"/>
  </w:num>
  <w:num w:numId="21" w16cid:durableId="1363480773">
    <w:abstractNumId w:val="20"/>
  </w:num>
  <w:num w:numId="22" w16cid:durableId="947544876">
    <w:abstractNumId w:val="6"/>
  </w:num>
  <w:num w:numId="23" w16cid:durableId="1597396113">
    <w:abstractNumId w:val="21"/>
  </w:num>
  <w:num w:numId="24" w16cid:durableId="179393459">
    <w:abstractNumId w:val="6"/>
  </w:num>
  <w:num w:numId="25" w16cid:durableId="369190890">
    <w:abstractNumId w:val="1"/>
  </w:num>
  <w:num w:numId="26" w16cid:durableId="64462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6D1"/>
    <w:rsid w:val="0000022F"/>
    <w:rsid w:val="000016CD"/>
    <w:rsid w:val="000061F9"/>
    <w:rsid w:val="0001095E"/>
    <w:rsid w:val="000132F3"/>
    <w:rsid w:val="0001688C"/>
    <w:rsid w:val="000304D6"/>
    <w:rsid w:val="00031EFC"/>
    <w:rsid w:val="000334DD"/>
    <w:rsid w:val="0003359D"/>
    <w:rsid w:val="000433A7"/>
    <w:rsid w:val="00043CE6"/>
    <w:rsid w:val="0005350E"/>
    <w:rsid w:val="0005553A"/>
    <w:rsid w:val="00060C25"/>
    <w:rsid w:val="000621DD"/>
    <w:rsid w:val="00062C33"/>
    <w:rsid w:val="00063C87"/>
    <w:rsid w:val="00067972"/>
    <w:rsid w:val="000705D5"/>
    <w:rsid w:val="000713FB"/>
    <w:rsid w:val="00076994"/>
    <w:rsid w:val="00077DD3"/>
    <w:rsid w:val="00083E4D"/>
    <w:rsid w:val="00084BFE"/>
    <w:rsid w:val="0008767C"/>
    <w:rsid w:val="000932ED"/>
    <w:rsid w:val="000954A1"/>
    <w:rsid w:val="000A2691"/>
    <w:rsid w:val="000A2DAA"/>
    <w:rsid w:val="000A3E4F"/>
    <w:rsid w:val="000A6559"/>
    <w:rsid w:val="000B1027"/>
    <w:rsid w:val="000B108E"/>
    <w:rsid w:val="000C0D2A"/>
    <w:rsid w:val="000C13EA"/>
    <w:rsid w:val="000C2A86"/>
    <w:rsid w:val="000C527C"/>
    <w:rsid w:val="000D0D4F"/>
    <w:rsid w:val="000D657E"/>
    <w:rsid w:val="000E3A50"/>
    <w:rsid w:val="000F77EB"/>
    <w:rsid w:val="001020DF"/>
    <w:rsid w:val="00103FEE"/>
    <w:rsid w:val="00111DA5"/>
    <w:rsid w:val="001120DB"/>
    <w:rsid w:val="001140E9"/>
    <w:rsid w:val="00114DC6"/>
    <w:rsid w:val="0011514F"/>
    <w:rsid w:val="00123755"/>
    <w:rsid w:val="001337CE"/>
    <w:rsid w:val="001340F2"/>
    <w:rsid w:val="00136490"/>
    <w:rsid w:val="001374D3"/>
    <w:rsid w:val="00141522"/>
    <w:rsid w:val="0014223F"/>
    <w:rsid w:val="001508FE"/>
    <w:rsid w:val="00154171"/>
    <w:rsid w:val="00160AFC"/>
    <w:rsid w:val="00165770"/>
    <w:rsid w:val="00166983"/>
    <w:rsid w:val="00167164"/>
    <w:rsid w:val="00170869"/>
    <w:rsid w:val="00173205"/>
    <w:rsid w:val="00174B9C"/>
    <w:rsid w:val="0017709E"/>
    <w:rsid w:val="0018209D"/>
    <w:rsid w:val="001A3CEC"/>
    <w:rsid w:val="001A5D01"/>
    <w:rsid w:val="001B185D"/>
    <w:rsid w:val="001B2430"/>
    <w:rsid w:val="001B42B5"/>
    <w:rsid w:val="001B6B6E"/>
    <w:rsid w:val="001C4212"/>
    <w:rsid w:val="001C5EFF"/>
    <w:rsid w:val="001D1208"/>
    <w:rsid w:val="001D525F"/>
    <w:rsid w:val="001D6EB1"/>
    <w:rsid w:val="001D7A39"/>
    <w:rsid w:val="001E030D"/>
    <w:rsid w:val="001E58A4"/>
    <w:rsid w:val="001E6A85"/>
    <w:rsid w:val="001E7AC0"/>
    <w:rsid w:val="001E7FCA"/>
    <w:rsid w:val="001F0451"/>
    <w:rsid w:val="001F08B7"/>
    <w:rsid w:val="001F756A"/>
    <w:rsid w:val="001F7C78"/>
    <w:rsid w:val="002003BF"/>
    <w:rsid w:val="00201DC5"/>
    <w:rsid w:val="0021108F"/>
    <w:rsid w:val="002154AD"/>
    <w:rsid w:val="002202CA"/>
    <w:rsid w:val="00223E5E"/>
    <w:rsid w:val="00230A66"/>
    <w:rsid w:val="0024025A"/>
    <w:rsid w:val="002477A7"/>
    <w:rsid w:val="00247E6D"/>
    <w:rsid w:val="0025203D"/>
    <w:rsid w:val="00253385"/>
    <w:rsid w:val="00254262"/>
    <w:rsid w:val="00265820"/>
    <w:rsid w:val="00271352"/>
    <w:rsid w:val="0027707D"/>
    <w:rsid w:val="002878ED"/>
    <w:rsid w:val="00287ABC"/>
    <w:rsid w:val="00296D89"/>
    <w:rsid w:val="002A0F49"/>
    <w:rsid w:val="002A3F99"/>
    <w:rsid w:val="002A4CC0"/>
    <w:rsid w:val="002A6FA5"/>
    <w:rsid w:val="002B063D"/>
    <w:rsid w:val="002B16BD"/>
    <w:rsid w:val="002B1E04"/>
    <w:rsid w:val="002B20EC"/>
    <w:rsid w:val="002B3C87"/>
    <w:rsid w:val="002C3E9C"/>
    <w:rsid w:val="002D356A"/>
    <w:rsid w:val="002D41D7"/>
    <w:rsid w:val="002D4564"/>
    <w:rsid w:val="002D4B89"/>
    <w:rsid w:val="002E07A9"/>
    <w:rsid w:val="002E5461"/>
    <w:rsid w:val="002E5E89"/>
    <w:rsid w:val="002F3D5D"/>
    <w:rsid w:val="003035D4"/>
    <w:rsid w:val="003049DC"/>
    <w:rsid w:val="003064D5"/>
    <w:rsid w:val="00307CF4"/>
    <w:rsid w:val="00311589"/>
    <w:rsid w:val="00312485"/>
    <w:rsid w:val="00313265"/>
    <w:rsid w:val="00313F09"/>
    <w:rsid w:val="00315003"/>
    <w:rsid w:val="003151CF"/>
    <w:rsid w:val="00316D8A"/>
    <w:rsid w:val="00317956"/>
    <w:rsid w:val="00323B33"/>
    <w:rsid w:val="00325BD6"/>
    <w:rsid w:val="0032716E"/>
    <w:rsid w:val="0033629F"/>
    <w:rsid w:val="00344A7E"/>
    <w:rsid w:val="003451E8"/>
    <w:rsid w:val="003464DB"/>
    <w:rsid w:val="0034682A"/>
    <w:rsid w:val="00355E8F"/>
    <w:rsid w:val="00363560"/>
    <w:rsid w:val="003672CE"/>
    <w:rsid w:val="00373A2C"/>
    <w:rsid w:val="00380977"/>
    <w:rsid w:val="00382143"/>
    <w:rsid w:val="003878EF"/>
    <w:rsid w:val="003922B9"/>
    <w:rsid w:val="00393937"/>
    <w:rsid w:val="003A3BB0"/>
    <w:rsid w:val="003B4B73"/>
    <w:rsid w:val="003B7F58"/>
    <w:rsid w:val="003C1315"/>
    <w:rsid w:val="003C46C7"/>
    <w:rsid w:val="003C6A4F"/>
    <w:rsid w:val="003C7797"/>
    <w:rsid w:val="003D1C6E"/>
    <w:rsid w:val="003E11C7"/>
    <w:rsid w:val="003E34E5"/>
    <w:rsid w:val="003E445B"/>
    <w:rsid w:val="003F04C5"/>
    <w:rsid w:val="003F1E27"/>
    <w:rsid w:val="003F7626"/>
    <w:rsid w:val="003F78F8"/>
    <w:rsid w:val="00402288"/>
    <w:rsid w:val="00403BDF"/>
    <w:rsid w:val="00405D06"/>
    <w:rsid w:val="00406409"/>
    <w:rsid w:val="0041017D"/>
    <w:rsid w:val="00410A12"/>
    <w:rsid w:val="00411BCF"/>
    <w:rsid w:val="00413CCD"/>
    <w:rsid w:val="00422BBD"/>
    <w:rsid w:val="004309B2"/>
    <w:rsid w:val="0043346A"/>
    <w:rsid w:val="0043476F"/>
    <w:rsid w:val="004349FC"/>
    <w:rsid w:val="00435469"/>
    <w:rsid w:val="00436BAA"/>
    <w:rsid w:val="004406E3"/>
    <w:rsid w:val="004415E5"/>
    <w:rsid w:val="00442286"/>
    <w:rsid w:val="00442735"/>
    <w:rsid w:val="004447CD"/>
    <w:rsid w:val="004457D5"/>
    <w:rsid w:val="00447C76"/>
    <w:rsid w:val="0045127D"/>
    <w:rsid w:val="00453511"/>
    <w:rsid w:val="00453EAD"/>
    <w:rsid w:val="0045690C"/>
    <w:rsid w:val="00460FFE"/>
    <w:rsid w:val="00461FB4"/>
    <w:rsid w:val="0046454F"/>
    <w:rsid w:val="00467426"/>
    <w:rsid w:val="00472359"/>
    <w:rsid w:val="004732DE"/>
    <w:rsid w:val="00474083"/>
    <w:rsid w:val="00475B6B"/>
    <w:rsid w:val="004857CA"/>
    <w:rsid w:val="00487687"/>
    <w:rsid w:val="00487A3B"/>
    <w:rsid w:val="0049129B"/>
    <w:rsid w:val="004928D6"/>
    <w:rsid w:val="00495973"/>
    <w:rsid w:val="0049775D"/>
    <w:rsid w:val="004A171F"/>
    <w:rsid w:val="004A412C"/>
    <w:rsid w:val="004A5B62"/>
    <w:rsid w:val="004A5E60"/>
    <w:rsid w:val="004C08F9"/>
    <w:rsid w:val="004C23FB"/>
    <w:rsid w:val="004C29C4"/>
    <w:rsid w:val="004C29FF"/>
    <w:rsid w:val="004C3B8D"/>
    <w:rsid w:val="004C42ED"/>
    <w:rsid w:val="004C553C"/>
    <w:rsid w:val="004D197D"/>
    <w:rsid w:val="004D3653"/>
    <w:rsid w:val="004D4181"/>
    <w:rsid w:val="004D6E4E"/>
    <w:rsid w:val="004D7944"/>
    <w:rsid w:val="004E53C5"/>
    <w:rsid w:val="004E54D0"/>
    <w:rsid w:val="004F2293"/>
    <w:rsid w:val="0050076B"/>
    <w:rsid w:val="005009CF"/>
    <w:rsid w:val="00500C0B"/>
    <w:rsid w:val="00502684"/>
    <w:rsid w:val="00504275"/>
    <w:rsid w:val="00504D52"/>
    <w:rsid w:val="00510EDD"/>
    <w:rsid w:val="00511860"/>
    <w:rsid w:val="0051501B"/>
    <w:rsid w:val="0051713D"/>
    <w:rsid w:val="00517C79"/>
    <w:rsid w:val="00530642"/>
    <w:rsid w:val="00530ACA"/>
    <w:rsid w:val="00537204"/>
    <w:rsid w:val="00547583"/>
    <w:rsid w:val="00547E14"/>
    <w:rsid w:val="00551346"/>
    <w:rsid w:val="00552297"/>
    <w:rsid w:val="005574A9"/>
    <w:rsid w:val="005631DC"/>
    <w:rsid w:val="0056329F"/>
    <w:rsid w:val="00563750"/>
    <w:rsid w:val="0056555F"/>
    <w:rsid w:val="00567810"/>
    <w:rsid w:val="00567994"/>
    <w:rsid w:val="00571937"/>
    <w:rsid w:val="005719C2"/>
    <w:rsid w:val="00571FC7"/>
    <w:rsid w:val="00572744"/>
    <w:rsid w:val="00574794"/>
    <w:rsid w:val="005752E3"/>
    <w:rsid w:val="00576041"/>
    <w:rsid w:val="005836FE"/>
    <w:rsid w:val="005908BF"/>
    <w:rsid w:val="00593A42"/>
    <w:rsid w:val="005A66CF"/>
    <w:rsid w:val="005A6E14"/>
    <w:rsid w:val="005B21BB"/>
    <w:rsid w:val="005B24DC"/>
    <w:rsid w:val="005B3A3F"/>
    <w:rsid w:val="005B4152"/>
    <w:rsid w:val="005C053C"/>
    <w:rsid w:val="005C06B0"/>
    <w:rsid w:val="005C074F"/>
    <w:rsid w:val="005C29DB"/>
    <w:rsid w:val="005D0347"/>
    <w:rsid w:val="005D21A1"/>
    <w:rsid w:val="005D53A3"/>
    <w:rsid w:val="005D6BD2"/>
    <w:rsid w:val="005D7D36"/>
    <w:rsid w:val="005E39AA"/>
    <w:rsid w:val="005E796D"/>
    <w:rsid w:val="005F192B"/>
    <w:rsid w:val="005F5B38"/>
    <w:rsid w:val="00603140"/>
    <w:rsid w:val="00605C03"/>
    <w:rsid w:val="0061096A"/>
    <w:rsid w:val="00613C0D"/>
    <w:rsid w:val="00614257"/>
    <w:rsid w:val="0061484A"/>
    <w:rsid w:val="006233D3"/>
    <w:rsid w:val="006256CC"/>
    <w:rsid w:val="00625981"/>
    <w:rsid w:val="00625BBB"/>
    <w:rsid w:val="00634DD1"/>
    <w:rsid w:val="0064069B"/>
    <w:rsid w:val="00651303"/>
    <w:rsid w:val="00654EEC"/>
    <w:rsid w:val="00656FA6"/>
    <w:rsid w:val="00664DE0"/>
    <w:rsid w:val="00665002"/>
    <w:rsid w:val="0066544A"/>
    <w:rsid w:val="00667B0A"/>
    <w:rsid w:val="00671FF0"/>
    <w:rsid w:val="00673025"/>
    <w:rsid w:val="006805CA"/>
    <w:rsid w:val="00681C14"/>
    <w:rsid w:val="0069592A"/>
    <w:rsid w:val="006A251B"/>
    <w:rsid w:val="006A63C9"/>
    <w:rsid w:val="006B4D6B"/>
    <w:rsid w:val="006B6135"/>
    <w:rsid w:val="006B7454"/>
    <w:rsid w:val="006C0A63"/>
    <w:rsid w:val="006C214D"/>
    <w:rsid w:val="006C77D9"/>
    <w:rsid w:val="006D7F31"/>
    <w:rsid w:val="006E0067"/>
    <w:rsid w:val="006E408B"/>
    <w:rsid w:val="006E6620"/>
    <w:rsid w:val="006F256D"/>
    <w:rsid w:val="006F303C"/>
    <w:rsid w:val="006F5840"/>
    <w:rsid w:val="006F5B19"/>
    <w:rsid w:val="006F667E"/>
    <w:rsid w:val="007006EA"/>
    <w:rsid w:val="00701758"/>
    <w:rsid w:val="00702131"/>
    <w:rsid w:val="0070543D"/>
    <w:rsid w:val="007078C7"/>
    <w:rsid w:val="00711C63"/>
    <w:rsid w:val="00714417"/>
    <w:rsid w:val="00717423"/>
    <w:rsid w:val="00725B11"/>
    <w:rsid w:val="00735F4B"/>
    <w:rsid w:val="00736A10"/>
    <w:rsid w:val="00736E5C"/>
    <w:rsid w:val="00741913"/>
    <w:rsid w:val="0074254D"/>
    <w:rsid w:val="007452AE"/>
    <w:rsid w:val="0074703F"/>
    <w:rsid w:val="007471E8"/>
    <w:rsid w:val="00747A0C"/>
    <w:rsid w:val="007513CA"/>
    <w:rsid w:val="0075379D"/>
    <w:rsid w:val="0075656E"/>
    <w:rsid w:val="00760B26"/>
    <w:rsid w:val="007635DA"/>
    <w:rsid w:val="0076602B"/>
    <w:rsid w:val="007764C3"/>
    <w:rsid w:val="0078039B"/>
    <w:rsid w:val="00783972"/>
    <w:rsid w:val="00784877"/>
    <w:rsid w:val="007902F9"/>
    <w:rsid w:val="00795A2C"/>
    <w:rsid w:val="007A06EB"/>
    <w:rsid w:val="007A620F"/>
    <w:rsid w:val="007A7C5E"/>
    <w:rsid w:val="007B08CC"/>
    <w:rsid w:val="007B6678"/>
    <w:rsid w:val="007C18FA"/>
    <w:rsid w:val="007C21F4"/>
    <w:rsid w:val="007D41C9"/>
    <w:rsid w:val="007D589F"/>
    <w:rsid w:val="007D5E65"/>
    <w:rsid w:val="007E08EA"/>
    <w:rsid w:val="007E5E71"/>
    <w:rsid w:val="007F1432"/>
    <w:rsid w:val="007F2A1A"/>
    <w:rsid w:val="007F4949"/>
    <w:rsid w:val="007F4AAE"/>
    <w:rsid w:val="007F68E1"/>
    <w:rsid w:val="008026D1"/>
    <w:rsid w:val="00803184"/>
    <w:rsid w:val="00805FE1"/>
    <w:rsid w:val="008069B8"/>
    <w:rsid w:val="00814ED9"/>
    <w:rsid w:val="00820966"/>
    <w:rsid w:val="00827261"/>
    <w:rsid w:val="00827726"/>
    <w:rsid w:val="008279AF"/>
    <w:rsid w:val="00827A52"/>
    <w:rsid w:val="00843965"/>
    <w:rsid w:val="00846EB9"/>
    <w:rsid w:val="00846F9D"/>
    <w:rsid w:val="00847F80"/>
    <w:rsid w:val="00854749"/>
    <w:rsid w:val="00855B6F"/>
    <w:rsid w:val="00857A6B"/>
    <w:rsid w:val="00861524"/>
    <w:rsid w:val="008631A4"/>
    <w:rsid w:val="00864905"/>
    <w:rsid w:val="008649FE"/>
    <w:rsid w:val="0087209C"/>
    <w:rsid w:val="008732FD"/>
    <w:rsid w:val="00876CA9"/>
    <w:rsid w:val="008916BD"/>
    <w:rsid w:val="00891D63"/>
    <w:rsid w:val="008A5AD9"/>
    <w:rsid w:val="008B0ABD"/>
    <w:rsid w:val="008B0FA1"/>
    <w:rsid w:val="008B1B53"/>
    <w:rsid w:val="008C45A1"/>
    <w:rsid w:val="008C79DA"/>
    <w:rsid w:val="008E3B3C"/>
    <w:rsid w:val="008E7175"/>
    <w:rsid w:val="008F046A"/>
    <w:rsid w:val="008F1AEF"/>
    <w:rsid w:val="008F3B82"/>
    <w:rsid w:val="00914FCA"/>
    <w:rsid w:val="0091721B"/>
    <w:rsid w:val="00921582"/>
    <w:rsid w:val="009227F2"/>
    <w:rsid w:val="00933347"/>
    <w:rsid w:val="0093337F"/>
    <w:rsid w:val="009348D7"/>
    <w:rsid w:val="00940958"/>
    <w:rsid w:val="009524B5"/>
    <w:rsid w:val="00953064"/>
    <w:rsid w:val="00954353"/>
    <w:rsid w:val="009569C0"/>
    <w:rsid w:val="00962A77"/>
    <w:rsid w:val="00966B6B"/>
    <w:rsid w:val="009722E2"/>
    <w:rsid w:val="00972B38"/>
    <w:rsid w:val="0097445C"/>
    <w:rsid w:val="00980C03"/>
    <w:rsid w:val="00981951"/>
    <w:rsid w:val="00982D45"/>
    <w:rsid w:val="00990B49"/>
    <w:rsid w:val="00990E6F"/>
    <w:rsid w:val="009930AD"/>
    <w:rsid w:val="00995542"/>
    <w:rsid w:val="00996FC0"/>
    <w:rsid w:val="009A5549"/>
    <w:rsid w:val="009A59BE"/>
    <w:rsid w:val="009A7D9A"/>
    <w:rsid w:val="009B12FD"/>
    <w:rsid w:val="009B3D71"/>
    <w:rsid w:val="009B6656"/>
    <w:rsid w:val="009C0116"/>
    <w:rsid w:val="009C0AF4"/>
    <w:rsid w:val="009C2EEF"/>
    <w:rsid w:val="009D369C"/>
    <w:rsid w:val="009D5126"/>
    <w:rsid w:val="009E4836"/>
    <w:rsid w:val="009E60EB"/>
    <w:rsid w:val="009F2310"/>
    <w:rsid w:val="009F3C71"/>
    <w:rsid w:val="00A00696"/>
    <w:rsid w:val="00A077F7"/>
    <w:rsid w:val="00A127C9"/>
    <w:rsid w:val="00A1333A"/>
    <w:rsid w:val="00A15F27"/>
    <w:rsid w:val="00A207A5"/>
    <w:rsid w:val="00A22D54"/>
    <w:rsid w:val="00A23D65"/>
    <w:rsid w:val="00A268CE"/>
    <w:rsid w:val="00A27E1A"/>
    <w:rsid w:val="00A30373"/>
    <w:rsid w:val="00A34E34"/>
    <w:rsid w:val="00A4713C"/>
    <w:rsid w:val="00A54A94"/>
    <w:rsid w:val="00A64C08"/>
    <w:rsid w:val="00A67CEE"/>
    <w:rsid w:val="00A72FBD"/>
    <w:rsid w:val="00A73809"/>
    <w:rsid w:val="00A75214"/>
    <w:rsid w:val="00A84F47"/>
    <w:rsid w:val="00A9176F"/>
    <w:rsid w:val="00A91CD6"/>
    <w:rsid w:val="00A9291F"/>
    <w:rsid w:val="00A954B1"/>
    <w:rsid w:val="00A9649C"/>
    <w:rsid w:val="00AA39BE"/>
    <w:rsid w:val="00AB125B"/>
    <w:rsid w:val="00AB4785"/>
    <w:rsid w:val="00AC1367"/>
    <w:rsid w:val="00AC2EA9"/>
    <w:rsid w:val="00AC3D78"/>
    <w:rsid w:val="00AD3204"/>
    <w:rsid w:val="00AD476C"/>
    <w:rsid w:val="00AE516D"/>
    <w:rsid w:val="00AF651F"/>
    <w:rsid w:val="00B007B0"/>
    <w:rsid w:val="00B0255A"/>
    <w:rsid w:val="00B02AD3"/>
    <w:rsid w:val="00B07D57"/>
    <w:rsid w:val="00B10E43"/>
    <w:rsid w:val="00B1763D"/>
    <w:rsid w:val="00B21B2A"/>
    <w:rsid w:val="00B32437"/>
    <w:rsid w:val="00B33FE8"/>
    <w:rsid w:val="00B36A5B"/>
    <w:rsid w:val="00B405F9"/>
    <w:rsid w:val="00B42FD0"/>
    <w:rsid w:val="00B44DFA"/>
    <w:rsid w:val="00B502FE"/>
    <w:rsid w:val="00B51686"/>
    <w:rsid w:val="00B52034"/>
    <w:rsid w:val="00B65282"/>
    <w:rsid w:val="00B65A9D"/>
    <w:rsid w:val="00B65DC5"/>
    <w:rsid w:val="00B65F74"/>
    <w:rsid w:val="00B778BD"/>
    <w:rsid w:val="00B804C7"/>
    <w:rsid w:val="00B80668"/>
    <w:rsid w:val="00B835CF"/>
    <w:rsid w:val="00B854AF"/>
    <w:rsid w:val="00B86FCC"/>
    <w:rsid w:val="00B878DA"/>
    <w:rsid w:val="00B935E6"/>
    <w:rsid w:val="00B93EE3"/>
    <w:rsid w:val="00B9497C"/>
    <w:rsid w:val="00BC01E5"/>
    <w:rsid w:val="00BC3252"/>
    <w:rsid w:val="00BC5C28"/>
    <w:rsid w:val="00BC6348"/>
    <w:rsid w:val="00BD1143"/>
    <w:rsid w:val="00BE45C5"/>
    <w:rsid w:val="00BE78DE"/>
    <w:rsid w:val="00BE7A1E"/>
    <w:rsid w:val="00BF0427"/>
    <w:rsid w:val="00BF1298"/>
    <w:rsid w:val="00BF1B1C"/>
    <w:rsid w:val="00BF30DA"/>
    <w:rsid w:val="00C02C1B"/>
    <w:rsid w:val="00C13411"/>
    <w:rsid w:val="00C15E91"/>
    <w:rsid w:val="00C20753"/>
    <w:rsid w:val="00C2117F"/>
    <w:rsid w:val="00C2650F"/>
    <w:rsid w:val="00C27EE9"/>
    <w:rsid w:val="00C33EEB"/>
    <w:rsid w:val="00C348B0"/>
    <w:rsid w:val="00C41D18"/>
    <w:rsid w:val="00C43833"/>
    <w:rsid w:val="00C4567A"/>
    <w:rsid w:val="00C4606C"/>
    <w:rsid w:val="00C46623"/>
    <w:rsid w:val="00C50347"/>
    <w:rsid w:val="00C51376"/>
    <w:rsid w:val="00C57478"/>
    <w:rsid w:val="00C7244A"/>
    <w:rsid w:val="00C73EBF"/>
    <w:rsid w:val="00C740A4"/>
    <w:rsid w:val="00C7540C"/>
    <w:rsid w:val="00C80647"/>
    <w:rsid w:val="00C8273A"/>
    <w:rsid w:val="00C8314B"/>
    <w:rsid w:val="00C855DA"/>
    <w:rsid w:val="00C93008"/>
    <w:rsid w:val="00CA1B95"/>
    <w:rsid w:val="00CA4174"/>
    <w:rsid w:val="00CA5FA4"/>
    <w:rsid w:val="00CB71BD"/>
    <w:rsid w:val="00CC0547"/>
    <w:rsid w:val="00CC0D9D"/>
    <w:rsid w:val="00CC1B68"/>
    <w:rsid w:val="00CD05BA"/>
    <w:rsid w:val="00CD3E26"/>
    <w:rsid w:val="00CD5AA0"/>
    <w:rsid w:val="00CE36CB"/>
    <w:rsid w:val="00CF13A3"/>
    <w:rsid w:val="00D064BC"/>
    <w:rsid w:val="00D06B9E"/>
    <w:rsid w:val="00D0721F"/>
    <w:rsid w:val="00D1598D"/>
    <w:rsid w:val="00D22409"/>
    <w:rsid w:val="00D42C11"/>
    <w:rsid w:val="00D45C46"/>
    <w:rsid w:val="00D5440F"/>
    <w:rsid w:val="00D6152C"/>
    <w:rsid w:val="00D61892"/>
    <w:rsid w:val="00D723C4"/>
    <w:rsid w:val="00D72D49"/>
    <w:rsid w:val="00D8085C"/>
    <w:rsid w:val="00D81A76"/>
    <w:rsid w:val="00D81B67"/>
    <w:rsid w:val="00D82420"/>
    <w:rsid w:val="00D90221"/>
    <w:rsid w:val="00D97609"/>
    <w:rsid w:val="00DA15A9"/>
    <w:rsid w:val="00DA68CA"/>
    <w:rsid w:val="00DB2C3F"/>
    <w:rsid w:val="00DC29BE"/>
    <w:rsid w:val="00DC3AE1"/>
    <w:rsid w:val="00DC6858"/>
    <w:rsid w:val="00DD03FB"/>
    <w:rsid w:val="00DE061F"/>
    <w:rsid w:val="00DE18C4"/>
    <w:rsid w:val="00DE2321"/>
    <w:rsid w:val="00DE66F3"/>
    <w:rsid w:val="00DF072B"/>
    <w:rsid w:val="00DF1136"/>
    <w:rsid w:val="00DF11D9"/>
    <w:rsid w:val="00DF1DB2"/>
    <w:rsid w:val="00DF55D4"/>
    <w:rsid w:val="00E01DDA"/>
    <w:rsid w:val="00E01EAF"/>
    <w:rsid w:val="00E132BC"/>
    <w:rsid w:val="00E17509"/>
    <w:rsid w:val="00E26E95"/>
    <w:rsid w:val="00E31BA7"/>
    <w:rsid w:val="00E347A8"/>
    <w:rsid w:val="00E3501B"/>
    <w:rsid w:val="00E36F84"/>
    <w:rsid w:val="00E400B4"/>
    <w:rsid w:val="00E45B49"/>
    <w:rsid w:val="00E52CF3"/>
    <w:rsid w:val="00E67A3C"/>
    <w:rsid w:val="00E759BB"/>
    <w:rsid w:val="00E82BA9"/>
    <w:rsid w:val="00E87928"/>
    <w:rsid w:val="00E90BCB"/>
    <w:rsid w:val="00E91C9F"/>
    <w:rsid w:val="00E94B90"/>
    <w:rsid w:val="00E97915"/>
    <w:rsid w:val="00EA017F"/>
    <w:rsid w:val="00EA0722"/>
    <w:rsid w:val="00EA1073"/>
    <w:rsid w:val="00EA23AD"/>
    <w:rsid w:val="00EA3ECD"/>
    <w:rsid w:val="00EA78B2"/>
    <w:rsid w:val="00EB30F0"/>
    <w:rsid w:val="00EB4431"/>
    <w:rsid w:val="00EB57C3"/>
    <w:rsid w:val="00EB64E6"/>
    <w:rsid w:val="00EC3663"/>
    <w:rsid w:val="00EC45FB"/>
    <w:rsid w:val="00EC4667"/>
    <w:rsid w:val="00EC524D"/>
    <w:rsid w:val="00ED2418"/>
    <w:rsid w:val="00ED4BEC"/>
    <w:rsid w:val="00ED7CED"/>
    <w:rsid w:val="00EE2358"/>
    <w:rsid w:val="00EE4B1C"/>
    <w:rsid w:val="00EF4172"/>
    <w:rsid w:val="00EF7A77"/>
    <w:rsid w:val="00F0079A"/>
    <w:rsid w:val="00F10FC5"/>
    <w:rsid w:val="00F1363F"/>
    <w:rsid w:val="00F16568"/>
    <w:rsid w:val="00F16621"/>
    <w:rsid w:val="00F16E95"/>
    <w:rsid w:val="00F22871"/>
    <w:rsid w:val="00F25C51"/>
    <w:rsid w:val="00F359EB"/>
    <w:rsid w:val="00F40F97"/>
    <w:rsid w:val="00F4293D"/>
    <w:rsid w:val="00F42DFC"/>
    <w:rsid w:val="00F4478A"/>
    <w:rsid w:val="00F45E00"/>
    <w:rsid w:val="00F54421"/>
    <w:rsid w:val="00F60C79"/>
    <w:rsid w:val="00F617CB"/>
    <w:rsid w:val="00F64167"/>
    <w:rsid w:val="00F64D43"/>
    <w:rsid w:val="00F679B6"/>
    <w:rsid w:val="00F7192D"/>
    <w:rsid w:val="00F75151"/>
    <w:rsid w:val="00F76310"/>
    <w:rsid w:val="00F77555"/>
    <w:rsid w:val="00F77721"/>
    <w:rsid w:val="00F8001F"/>
    <w:rsid w:val="00F8578D"/>
    <w:rsid w:val="00F87559"/>
    <w:rsid w:val="00F93A76"/>
    <w:rsid w:val="00F93DDF"/>
    <w:rsid w:val="00F9448C"/>
    <w:rsid w:val="00F95F2E"/>
    <w:rsid w:val="00FA5809"/>
    <w:rsid w:val="00FB00C6"/>
    <w:rsid w:val="00FB0C88"/>
    <w:rsid w:val="00FB1022"/>
    <w:rsid w:val="00FB1140"/>
    <w:rsid w:val="00FB15A3"/>
    <w:rsid w:val="00FB221E"/>
    <w:rsid w:val="00FB5869"/>
    <w:rsid w:val="00FB7960"/>
    <w:rsid w:val="00FC1629"/>
    <w:rsid w:val="00FC22B0"/>
    <w:rsid w:val="00FC4CDA"/>
    <w:rsid w:val="00FC61F6"/>
    <w:rsid w:val="00FC7BD3"/>
    <w:rsid w:val="00FD4775"/>
    <w:rsid w:val="00FE2004"/>
    <w:rsid w:val="00FE3924"/>
    <w:rsid w:val="00FE3CF4"/>
    <w:rsid w:val="00FF3B2E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7A44"/>
  <w15:chartTrackingRefBased/>
  <w15:docId w15:val="{53231E3B-C993-48FA-8754-87722A9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026D1"/>
    <w:pPr>
      <w:widowControl w:val="0"/>
      <w:autoSpaceDE w:val="0"/>
      <w:autoSpaceDN w:val="0"/>
    </w:pPr>
    <w:rPr>
      <w:rFonts w:ascii="Avenir LT Std 35 Light" w:eastAsia="Avenir LT Std 35 Light" w:hAnsi="Avenir LT Std 35 Light" w:cs="Avenir LT Std 35 Light"/>
      <w:sz w:val="22"/>
      <w:szCs w:val="22"/>
      <w:lang w:bidi="es-ES"/>
    </w:rPr>
  </w:style>
  <w:style w:type="paragraph" w:styleId="Ttulo1">
    <w:name w:val="heading 1"/>
    <w:basedOn w:val="Normal"/>
    <w:link w:val="Ttulo1Car"/>
    <w:uiPriority w:val="1"/>
    <w:rsid w:val="00F45E00"/>
    <w:pPr>
      <w:spacing w:line="191" w:lineRule="exact"/>
      <w:ind w:left="107"/>
      <w:outlineLvl w:val="0"/>
    </w:pPr>
    <w:rPr>
      <w:rFonts w:ascii="Avenir LT Std 55 Roman" w:eastAsia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uiPriority w:val="1"/>
    <w:rsid w:val="008026D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1"/>
    <w:rsid w:val="008026D1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1"/>
    <w:rsid w:val="008026D1"/>
    <w:rPr>
      <w:rFonts w:ascii="Avenir LT Std 35 Light" w:eastAsia="Avenir LT Std 35 Light" w:hAnsi="Avenir LT Std 35 Light" w:cs="Avenir LT Std 35 Light"/>
      <w:sz w:val="16"/>
      <w:szCs w:val="16"/>
      <w:lang w:eastAsia="es-ES" w:bidi="es-ES"/>
    </w:rPr>
  </w:style>
  <w:style w:type="paragraph" w:styleId="Prrafodelista">
    <w:name w:val="List Paragraph"/>
    <w:basedOn w:val="Normal"/>
    <w:uiPriority w:val="1"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1"/>
    <w:rsid w:val="008026D1"/>
    <w:pPr>
      <w:spacing w:before="26" w:line="171" w:lineRule="exact"/>
      <w:jc w:val="center"/>
    </w:pPr>
    <w:rPr>
      <w:rFonts w:ascii="Avenir LT Std 55 Roman" w:eastAsia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character" w:customStyle="1" w:styleId="Ttulo1Car">
    <w:name w:val="Título 1 Car"/>
    <w:link w:val="Ttulo1"/>
    <w:uiPriority w:val="1"/>
    <w:rsid w:val="00F45E00"/>
    <w:rPr>
      <w:rFonts w:ascii="Avenir LT Std 55 Roman" w:eastAsia="Avenir LT Std 55 Roman" w:hAnsi="Avenir LT Std 55 Roman" w:cs="Avenir LT Std 55 Roman"/>
      <w:sz w:val="18"/>
      <w:szCs w:val="18"/>
      <w:lang w:eastAsia="es-ES" w:bidi="es-ES"/>
    </w:rPr>
  </w:style>
  <w:style w:type="paragraph" w:customStyle="1" w:styleId="dia">
    <w:name w:val="dia"/>
    <w:uiPriority w:val="1"/>
    <w:rsid w:val="00C348B0"/>
    <w:rPr>
      <w:rFonts w:ascii="Avenir LT Std 55 Roman" w:eastAsia="Avenir LT Std 35 Light" w:hAnsi="Avenir LT Std 55 Roman" w:cs="Avenir LT Std 35 Light"/>
      <w:sz w:val="16"/>
      <w:szCs w:val="16"/>
      <w:lang w:bidi="es-ES"/>
    </w:rPr>
  </w:style>
  <w:style w:type="paragraph" w:customStyle="1" w:styleId="itinerairo">
    <w:name w:val="itinerairo"/>
    <w:basedOn w:val="Textoindependiente"/>
    <w:next w:val="dia"/>
    <w:uiPriority w:val="1"/>
    <w:qFormat/>
    <w:rsid w:val="00FB00C6"/>
    <w:pPr>
      <w:spacing w:after="240"/>
      <w:jc w:val="both"/>
    </w:pPr>
    <w:rPr>
      <w:color w:val="3C3C3B"/>
      <w:sz w:val="18"/>
    </w:rPr>
  </w:style>
  <w:style w:type="paragraph" w:customStyle="1" w:styleId="cabeceras">
    <w:name w:val="cabeceras"/>
    <w:basedOn w:val="Textoindependiente"/>
    <w:uiPriority w:val="1"/>
    <w:qFormat/>
    <w:rsid w:val="00FE3924"/>
    <w:pPr>
      <w:spacing w:before="240"/>
      <w:ind w:left="108"/>
      <w:jc w:val="both"/>
    </w:pPr>
    <w:rPr>
      <w:rFonts w:ascii="Avenir LT Std 65 Medium" w:hAnsi="Avenir LT Std 65 Medium"/>
      <w:color w:val="3C3C3B"/>
      <w:w w:val="85"/>
      <w:sz w:val="24"/>
      <w:szCs w:val="20"/>
    </w:rPr>
  </w:style>
  <w:style w:type="paragraph" w:customStyle="1" w:styleId="bolos">
    <w:name w:val="bolos"/>
    <w:basedOn w:val="Prrafodelista"/>
    <w:uiPriority w:val="1"/>
    <w:qFormat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</w:rPr>
  </w:style>
  <w:style w:type="paragraph" w:customStyle="1" w:styleId="cabeceras2">
    <w:name w:val="cabeceras 2"/>
    <w:basedOn w:val="cabeceras"/>
    <w:uiPriority w:val="1"/>
    <w:qFormat/>
    <w:rsid w:val="008631A4"/>
    <w:rPr>
      <w:sz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eastAsia="Calibri" w:hAnsi="Avenir LT Std 55 Roman" w:cs="Avenir LT Std 55 Roman"/>
      <w:color w:val="000000"/>
      <w:w w:val="75"/>
      <w:sz w:val="15"/>
      <w:szCs w:val="15"/>
      <w:lang w:val="es-ES_tradnl" w:bidi="ar-SA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eastAsia="Calibri" w:hAnsi="Avenir LT Std 55 Roman" w:cs="Avenir LT Std 55 Roman"/>
      <w:color w:val="000000"/>
      <w:w w:val="65"/>
      <w:sz w:val="14"/>
      <w:szCs w:val="14"/>
      <w:lang w:val="es-ES_tradnl" w:bidi="ar-SA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eastAsia="Calibri"/>
      <w:color w:val="000000"/>
      <w:w w:val="65"/>
      <w:sz w:val="14"/>
      <w:szCs w:val="14"/>
      <w:lang w:val="es-ES_tradnl" w:bidi="ar-SA"/>
    </w:rPr>
  </w:style>
  <w:style w:type="paragraph" w:customStyle="1" w:styleId="Ningnestilodeprrafo">
    <w:name w:val="[Ningún estilo de párrafo]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/>
      <w:color w:val="000000"/>
      <w:sz w:val="24"/>
      <w:szCs w:val="24"/>
      <w:lang w:val="es-ES_tradnl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rFonts w:cs="Avenir LT Std 55 Roman"/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rFonts w:cs="Avenir LT Std 55 Roman"/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D2711B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TITULOPROGRAMA">
    <w:name w:val="TITULO PROGRAMA"/>
    <w:basedOn w:val="TITULO"/>
    <w:uiPriority w:val="1"/>
    <w:qFormat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/>
      <w:w w:val="75"/>
      <w:sz w:val="48"/>
      <w:szCs w:val="36"/>
    </w:rPr>
  </w:style>
  <w:style w:type="paragraph" w:customStyle="1" w:styleId="DIAS">
    <w:name w:val="DIAS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1"/>
    <w:qFormat/>
    <w:rsid w:val="00FB00C6"/>
    <w:pPr>
      <w:spacing w:after="240"/>
    </w:pPr>
    <w:rPr>
      <w:sz w:val="24"/>
    </w:rPr>
  </w:style>
  <w:style w:type="character" w:styleId="Ttulodellibro">
    <w:name w:val="Book Title"/>
    <w:uiPriority w:val="33"/>
    <w:rsid w:val="00A30373"/>
    <w:rPr>
      <w:b/>
      <w:bCs/>
      <w:i/>
      <w:iCs/>
      <w:spacing w:val="5"/>
    </w:rPr>
  </w:style>
  <w:style w:type="character" w:styleId="Referenciaintensa">
    <w:name w:val="Intense Reference"/>
    <w:uiPriority w:val="32"/>
    <w:rsid w:val="00A30373"/>
    <w:rPr>
      <w:b/>
      <w:bCs/>
      <w:smallCaps/>
      <w:color w:val="4472C4"/>
      <w:spacing w:val="5"/>
    </w:rPr>
  </w:style>
  <w:style w:type="character" w:styleId="Referenciasutil">
    <w:name w:val="Subtle Reference"/>
    <w:uiPriority w:val="31"/>
    <w:rsid w:val="00A30373"/>
    <w:rPr>
      <w:smallCaps/>
      <w:color w:val="5A5A5A"/>
    </w:rPr>
  </w:style>
  <w:style w:type="paragraph" w:customStyle="1" w:styleId="DIASITINERARIO">
    <w:name w:val="DIAS ITINERARIO"/>
    <w:basedOn w:val="dia"/>
    <w:uiPriority w:val="1"/>
    <w:qFormat/>
    <w:rsid w:val="00FB00C6"/>
    <w:rPr>
      <w:sz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rFonts w:cs="Avenir LT Std 55 Roman"/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rFonts w:cs="Avenir LT Std 55 Roman"/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B10E43"/>
    <w:rPr>
      <w:rFonts w:ascii="Gill Sans" w:hAnsi="Gill Sans" w:cs="Gill Sans"/>
      <w:b/>
      <w:bCs/>
      <w:caps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B10E43"/>
    <w:rPr>
      <w:rFonts w:ascii="Gill Sans" w:hAnsi="Gill Sans" w:cs="Gill Sans"/>
      <w:b/>
      <w:bC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B10E43"/>
    <w:rPr>
      <w:rFonts w:ascii="Gill Sans" w:hAnsi="Gill Sans" w:cs="Gill Sans"/>
      <w:w w:val="70"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B10E43"/>
    <w:rPr>
      <w:rFonts w:ascii="Gill Sans" w:hAnsi="Gill Sans" w:cs="Gill Sans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B10E43"/>
    <w:pPr>
      <w:jc w:val="center"/>
    </w:pPr>
    <w:rPr>
      <w:rFonts w:ascii="Gill Sans" w:hAnsi="Gill Sans" w:cs="Gill Sans"/>
      <w:sz w:val="16"/>
      <w:szCs w:val="16"/>
    </w:rPr>
  </w:style>
  <w:style w:type="paragraph" w:customStyle="1" w:styleId="ListaINFORMACION">
    <w:name w:val="Lista (INFORMACION)"/>
    <w:basedOn w:val="Ningnestilodeprrafo"/>
    <w:uiPriority w:val="99"/>
    <w:rsid w:val="0045127D"/>
    <w:pPr>
      <w:ind w:left="113" w:hanging="113"/>
    </w:pPr>
    <w:rPr>
      <w:rFonts w:ascii="Gill Sans" w:hAnsi="Gill Sans" w:cs="Gill Sans"/>
      <w:sz w:val="14"/>
      <w:szCs w:val="14"/>
    </w:rPr>
  </w:style>
  <w:style w:type="character" w:customStyle="1" w:styleId="INDICEPAGINA">
    <w:name w:val="INDICE_PAGINA"/>
    <w:uiPriority w:val="99"/>
    <w:rsid w:val="00FB7960"/>
    <w:rPr>
      <w:rFonts w:ascii="Gill Sans" w:hAnsi="Gill Sans" w:cs="Gill Sans"/>
      <w:b/>
      <w:bCs/>
      <w:color w:val="000000"/>
      <w:sz w:val="32"/>
      <w:szCs w:val="32"/>
    </w:rPr>
  </w:style>
  <w:style w:type="paragraph" w:customStyle="1" w:styleId="SuplementosTABLAS">
    <w:name w:val="Suplementos (TABLAS)"/>
    <w:basedOn w:val="Ningnestilodeprrafo"/>
    <w:uiPriority w:val="99"/>
    <w:rsid w:val="00382143"/>
    <w:pPr>
      <w:spacing w:line="140" w:lineRule="atLeast"/>
      <w:jc w:val="center"/>
    </w:pPr>
    <w:rPr>
      <w:rFonts w:ascii="Gill Sans" w:hAnsi="Gill Sans" w:cs="Gill Sans"/>
      <w:w w:val="65"/>
      <w:sz w:val="12"/>
      <w:szCs w:val="12"/>
    </w:rPr>
  </w:style>
  <w:style w:type="paragraph" w:customStyle="1" w:styleId="VisitandoCABECERAPAGINA">
    <w:name w:val="Visitando (CABECERA PAGINA)"/>
    <w:basedOn w:val="Ningnestilodeprrafo"/>
    <w:next w:val="Normal"/>
    <w:uiPriority w:val="99"/>
    <w:rsid w:val="00CC0547"/>
    <w:pPr>
      <w:jc w:val="both"/>
    </w:pPr>
    <w:rPr>
      <w:rFonts w:ascii="Gill Sans" w:hAnsi="Gill Sans" w:cs="Gill Sans"/>
      <w:sz w:val="14"/>
      <w:szCs w:val="14"/>
    </w:rPr>
  </w:style>
  <w:style w:type="paragraph" w:customStyle="1" w:styleId="ListasinflechasINFORMACION">
    <w:name w:val="Lista_sin_flechas (INFORMACION)"/>
    <w:basedOn w:val="Ningnestilodeprrafo"/>
    <w:uiPriority w:val="99"/>
    <w:rsid w:val="00CC0547"/>
    <w:pPr>
      <w:ind w:left="113"/>
    </w:pPr>
    <w:rPr>
      <w:rFonts w:ascii="Gill Sans" w:hAnsi="Gill Sans" w:cs="Gill Sans"/>
      <w:sz w:val="14"/>
      <w:szCs w:val="14"/>
    </w:rPr>
  </w:style>
  <w:style w:type="character" w:customStyle="1" w:styleId="visitandocursiva">
    <w:name w:val="visitando cursiva"/>
    <w:uiPriority w:val="99"/>
    <w:rsid w:val="00CC0547"/>
    <w:rPr>
      <w:b/>
      <w:bCs/>
      <w:i/>
      <w:iCs/>
      <w:sz w:val="14"/>
      <w:szCs w:val="14"/>
    </w:rPr>
  </w:style>
  <w:style w:type="paragraph" w:customStyle="1" w:styleId="CabeceraTablaestrechadaTABLAS">
    <w:name w:val="Cabecera_Tabla_estrechada (TABLAS)"/>
    <w:basedOn w:val="Ningnestilodeprrafo"/>
    <w:uiPriority w:val="99"/>
    <w:rsid w:val="00654EEC"/>
    <w:rPr>
      <w:rFonts w:ascii="Gill Sans" w:hAnsi="Gill Sans" w:cs="Gill Sans"/>
      <w:sz w:val="14"/>
      <w:szCs w:val="14"/>
    </w:rPr>
  </w:style>
  <w:style w:type="table" w:styleId="Tablaconcuadrcula">
    <w:name w:val="Table Grid"/>
    <w:basedOn w:val="Tablanormal"/>
    <w:uiPriority w:val="39"/>
    <w:rsid w:val="0007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1B145-5F0C-4B7E-95BD-D6A868B76F8C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customXml/itemProps2.xml><?xml version="1.0" encoding="utf-8"?>
<ds:datastoreItem xmlns:ds="http://schemas.openxmlformats.org/officeDocument/2006/customXml" ds:itemID="{437F62F7-9F72-48A8-8E7D-20D47F8CA724}"/>
</file>

<file path=customXml/itemProps3.xml><?xml version="1.0" encoding="utf-8"?>
<ds:datastoreItem xmlns:ds="http://schemas.openxmlformats.org/officeDocument/2006/customXml" ds:itemID="{9FD798C1-8AC1-4087-982B-9AC4C5C2D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Jorge Marquez</cp:lastModifiedBy>
  <cp:revision>101</cp:revision>
  <cp:lastPrinted>2019-02-04T09:02:00Z</cp:lastPrinted>
  <dcterms:created xsi:type="dcterms:W3CDTF">2022-02-08T10:50:00Z</dcterms:created>
  <dcterms:modified xsi:type="dcterms:W3CDTF">2026-03-23T09:02:00Z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4773600</vt:r8>
  </property>
  <property fmtid="{D5CDD505-2E9C-101B-9397-08002B2CF9AE}" pid="4" name="MediaServiceImageTags">
    <vt:lpwstr/>
  </property>
</Properties>
</file>