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1020" w14:textId="559C305F" w:rsidR="003C7797" w:rsidRPr="0054703A" w:rsidRDefault="003C7797" w:rsidP="005A2857">
      <w:pPr>
        <w:pStyle w:val="DIASITINERARIO"/>
        <w:pBdr>
          <w:bottom w:val="single" w:sz="4" w:space="1" w:color="auto"/>
        </w:pBdr>
        <w:jc w:val="center"/>
        <w:rPr>
          <w:rFonts w:ascii="Rockwell" w:hAnsi="Rockwell" w:cs="Arial"/>
          <w:b/>
          <w:bCs/>
          <w:sz w:val="44"/>
          <w:szCs w:val="44"/>
          <w:lang w:val="es-ES_tradnl"/>
        </w:rPr>
      </w:pPr>
      <w:r w:rsidRPr="0054703A">
        <w:rPr>
          <w:rFonts w:ascii="Rockwell" w:hAnsi="Rockwell" w:cs="Arial"/>
          <w:b/>
          <w:bCs/>
          <w:sz w:val="44"/>
          <w:szCs w:val="44"/>
          <w:lang w:val="es-ES_tradnl"/>
        </w:rPr>
        <w:t>El Triángulo Mágico</w:t>
      </w:r>
    </w:p>
    <w:p w14:paraId="63F8A28F" w14:textId="77777777" w:rsidR="004F500A" w:rsidRPr="0054703A" w:rsidRDefault="004F500A" w:rsidP="005A2857">
      <w:pPr>
        <w:pStyle w:val="DIASITINERARIO"/>
        <w:jc w:val="center"/>
        <w:rPr>
          <w:rFonts w:ascii="Rockwell" w:hAnsi="Rockwell" w:cs="Arial"/>
          <w:sz w:val="22"/>
          <w:szCs w:val="22"/>
          <w:lang w:val="es-ES_tradnl"/>
        </w:rPr>
      </w:pPr>
    </w:p>
    <w:p w14:paraId="59DDF441" w14:textId="43FDFB44" w:rsidR="00F64167" w:rsidRPr="0054703A" w:rsidRDefault="008E3B3C" w:rsidP="005A2857">
      <w:pPr>
        <w:pStyle w:val="DIASITINERARIO"/>
        <w:jc w:val="center"/>
        <w:rPr>
          <w:rFonts w:ascii="Rockwell" w:hAnsi="Rockwell" w:cs="Arial"/>
          <w:sz w:val="22"/>
          <w:szCs w:val="22"/>
          <w:lang w:val="es-ES_tradnl"/>
        </w:rPr>
      </w:pPr>
      <w:r w:rsidRPr="0054703A">
        <w:rPr>
          <w:rFonts w:ascii="Rockwell" w:hAnsi="Rockwell" w:cs="Arial"/>
          <w:sz w:val="22"/>
          <w:szCs w:val="22"/>
          <w:lang w:val="es-ES_tradnl"/>
        </w:rPr>
        <w:t>Descubriendo</w:t>
      </w:r>
      <w:r w:rsidR="005A2857" w:rsidRPr="0054703A">
        <w:rPr>
          <w:rFonts w:ascii="Rockwell" w:hAnsi="Rockwell" w:cs="Arial"/>
          <w:sz w:val="22"/>
          <w:szCs w:val="22"/>
          <w:lang w:val="es-ES_tradnl"/>
        </w:rPr>
        <w:t xml:space="preserve">: </w:t>
      </w:r>
      <w:r w:rsidRPr="0054703A">
        <w:rPr>
          <w:rFonts w:ascii="Rockwell" w:hAnsi="Rockwell" w:cs="Arial"/>
          <w:sz w:val="22"/>
          <w:szCs w:val="22"/>
          <w:lang w:val="es-ES_tradnl"/>
        </w:rPr>
        <w:t>Praga (3) / Budapest (2) / Viena (2)</w:t>
      </w:r>
    </w:p>
    <w:p w14:paraId="342DD0F4" w14:textId="77777777" w:rsidR="008E3B3C" w:rsidRPr="0054703A" w:rsidRDefault="008E3B3C" w:rsidP="005A2857">
      <w:pPr>
        <w:pStyle w:val="DIASITINERARIO"/>
        <w:jc w:val="center"/>
        <w:rPr>
          <w:rFonts w:ascii="Rockwell" w:hAnsi="Rockwell" w:cs="Arial"/>
          <w:sz w:val="22"/>
          <w:szCs w:val="22"/>
          <w:lang w:val="es-ES_tradnl"/>
        </w:rPr>
      </w:pPr>
    </w:p>
    <w:p w14:paraId="1D4FEDA9" w14:textId="6D562516" w:rsidR="00CD2E21" w:rsidRPr="0054703A" w:rsidRDefault="00CD2E21" w:rsidP="005A2857">
      <w:pPr>
        <w:pStyle w:val="DIASITINERARIO"/>
        <w:jc w:val="center"/>
        <w:rPr>
          <w:rFonts w:ascii="Rockwell" w:hAnsi="Rockwell" w:cs="Arial"/>
          <w:b/>
          <w:bCs/>
          <w:sz w:val="22"/>
          <w:szCs w:val="22"/>
          <w:lang w:val="es-ES_tradnl"/>
        </w:rPr>
      </w:pPr>
      <w:r w:rsidRPr="0054703A">
        <w:rPr>
          <w:rFonts w:ascii="Rockwell" w:hAnsi="Rockwell" w:cs="Arial"/>
          <w:b/>
          <w:bCs/>
          <w:sz w:val="22"/>
          <w:szCs w:val="22"/>
          <w:lang w:val="es-ES_tradnl"/>
        </w:rPr>
        <w:t>9 días</w:t>
      </w:r>
    </w:p>
    <w:p w14:paraId="7B760E83" w14:textId="77777777" w:rsidR="004F500A" w:rsidRPr="0054703A" w:rsidRDefault="004F500A" w:rsidP="005A2857">
      <w:pPr>
        <w:pStyle w:val="DIASITINERARIO"/>
        <w:jc w:val="center"/>
        <w:rPr>
          <w:rFonts w:ascii="Rockwell" w:hAnsi="Rockwell" w:cs="Arial"/>
          <w:b/>
          <w:bCs/>
          <w:sz w:val="22"/>
          <w:szCs w:val="22"/>
          <w:lang w:val="es-ES_tradnl"/>
        </w:rPr>
      </w:pPr>
    </w:p>
    <w:p w14:paraId="4841DEFD" w14:textId="59C4638A" w:rsidR="00F64167" w:rsidRPr="0054703A" w:rsidRDefault="00F64167" w:rsidP="005A2857">
      <w:pPr>
        <w:pStyle w:val="DIASITINERARIO"/>
        <w:jc w:val="center"/>
        <w:rPr>
          <w:rFonts w:ascii="Rockwell" w:hAnsi="Rockwell" w:cs="Arial"/>
          <w:sz w:val="22"/>
          <w:szCs w:val="22"/>
          <w:lang w:val="es-ES_tradnl"/>
        </w:rPr>
      </w:pPr>
      <w:r w:rsidRPr="0054703A">
        <w:rPr>
          <w:rFonts w:ascii="Rockwell" w:hAnsi="Rockwell" w:cs="Arial"/>
          <w:sz w:val="22"/>
          <w:szCs w:val="22"/>
          <w:lang w:val="es-ES_tradnl"/>
        </w:rPr>
        <w:t>Fechas de salida</w:t>
      </w:r>
    </w:p>
    <w:p w14:paraId="5E2B9C7E" w14:textId="77777777" w:rsidR="004F500A" w:rsidRPr="0054703A" w:rsidRDefault="004F500A" w:rsidP="005A2857">
      <w:pPr>
        <w:pStyle w:val="DIASITINERARIO"/>
        <w:jc w:val="center"/>
        <w:rPr>
          <w:rFonts w:ascii="Rockwell" w:hAnsi="Rockwell" w:cs="Arial"/>
          <w:sz w:val="22"/>
          <w:szCs w:val="22"/>
          <w:lang w:val="es-ES_tradnl"/>
        </w:rPr>
      </w:pPr>
    </w:p>
    <w:p w14:paraId="56F96948" w14:textId="4A1F752D" w:rsidR="008E3B3C" w:rsidRPr="0054703A" w:rsidRDefault="008E3B3C" w:rsidP="005A2857">
      <w:pPr>
        <w:widowControl/>
        <w:kinsoku w:val="0"/>
        <w:overflowPunct w:val="0"/>
        <w:adjustRightInd w:val="0"/>
        <w:jc w:val="center"/>
        <w:rPr>
          <w:rFonts w:ascii="Rockwell" w:hAnsi="Rockwell" w:cs="Arial"/>
          <w:b/>
          <w:bCs/>
        </w:rPr>
      </w:pPr>
      <w:r w:rsidRPr="0054703A">
        <w:rPr>
          <w:rFonts w:ascii="Rockwell" w:hAnsi="Rockwell" w:cs="Arial"/>
          <w:b/>
          <w:bCs/>
        </w:rPr>
        <w:t>A Praga: Domingo</w:t>
      </w:r>
    </w:p>
    <w:p w14:paraId="0536A709" w14:textId="18296621" w:rsidR="00AF41F2" w:rsidRPr="0054703A" w:rsidRDefault="00AF41F2" w:rsidP="00AF41F2">
      <w:pPr>
        <w:widowControl/>
        <w:kinsoku w:val="0"/>
        <w:overflowPunct w:val="0"/>
        <w:adjustRightInd w:val="0"/>
        <w:rPr>
          <w:rFonts w:ascii="Rockwell" w:hAnsi="Rockwell" w:cs="Arial"/>
          <w:b/>
          <w:bCs/>
        </w:rPr>
      </w:pPr>
      <w:r w:rsidRPr="0054703A">
        <w:rPr>
          <w:rFonts w:ascii="Rockwell" w:hAnsi="Rockwell" w:cs="Arial"/>
          <w:b/>
          <w:bCs/>
        </w:rPr>
        <w:t>Fechas</w:t>
      </w:r>
    </w:p>
    <w:p w14:paraId="32C3432B" w14:textId="062A2F69" w:rsidR="00AF41F2" w:rsidRPr="0054703A" w:rsidRDefault="00AF41F2" w:rsidP="00AF41F2">
      <w:pPr>
        <w:widowControl/>
        <w:kinsoku w:val="0"/>
        <w:overflowPunct w:val="0"/>
        <w:adjustRightInd w:val="0"/>
        <w:rPr>
          <w:rFonts w:ascii="Rockwell" w:hAnsi="Rockwell" w:cs="Arial"/>
          <w:b/>
          <w:bCs/>
        </w:rPr>
      </w:pPr>
      <w:r w:rsidRPr="0054703A">
        <w:rPr>
          <w:rFonts w:ascii="Rockwell" w:hAnsi="Rockwell" w:cs="Arial"/>
          <w:b/>
          <w:bCs/>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980"/>
        <w:gridCol w:w="980"/>
      </w:tblGrid>
      <w:tr w:rsidR="0054703A" w:rsidRPr="0054703A" w14:paraId="22F81B60" w14:textId="77777777" w:rsidTr="00B67ED6">
        <w:trPr>
          <w:trHeight w:val="290"/>
        </w:trPr>
        <w:tc>
          <w:tcPr>
            <w:tcW w:w="980" w:type="dxa"/>
            <w:tcBorders>
              <w:top w:val="nil"/>
              <w:left w:val="nil"/>
              <w:bottom w:val="nil"/>
              <w:right w:val="nil"/>
            </w:tcBorders>
            <w:shd w:val="clear" w:color="000000" w:fill="FFD966"/>
            <w:noWrap/>
            <w:vAlign w:val="bottom"/>
            <w:hideMark/>
          </w:tcPr>
          <w:p w14:paraId="56E2EB39"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03/05/2026</w:t>
            </w:r>
          </w:p>
        </w:tc>
        <w:tc>
          <w:tcPr>
            <w:tcW w:w="980" w:type="dxa"/>
            <w:tcBorders>
              <w:top w:val="nil"/>
              <w:left w:val="nil"/>
              <w:bottom w:val="nil"/>
              <w:right w:val="nil"/>
            </w:tcBorders>
            <w:shd w:val="clear" w:color="000000" w:fill="FFD966"/>
            <w:noWrap/>
            <w:vAlign w:val="bottom"/>
            <w:hideMark/>
          </w:tcPr>
          <w:p w14:paraId="5A66C50B"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10/05/2026</w:t>
            </w:r>
          </w:p>
        </w:tc>
        <w:tc>
          <w:tcPr>
            <w:tcW w:w="980" w:type="dxa"/>
            <w:tcBorders>
              <w:top w:val="nil"/>
              <w:left w:val="nil"/>
              <w:bottom w:val="nil"/>
              <w:right w:val="nil"/>
            </w:tcBorders>
            <w:shd w:val="clear" w:color="000000" w:fill="FFD966"/>
            <w:noWrap/>
            <w:vAlign w:val="bottom"/>
            <w:hideMark/>
          </w:tcPr>
          <w:p w14:paraId="33A220F2"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17/05/2026</w:t>
            </w:r>
          </w:p>
        </w:tc>
        <w:tc>
          <w:tcPr>
            <w:tcW w:w="980" w:type="dxa"/>
            <w:tcBorders>
              <w:top w:val="nil"/>
              <w:left w:val="nil"/>
              <w:bottom w:val="nil"/>
              <w:right w:val="nil"/>
            </w:tcBorders>
            <w:shd w:val="clear" w:color="000000" w:fill="FFD966"/>
            <w:noWrap/>
            <w:vAlign w:val="bottom"/>
            <w:hideMark/>
          </w:tcPr>
          <w:p w14:paraId="6DD6B79B"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24/05/2026</w:t>
            </w:r>
          </w:p>
        </w:tc>
        <w:tc>
          <w:tcPr>
            <w:tcW w:w="980" w:type="dxa"/>
            <w:tcBorders>
              <w:top w:val="nil"/>
              <w:left w:val="nil"/>
              <w:bottom w:val="nil"/>
              <w:right w:val="nil"/>
            </w:tcBorders>
            <w:shd w:val="clear" w:color="000000" w:fill="FFD966"/>
            <w:noWrap/>
            <w:vAlign w:val="bottom"/>
            <w:hideMark/>
          </w:tcPr>
          <w:p w14:paraId="614EB163"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31/05/2026</w:t>
            </w:r>
          </w:p>
        </w:tc>
      </w:tr>
      <w:tr w:rsidR="0054703A" w:rsidRPr="0054703A" w14:paraId="07C12DD1" w14:textId="77777777" w:rsidTr="00B67ED6">
        <w:trPr>
          <w:gridAfter w:val="1"/>
          <w:wAfter w:w="980" w:type="dxa"/>
          <w:trHeight w:val="290"/>
        </w:trPr>
        <w:tc>
          <w:tcPr>
            <w:tcW w:w="980" w:type="dxa"/>
            <w:tcBorders>
              <w:top w:val="nil"/>
              <w:left w:val="nil"/>
              <w:bottom w:val="nil"/>
              <w:right w:val="nil"/>
            </w:tcBorders>
            <w:shd w:val="clear" w:color="000000" w:fill="FFD966"/>
            <w:noWrap/>
            <w:vAlign w:val="bottom"/>
            <w:hideMark/>
          </w:tcPr>
          <w:p w14:paraId="760A085B"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07/06/2026</w:t>
            </w:r>
          </w:p>
        </w:tc>
        <w:tc>
          <w:tcPr>
            <w:tcW w:w="980" w:type="dxa"/>
            <w:tcBorders>
              <w:top w:val="nil"/>
              <w:left w:val="nil"/>
              <w:bottom w:val="nil"/>
              <w:right w:val="nil"/>
            </w:tcBorders>
            <w:shd w:val="clear" w:color="000000" w:fill="FFD966"/>
            <w:noWrap/>
            <w:vAlign w:val="bottom"/>
            <w:hideMark/>
          </w:tcPr>
          <w:p w14:paraId="79EF8A95"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14/06/2026</w:t>
            </w:r>
          </w:p>
        </w:tc>
        <w:tc>
          <w:tcPr>
            <w:tcW w:w="980" w:type="dxa"/>
            <w:tcBorders>
              <w:top w:val="nil"/>
              <w:left w:val="nil"/>
              <w:bottom w:val="nil"/>
              <w:right w:val="nil"/>
            </w:tcBorders>
            <w:shd w:val="clear" w:color="000000" w:fill="FFD966"/>
            <w:noWrap/>
            <w:vAlign w:val="bottom"/>
            <w:hideMark/>
          </w:tcPr>
          <w:p w14:paraId="75A47C53"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21/06/2026</w:t>
            </w:r>
          </w:p>
        </w:tc>
        <w:tc>
          <w:tcPr>
            <w:tcW w:w="980" w:type="dxa"/>
            <w:tcBorders>
              <w:top w:val="nil"/>
              <w:left w:val="nil"/>
              <w:bottom w:val="nil"/>
              <w:right w:val="nil"/>
            </w:tcBorders>
            <w:shd w:val="clear" w:color="000000" w:fill="FFD966"/>
            <w:noWrap/>
            <w:vAlign w:val="bottom"/>
            <w:hideMark/>
          </w:tcPr>
          <w:p w14:paraId="42426248" w14:textId="77777777" w:rsidR="00DB5623" w:rsidRPr="0054703A" w:rsidRDefault="00DB5623" w:rsidP="00DB5623">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28/06/2026</w:t>
            </w:r>
          </w:p>
        </w:tc>
      </w:tr>
      <w:tr w:rsidR="0054703A" w:rsidRPr="0054703A" w14:paraId="3F6E6C39" w14:textId="77777777" w:rsidTr="00B67ED6">
        <w:trPr>
          <w:gridAfter w:val="1"/>
          <w:wAfter w:w="980" w:type="dxa"/>
          <w:trHeight w:val="290"/>
        </w:trPr>
        <w:tc>
          <w:tcPr>
            <w:tcW w:w="980" w:type="dxa"/>
            <w:tcBorders>
              <w:top w:val="nil"/>
              <w:left w:val="nil"/>
              <w:bottom w:val="nil"/>
              <w:right w:val="nil"/>
            </w:tcBorders>
            <w:shd w:val="clear" w:color="000000" w:fill="FFD966"/>
            <w:noWrap/>
            <w:vAlign w:val="bottom"/>
            <w:hideMark/>
          </w:tcPr>
          <w:p w14:paraId="716F5CE5"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05/07/2026</w:t>
            </w:r>
          </w:p>
        </w:tc>
        <w:tc>
          <w:tcPr>
            <w:tcW w:w="980" w:type="dxa"/>
            <w:tcBorders>
              <w:top w:val="nil"/>
              <w:left w:val="nil"/>
              <w:bottom w:val="nil"/>
              <w:right w:val="nil"/>
            </w:tcBorders>
            <w:shd w:val="clear" w:color="000000" w:fill="FFD966"/>
            <w:noWrap/>
            <w:vAlign w:val="bottom"/>
            <w:hideMark/>
          </w:tcPr>
          <w:p w14:paraId="584BC1BD"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12/07/2026</w:t>
            </w:r>
          </w:p>
        </w:tc>
        <w:tc>
          <w:tcPr>
            <w:tcW w:w="980" w:type="dxa"/>
            <w:tcBorders>
              <w:top w:val="nil"/>
              <w:left w:val="nil"/>
              <w:bottom w:val="nil"/>
              <w:right w:val="nil"/>
            </w:tcBorders>
            <w:shd w:val="clear" w:color="000000" w:fill="FFD966"/>
            <w:noWrap/>
            <w:vAlign w:val="bottom"/>
            <w:hideMark/>
          </w:tcPr>
          <w:p w14:paraId="6D5455EF"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19/07/2026</w:t>
            </w:r>
          </w:p>
        </w:tc>
        <w:tc>
          <w:tcPr>
            <w:tcW w:w="980" w:type="dxa"/>
            <w:tcBorders>
              <w:top w:val="nil"/>
              <w:left w:val="nil"/>
              <w:bottom w:val="nil"/>
              <w:right w:val="nil"/>
            </w:tcBorders>
            <w:shd w:val="clear" w:color="000000" w:fill="FFD966"/>
            <w:noWrap/>
            <w:vAlign w:val="bottom"/>
            <w:hideMark/>
          </w:tcPr>
          <w:p w14:paraId="5771AFB4"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26/07/2026</w:t>
            </w:r>
          </w:p>
        </w:tc>
      </w:tr>
      <w:tr w:rsidR="0054703A" w:rsidRPr="0054703A" w14:paraId="582AE4CE" w14:textId="77777777" w:rsidTr="00B67ED6">
        <w:trPr>
          <w:trHeight w:val="290"/>
        </w:trPr>
        <w:tc>
          <w:tcPr>
            <w:tcW w:w="980" w:type="dxa"/>
            <w:tcBorders>
              <w:top w:val="nil"/>
              <w:left w:val="nil"/>
              <w:bottom w:val="nil"/>
              <w:right w:val="nil"/>
            </w:tcBorders>
            <w:shd w:val="clear" w:color="000000" w:fill="FFD966"/>
            <w:noWrap/>
            <w:vAlign w:val="bottom"/>
            <w:hideMark/>
          </w:tcPr>
          <w:p w14:paraId="04AE709E"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02/08/2026</w:t>
            </w:r>
          </w:p>
        </w:tc>
        <w:tc>
          <w:tcPr>
            <w:tcW w:w="980" w:type="dxa"/>
            <w:tcBorders>
              <w:top w:val="nil"/>
              <w:left w:val="nil"/>
              <w:bottom w:val="nil"/>
              <w:right w:val="nil"/>
            </w:tcBorders>
            <w:shd w:val="clear" w:color="000000" w:fill="FFD966"/>
            <w:noWrap/>
            <w:vAlign w:val="bottom"/>
            <w:hideMark/>
          </w:tcPr>
          <w:p w14:paraId="33231A77"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09/08/2026</w:t>
            </w:r>
          </w:p>
        </w:tc>
        <w:tc>
          <w:tcPr>
            <w:tcW w:w="980" w:type="dxa"/>
            <w:tcBorders>
              <w:top w:val="nil"/>
              <w:left w:val="nil"/>
              <w:bottom w:val="nil"/>
              <w:right w:val="nil"/>
            </w:tcBorders>
            <w:shd w:val="clear" w:color="000000" w:fill="FFD966"/>
            <w:noWrap/>
            <w:vAlign w:val="bottom"/>
            <w:hideMark/>
          </w:tcPr>
          <w:p w14:paraId="64BB227E"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16/08/2026</w:t>
            </w:r>
          </w:p>
        </w:tc>
        <w:tc>
          <w:tcPr>
            <w:tcW w:w="980" w:type="dxa"/>
            <w:tcBorders>
              <w:top w:val="nil"/>
              <w:left w:val="nil"/>
              <w:bottom w:val="nil"/>
              <w:right w:val="nil"/>
            </w:tcBorders>
            <w:shd w:val="clear" w:color="000000" w:fill="FFD966"/>
            <w:noWrap/>
            <w:vAlign w:val="bottom"/>
            <w:hideMark/>
          </w:tcPr>
          <w:p w14:paraId="7A271EC0"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23/08/2026</w:t>
            </w:r>
          </w:p>
        </w:tc>
        <w:tc>
          <w:tcPr>
            <w:tcW w:w="980" w:type="dxa"/>
            <w:tcBorders>
              <w:top w:val="nil"/>
              <w:left w:val="nil"/>
              <w:bottom w:val="nil"/>
              <w:right w:val="nil"/>
            </w:tcBorders>
            <w:shd w:val="clear" w:color="000000" w:fill="FFD966"/>
            <w:noWrap/>
            <w:vAlign w:val="bottom"/>
            <w:hideMark/>
          </w:tcPr>
          <w:p w14:paraId="49D3A9EE"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30/08/2026</w:t>
            </w:r>
          </w:p>
        </w:tc>
      </w:tr>
      <w:tr w:rsidR="0054703A" w:rsidRPr="0054703A" w14:paraId="5CFEEC6A" w14:textId="77777777" w:rsidTr="00B67ED6">
        <w:trPr>
          <w:gridAfter w:val="1"/>
          <w:wAfter w:w="980" w:type="dxa"/>
          <w:trHeight w:val="290"/>
        </w:trPr>
        <w:tc>
          <w:tcPr>
            <w:tcW w:w="980" w:type="dxa"/>
            <w:tcBorders>
              <w:top w:val="nil"/>
              <w:left w:val="nil"/>
              <w:bottom w:val="nil"/>
              <w:right w:val="nil"/>
            </w:tcBorders>
            <w:shd w:val="clear" w:color="000000" w:fill="FFD966"/>
            <w:noWrap/>
            <w:vAlign w:val="bottom"/>
            <w:hideMark/>
          </w:tcPr>
          <w:p w14:paraId="270E5438"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06/09/2026</w:t>
            </w:r>
          </w:p>
        </w:tc>
        <w:tc>
          <w:tcPr>
            <w:tcW w:w="980" w:type="dxa"/>
            <w:tcBorders>
              <w:top w:val="nil"/>
              <w:left w:val="nil"/>
              <w:bottom w:val="nil"/>
              <w:right w:val="nil"/>
            </w:tcBorders>
            <w:shd w:val="clear" w:color="000000" w:fill="FFD966"/>
            <w:noWrap/>
            <w:vAlign w:val="bottom"/>
            <w:hideMark/>
          </w:tcPr>
          <w:p w14:paraId="6BC1A3E9"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13/09/2026</w:t>
            </w:r>
          </w:p>
        </w:tc>
        <w:tc>
          <w:tcPr>
            <w:tcW w:w="980" w:type="dxa"/>
            <w:tcBorders>
              <w:top w:val="nil"/>
              <w:left w:val="nil"/>
              <w:bottom w:val="nil"/>
              <w:right w:val="nil"/>
            </w:tcBorders>
            <w:shd w:val="clear" w:color="000000" w:fill="FFD966"/>
            <w:noWrap/>
            <w:vAlign w:val="bottom"/>
            <w:hideMark/>
          </w:tcPr>
          <w:p w14:paraId="7EBA0AFD"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20/09/2026</w:t>
            </w:r>
          </w:p>
        </w:tc>
        <w:tc>
          <w:tcPr>
            <w:tcW w:w="980" w:type="dxa"/>
            <w:tcBorders>
              <w:top w:val="nil"/>
              <w:left w:val="nil"/>
              <w:bottom w:val="nil"/>
              <w:right w:val="nil"/>
            </w:tcBorders>
            <w:shd w:val="clear" w:color="000000" w:fill="FFD966"/>
            <w:noWrap/>
            <w:vAlign w:val="bottom"/>
            <w:hideMark/>
          </w:tcPr>
          <w:p w14:paraId="42449B19" w14:textId="77777777" w:rsidR="006134F6" w:rsidRPr="0054703A" w:rsidRDefault="006134F6" w:rsidP="006134F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27/09/2026</w:t>
            </w:r>
          </w:p>
        </w:tc>
      </w:tr>
      <w:tr w:rsidR="0054703A" w:rsidRPr="0054703A" w14:paraId="3942C3B9" w14:textId="77777777" w:rsidTr="00B67ED6">
        <w:trPr>
          <w:gridAfter w:val="1"/>
          <w:wAfter w:w="980" w:type="dxa"/>
          <w:trHeight w:val="290"/>
        </w:trPr>
        <w:tc>
          <w:tcPr>
            <w:tcW w:w="980" w:type="dxa"/>
            <w:tcBorders>
              <w:top w:val="nil"/>
              <w:left w:val="nil"/>
              <w:bottom w:val="nil"/>
              <w:right w:val="nil"/>
            </w:tcBorders>
            <w:shd w:val="clear" w:color="000000" w:fill="FFD966"/>
            <w:noWrap/>
            <w:vAlign w:val="bottom"/>
            <w:hideMark/>
          </w:tcPr>
          <w:p w14:paraId="3CC17D09"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04/10/2026</w:t>
            </w:r>
          </w:p>
        </w:tc>
        <w:tc>
          <w:tcPr>
            <w:tcW w:w="980" w:type="dxa"/>
            <w:tcBorders>
              <w:top w:val="nil"/>
              <w:left w:val="nil"/>
              <w:bottom w:val="nil"/>
              <w:right w:val="nil"/>
            </w:tcBorders>
            <w:shd w:val="clear" w:color="000000" w:fill="FFD966"/>
            <w:noWrap/>
            <w:vAlign w:val="bottom"/>
            <w:hideMark/>
          </w:tcPr>
          <w:p w14:paraId="65E6A64C"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11/10/2026</w:t>
            </w:r>
          </w:p>
        </w:tc>
        <w:tc>
          <w:tcPr>
            <w:tcW w:w="980" w:type="dxa"/>
            <w:tcBorders>
              <w:top w:val="nil"/>
              <w:left w:val="nil"/>
              <w:bottom w:val="nil"/>
              <w:right w:val="nil"/>
            </w:tcBorders>
            <w:shd w:val="clear" w:color="000000" w:fill="FFD966"/>
            <w:noWrap/>
            <w:vAlign w:val="bottom"/>
            <w:hideMark/>
          </w:tcPr>
          <w:p w14:paraId="5C869E41"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18/10/2026</w:t>
            </w:r>
          </w:p>
        </w:tc>
        <w:tc>
          <w:tcPr>
            <w:tcW w:w="980" w:type="dxa"/>
            <w:tcBorders>
              <w:top w:val="nil"/>
              <w:left w:val="nil"/>
              <w:bottom w:val="nil"/>
              <w:right w:val="nil"/>
            </w:tcBorders>
            <w:shd w:val="clear" w:color="000000" w:fill="FFD966"/>
            <w:noWrap/>
            <w:vAlign w:val="bottom"/>
            <w:hideMark/>
          </w:tcPr>
          <w:p w14:paraId="33720BFD"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25/10/2026</w:t>
            </w:r>
          </w:p>
        </w:tc>
      </w:tr>
      <w:tr w:rsidR="0054703A" w:rsidRPr="0054703A" w14:paraId="3AB000A8" w14:textId="77777777" w:rsidTr="00B67ED6">
        <w:trPr>
          <w:gridAfter w:val="2"/>
          <w:wAfter w:w="1960" w:type="dxa"/>
          <w:trHeight w:val="290"/>
        </w:trPr>
        <w:tc>
          <w:tcPr>
            <w:tcW w:w="980" w:type="dxa"/>
            <w:tcBorders>
              <w:top w:val="nil"/>
              <w:left w:val="nil"/>
              <w:bottom w:val="nil"/>
              <w:right w:val="nil"/>
            </w:tcBorders>
            <w:shd w:val="clear" w:color="000000" w:fill="FFD966"/>
            <w:noWrap/>
            <w:vAlign w:val="bottom"/>
            <w:hideMark/>
          </w:tcPr>
          <w:p w14:paraId="5227EEBB"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01/11/2026</w:t>
            </w:r>
          </w:p>
        </w:tc>
        <w:tc>
          <w:tcPr>
            <w:tcW w:w="980" w:type="dxa"/>
            <w:tcBorders>
              <w:top w:val="nil"/>
              <w:left w:val="nil"/>
              <w:bottom w:val="nil"/>
              <w:right w:val="nil"/>
            </w:tcBorders>
            <w:shd w:val="clear" w:color="000000" w:fill="FFD966"/>
            <w:noWrap/>
            <w:vAlign w:val="bottom"/>
            <w:hideMark/>
          </w:tcPr>
          <w:p w14:paraId="60FE680E"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08/11/2026</w:t>
            </w:r>
          </w:p>
        </w:tc>
        <w:tc>
          <w:tcPr>
            <w:tcW w:w="980" w:type="dxa"/>
            <w:tcBorders>
              <w:top w:val="nil"/>
              <w:left w:val="nil"/>
              <w:bottom w:val="nil"/>
              <w:right w:val="nil"/>
            </w:tcBorders>
            <w:shd w:val="clear" w:color="000000" w:fill="FFD966"/>
            <w:noWrap/>
            <w:vAlign w:val="bottom"/>
            <w:hideMark/>
          </w:tcPr>
          <w:p w14:paraId="1AEABF0C"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22/11/2026</w:t>
            </w:r>
          </w:p>
        </w:tc>
      </w:tr>
      <w:tr w:rsidR="0054703A" w:rsidRPr="0054703A" w14:paraId="4DD18486" w14:textId="77777777" w:rsidTr="00B67ED6">
        <w:trPr>
          <w:gridAfter w:val="1"/>
          <w:wAfter w:w="980" w:type="dxa"/>
          <w:trHeight w:val="290"/>
        </w:trPr>
        <w:tc>
          <w:tcPr>
            <w:tcW w:w="980" w:type="dxa"/>
            <w:tcBorders>
              <w:top w:val="nil"/>
              <w:left w:val="nil"/>
              <w:bottom w:val="nil"/>
              <w:right w:val="nil"/>
            </w:tcBorders>
            <w:shd w:val="clear" w:color="000000" w:fill="FFD966"/>
            <w:noWrap/>
            <w:vAlign w:val="bottom"/>
            <w:hideMark/>
          </w:tcPr>
          <w:p w14:paraId="66590EEF"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06/12/2026</w:t>
            </w:r>
          </w:p>
        </w:tc>
        <w:tc>
          <w:tcPr>
            <w:tcW w:w="980" w:type="dxa"/>
            <w:tcBorders>
              <w:top w:val="nil"/>
              <w:left w:val="nil"/>
              <w:bottom w:val="nil"/>
              <w:right w:val="nil"/>
            </w:tcBorders>
            <w:shd w:val="clear" w:color="000000" w:fill="FFD966"/>
            <w:noWrap/>
            <w:vAlign w:val="bottom"/>
            <w:hideMark/>
          </w:tcPr>
          <w:p w14:paraId="019EC46A"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13/12/2026</w:t>
            </w:r>
          </w:p>
        </w:tc>
        <w:tc>
          <w:tcPr>
            <w:tcW w:w="980" w:type="dxa"/>
            <w:tcBorders>
              <w:top w:val="nil"/>
              <w:left w:val="nil"/>
              <w:bottom w:val="nil"/>
              <w:right w:val="nil"/>
            </w:tcBorders>
            <w:shd w:val="clear" w:color="000000" w:fill="FFD966"/>
            <w:noWrap/>
            <w:vAlign w:val="bottom"/>
            <w:hideMark/>
          </w:tcPr>
          <w:p w14:paraId="42E1C4F7"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20/12/2026</w:t>
            </w:r>
          </w:p>
        </w:tc>
        <w:tc>
          <w:tcPr>
            <w:tcW w:w="980" w:type="dxa"/>
            <w:tcBorders>
              <w:top w:val="nil"/>
              <w:left w:val="nil"/>
              <w:bottom w:val="nil"/>
              <w:right w:val="nil"/>
            </w:tcBorders>
            <w:shd w:val="clear" w:color="000000" w:fill="FFD966"/>
            <w:noWrap/>
            <w:vAlign w:val="bottom"/>
            <w:hideMark/>
          </w:tcPr>
          <w:p w14:paraId="6A4E02E2" w14:textId="77777777" w:rsidR="00B67ED6" w:rsidRPr="0054703A" w:rsidRDefault="00B67ED6" w:rsidP="00B67E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27/12/2026</w:t>
            </w:r>
          </w:p>
        </w:tc>
      </w:tr>
    </w:tbl>
    <w:p w14:paraId="3B20AFC9" w14:textId="4C94D584" w:rsidR="00AF41F2" w:rsidRPr="0054703A" w:rsidRDefault="00B67ED6" w:rsidP="00AF41F2">
      <w:pPr>
        <w:widowControl/>
        <w:kinsoku w:val="0"/>
        <w:overflowPunct w:val="0"/>
        <w:adjustRightInd w:val="0"/>
        <w:rPr>
          <w:rFonts w:ascii="Rockwell" w:hAnsi="Rockwell" w:cs="Arial"/>
          <w:b/>
          <w:bCs/>
          <w:lang w:val="es-ES_tradnl"/>
        </w:rPr>
      </w:pPr>
      <w:r w:rsidRPr="0054703A">
        <w:rPr>
          <w:rFonts w:ascii="Rockwell" w:hAnsi="Rockwell" w:cs="Arial"/>
          <w:b/>
          <w:bCs/>
          <w:lang w:val="es-ES_tradnl"/>
        </w:rPr>
        <w:t>2027</w:t>
      </w:r>
    </w:p>
    <w:tbl>
      <w:tblPr>
        <w:tblW w:w="3920" w:type="dxa"/>
        <w:tblInd w:w="70" w:type="dxa"/>
        <w:tblCellMar>
          <w:left w:w="70" w:type="dxa"/>
          <w:right w:w="70" w:type="dxa"/>
        </w:tblCellMar>
        <w:tblLook w:val="04A0" w:firstRow="1" w:lastRow="0" w:firstColumn="1" w:lastColumn="0" w:noHBand="0" w:noVBand="1"/>
      </w:tblPr>
      <w:tblGrid>
        <w:gridCol w:w="980"/>
        <w:gridCol w:w="980"/>
        <w:gridCol w:w="980"/>
        <w:gridCol w:w="980"/>
      </w:tblGrid>
      <w:tr w:rsidR="0054703A" w:rsidRPr="0054703A" w14:paraId="214DB0E1" w14:textId="77777777" w:rsidTr="00061DD6">
        <w:trPr>
          <w:gridAfter w:val="1"/>
          <w:wAfter w:w="980" w:type="dxa"/>
          <w:trHeight w:val="290"/>
        </w:trPr>
        <w:tc>
          <w:tcPr>
            <w:tcW w:w="980" w:type="dxa"/>
            <w:tcBorders>
              <w:top w:val="nil"/>
              <w:left w:val="nil"/>
              <w:bottom w:val="nil"/>
              <w:right w:val="nil"/>
            </w:tcBorders>
            <w:shd w:val="clear" w:color="000000" w:fill="FFD966"/>
            <w:noWrap/>
            <w:vAlign w:val="bottom"/>
            <w:hideMark/>
          </w:tcPr>
          <w:p w14:paraId="513149A5"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03/01/2027</w:t>
            </w:r>
          </w:p>
        </w:tc>
        <w:tc>
          <w:tcPr>
            <w:tcW w:w="980" w:type="dxa"/>
            <w:tcBorders>
              <w:top w:val="nil"/>
              <w:left w:val="nil"/>
              <w:bottom w:val="nil"/>
              <w:right w:val="nil"/>
            </w:tcBorders>
            <w:shd w:val="clear" w:color="000000" w:fill="FFD966"/>
            <w:noWrap/>
            <w:vAlign w:val="bottom"/>
            <w:hideMark/>
          </w:tcPr>
          <w:p w14:paraId="6AE31C3A"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17/01/2027</w:t>
            </w:r>
          </w:p>
        </w:tc>
        <w:tc>
          <w:tcPr>
            <w:tcW w:w="980" w:type="dxa"/>
            <w:tcBorders>
              <w:top w:val="nil"/>
              <w:left w:val="nil"/>
              <w:bottom w:val="nil"/>
              <w:right w:val="nil"/>
            </w:tcBorders>
            <w:shd w:val="clear" w:color="000000" w:fill="FFD966"/>
            <w:noWrap/>
            <w:vAlign w:val="bottom"/>
            <w:hideMark/>
          </w:tcPr>
          <w:p w14:paraId="25BEBC62"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31/01/2027</w:t>
            </w:r>
          </w:p>
        </w:tc>
      </w:tr>
      <w:tr w:rsidR="0054703A" w:rsidRPr="0054703A" w14:paraId="4A5B57C3" w14:textId="77777777" w:rsidTr="00061DD6">
        <w:trPr>
          <w:gridAfter w:val="2"/>
          <w:wAfter w:w="1960" w:type="dxa"/>
          <w:trHeight w:val="290"/>
        </w:trPr>
        <w:tc>
          <w:tcPr>
            <w:tcW w:w="980" w:type="dxa"/>
            <w:tcBorders>
              <w:top w:val="nil"/>
              <w:left w:val="nil"/>
              <w:bottom w:val="nil"/>
              <w:right w:val="nil"/>
            </w:tcBorders>
            <w:shd w:val="clear" w:color="000000" w:fill="FFD966"/>
            <w:noWrap/>
            <w:vAlign w:val="bottom"/>
            <w:hideMark/>
          </w:tcPr>
          <w:p w14:paraId="304D0714"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14/02/2027</w:t>
            </w:r>
          </w:p>
        </w:tc>
        <w:tc>
          <w:tcPr>
            <w:tcW w:w="980" w:type="dxa"/>
            <w:tcBorders>
              <w:top w:val="nil"/>
              <w:left w:val="nil"/>
              <w:bottom w:val="nil"/>
              <w:right w:val="nil"/>
            </w:tcBorders>
            <w:shd w:val="clear" w:color="000000" w:fill="FFD966"/>
            <w:noWrap/>
            <w:vAlign w:val="bottom"/>
            <w:hideMark/>
          </w:tcPr>
          <w:p w14:paraId="16154DEE"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28/02/2027</w:t>
            </w:r>
          </w:p>
        </w:tc>
      </w:tr>
      <w:tr w:rsidR="0054703A" w:rsidRPr="0054703A" w14:paraId="62773A30" w14:textId="77777777" w:rsidTr="00061DD6">
        <w:trPr>
          <w:trHeight w:val="290"/>
        </w:trPr>
        <w:tc>
          <w:tcPr>
            <w:tcW w:w="980" w:type="dxa"/>
            <w:tcBorders>
              <w:top w:val="nil"/>
              <w:left w:val="nil"/>
              <w:bottom w:val="nil"/>
              <w:right w:val="nil"/>
            </w:tcBorders>
            <w:shd w:val="clear" w:color="000000" w:fill="FFD966"/>
            <w:noWrap/>
            <w:vAlign w:val="bottom"/>
            <w:hideMark/>
          </w:tcPr>
          <w:p w14:paraId="64E68DE4"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07/03/2027</w:t>
            </w:r>
          </w:p>
        </w:tc>
        <w:tc>
          <w:tcPr>
            <w:tcW w:w="980" w:type="dxa"/>
            <w:tcBorders>
              <w:top w:val="nil"/>
              <w:left w:val="nil"/>
              <w:bottom w:val="nil"/>
              <w:right w:val="nil"/>
            </w:tcBorders>
            <w:shd w:val="clear" w:color="000000" w:fill="FFD966"/>
            <w:noWrap/>
            <w:vAlign w:val="bottom"/>
            <w:hideMark/>
          </w:tcPr>
          <w:p w14:paraId="7BDE4468"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14/03/2027</w:t>
            </w:r>
          </w:p>
        </w:tc>
        <w:tc>
          <w:tcPr>
            <w:tcW w:w="980" w:type="dxa"/>
            <w:tcBorders>
              <w:top w:val="nil"/>
              <w:left w:val="nil"/>
              <w:bottom w:val="nil"/>
              <w:right w:val="nil"/>
            </w:tcBorders>
            <w:shd w:val="clear" w:color="000000" w:fill="FFD966"/>
            <w:noWrap/>
            <w:vAlign w:val="bottom"/>
            <w:hideMark/>
          </w:tcPr>
          <w:p w14:paraId="18F34F28"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21/03/2027</w:t>
            </w:r>
          </w:p>
        </w:tc>
        <w:tc>
          <w:tcPr>
            <w:tcW w:w="980" w:type="dxa"/>
            <w:tcBorders>
              <w:top w:val="nil"/>
              <w:left w:val="nil"/>
              <w:bottom w:val="nil"/>
              <w:right w:val="nil"/>
            </w:tcBorders>
            <w:shd w:val="clear" w:color="000000" w:fill="FFD966"/>
            <w:noWrap/>
            <w:vAlign w:val="bottom"/>
            <w:hideMark/>
          </w:tcPr>
          <w:p w14:paraId="4930714C" w14:textId="77777777" w:rsidR="00061DD6" w:rsidRPr="0054703A" w:rsidRDefault="00061DD6" w:rsidP="00061DD6">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28/03/2027</w:t>
            </w:r>
          </w:p>
        </w:tc>
      </w:tr>
      <w:tr w:rsidR="00F114B9" w:rsidRPr="0054703A" w14:paraId="6C46895F" w14:textId="77777777" w:rsidTr="00F114B9">
        <w:trPr>
          <w:trHeight w:val="290"/>
        </w:trPr>
        <w:tc>
          <w:tcPr>
            <w:tcW w:w="980" w:type="dxa"/>
            <w:tcBorders>
              <w:top w:val="nil"/>
              <w:left w:val="nil"/>
              <w:bottom w:val="nil"/>
              <w:right w:val="nil"/>
            </w:tcBorders>
            <w:shd w:val="clear" w:color="000000" w:fill="FFD966"/>
            <w:noWrap/>
            <w:vAlign w:val="bottom"/>
            <w:hideMark/>
          </w:tcPr>
          <w:p w14:paraId="2430E2C1" w14:textId="77777777" w:rsidR="00F114B9" w:rsidRPr="0054703A" w:rsidRDefault="00F114B9" w:rsidP="00F114B9">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04/04/2027</w:t>
            </w:r>
          </w:p>
        </w:tc>
        <w:tc>
          <w:tcPr>
            <w:tcW w:w="980" w:type="dxa"/>
            <w:tcBorders>
              <w:top w:val="nil"/>
              <w:left w:val="nil"/>
              <w:bottom w:val="nil"/>
              <w:right w:val="nil"/>
            </w:tcBorders>
            <w:shd w:val="clear" w:color="000000" w:fill="FFD966"/>
            <w:noWrap/>
            <w:vAlign w:val="bottom"/>
            <w:hideMark/>
          </w:tcPr>
          <w:p w14:paraId="0277C4FB" w14:textId="77777777" w:rsidR="00F114B9" w:rsidRPr="0054703A" w:rsidRDefault="00F114B9" w:rsidP="00F114B9">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11/04/2027</w:t>
            </w:r>
          </w:p>
        </w:tc>
        <w:tc>
          <w:tcPr>
            <w:tcW w:w="980" w:type="dxa"/>
            <w:tcBorders>
              <w:top w:val="nil"/>
              <w:left w:val="nil"/>
              <w:bottom w:val="nil"/>
              <w:right w:val="nil"/>
            </w:tcBorders>
            <w:shd w:val="clear" w:color="000000" w:fill="FFD966"/>
            <w:noWrap/>
            <w:vAlign w:val="bottom"/>
            <w:hideMark/>
          </w:tcPr>
          <w:p w14:paraId="47CC93DF" w14:textId="77777777" w:rsidR="00F114B9" w:rsidRPr="0054703A" w:rsidRDefault="00F114B9" w:rsidP="00F114B9">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18/04/2027</w:t>
            </w:r>
          </w:p>
        </w:tc>
        <w:tc>
          <w:tcPr>
            <w:tcW w:w="980" w:type="dxa"/>
            <w:tcBorders>
              <w:top w:val="nil"/>
              <w:left w:val="nil"/>
              <w:bottom w:val="nil"/>
              <w:right w:val="nil"/>
            </w:tcBorders>
            <w:shd w:val="clear" w:color="000000" w:fill="FFD966"/>
            <w:noWrap/>
            <w:vAlign w:val="bottom"/>
            <w:hideMark/>
          </w:tcPr>
          <w:p w14:paraId="0E519ED2" w14:textId="77777777" w:rsidR="00F114B9" w:rsidRPr="0054703A" w:rsidRDefault="00F114B9" w:rsidP="00F114B9">
            <w:pPr>
              <w:widowControl/>
              <w:autoSpaceDE/>
              <w:autoSpaceDN/>
              <w:jc w:val="right"/>
              <w:rPr>
                <w:rFonts w:ascii="Calibri" w:eastAsia="Times New Roman" w:hAnsi="Calibri" w:cs="Calibri"/>
                <w:sz w:val="16"/>
                <w:szCs w:val="16"/>
                <w:lang w:bidi="ar-SA"/>
              </w:rPr>
            </w:pPr>
            <w:r w:rsidRPr="0054703A">
              <w:rPr>
                <w:rFonts w:ascii="Calibri" w:eastAsia="Times New Roman" w:hAnsi="Calibri" w:cs="Calibri"/>
                <w:sz w:val="16"/>
                <w:szCs w:val="16"/>
                <w:lang w:bidi="ar-SA"/>
              </w:rPr>
              <w:t>25/04/2027</w:t>
            </w:r>
          </w:p>
        </w:tc>
      </w:tr>
    </w:tbl>
    <w:p w14:paraId="78EBA9F7" w14:textId="6DD27F92" w:rsidR="005A2857" w:rsidRPr="0054703A" w:rsidRDefault="005A2857" w:rsidP="2EA03364">
      <w:pPr>
        <w:widowControl/>
        <w:kinsoku w:val="0"/>
        <w:overflowPunct w:val="0"/>
        <w:adjustRightInd w:val="0"/>
        <w:jc w:val="center"/>
        <w:rPr>
          <w:rFonts w:ascii="Rockwell" w:eastAsia="Calibri" w:hAnsi="Rockwell" w:cs="Arial"/>
          <w:b/>
          <w:bCs/>
          <w:lang w:bidi="ar-SA"/>
        </w:rPr>
      </w:pPr>
    </w:p>
    <w:p w14:paraId="7BB768C4" w14:textId="08E1425D" w:rsidR="005A2857" w:rsidRPr="0054703A" w:rsidRDefault="005A2857" w:rsidP="2EA03364">
      <w:pPr>
        <w:widowControl/>
        <w:kinsoku w:val="0"/>
        <w:overflowPunct w:val="0"/>
        <w:adjustRightInd w:val="0"/>
        <w:jc w:val="both"/>
        <w:rPr>
          <w:rFonts w:ascii="Rockwell" w:eastAsia="Calibri" w:hAnsi="Rockwell" w:cs="Arial"/>
          <w:b/>
          <w:bCs/>
          <w:lang w:bidi="ar-SA"/>
        </w:rPr>
      </w:pPr>
      <w:r w:rsidRPr="0054703A">
        <w:rPr>
          <w:rFonts w:ascii="Rockwell" w:eastAsia="Calibri" w:hAnsi="Rockwell" w:cs="Arial"/>
          <w:b/>
          <w:bCs/>
          <w:lang w:bidi="ar-SA"/>
        </w:rPr>
        <w:t xml:space="preserve">Nuestro precio incluye: </w:t>
      </w:r>
      <w:r w:rsidRPr="0054703A">
        <w:rPr>
          <w:rFonts w:ascii="Rockwell" w:eastAsia="Calibri" w:hAnsi="Rockwell" w:cs="Arial"/>
          <w:lang w:bidi="ar-SA"/>
        </w:rPr>
        <w:t>Traslados del aeropuerto al hotel y viceversa a la llegada y salida del tour.</w:t>
      </w:r>
      <w:r w:rsidRPr="0054703A">
        <w:rPr>
          <w:rFonts w:ascii="Rockwell" w:eastAsia="Calibri" w:hAnsi="Rockwell" w:cs="Arial"/>
          <w:b/>
          <w:bCs/>
          <w:lang w:bidi="ar-SA"/>
        </w:rPr>
        <w:t xml:space="preserve"> </w:t>
      </w:r>
      <w:r w:rsidRPr="0054703A">
        <w:rPr>
          <w:rFonts w:ascii="Rockwell" w:eastAsia="Calibri" w:hAnsi="Rockwell" w:cs="Arial"/>
          <w:lang w:bidi="ar-SA"/>
        </w:rPr>
        <w:t xml:space="preserve">Alojamiento y desayuno buffet durante todo el recorrido en hoteles de categoría elegida. </w:t>
      </w:r>
      <w:r w:rsidRPr="0054703A">
        <w:rPr>
          <w:rFonts w:ascii="Rockwell" w:eastAsia="Calibri" w:hAnsi="Rockwell" w:cs="Arial"/>
          <w:b/>
          <w:bCs/>
          <w:lang w:bidi="ar-SA"/>
        </w:rPr>
        <w:t xml:space="preserve"> </w:t>
      </w:r>
      <w:r w:rsidRPr="0054703A">
        <w:rPr>
          <w:rFonts w:ascii="Rockwell" w:eastAsia="Calibri" w:hAnsi="Rockwell" w:cs="Arial"/>
          <w:lang w:bidi="ar-SA"/>
        </w:rPr>
        <w:t xml:space="preserve">Transporte en autobús de turismo. </w:t>
      </w:r>
      <w:r w:rsidRPr="0054703A">
        <w:rPr>
          <w:rFonts w:ascii="Rockwell" w:eastAsia="Calibri" w:hAnsi="Rockwell" w:cs="Arial"/>
          <w:b/>
          <w:bCs/>
          <w:lang w:bidi="ar-SA"/>
        </w:rPr>
        <w:t xml:space="preserve"> </w:t>
      </w:r>
      <w:r w:rsidRPr="0054703A">
        <w:rPr>
          <w:rFonts w:ascii="Rockwell" w:eastAsia="Calibri" w:hAnsi="Rockwell" w:cs="Arial"/>
          <w:lang w:bidi="ar-SA"/>
        </w:rPr>
        <w:t>Acompañamiento de un guía durante todo el recorrido.</w:t>
      </w:r>
      <w:r w:rsidRPr="0054703A">
        <w:rPr>
          <w:rFonts w:ascii="Rockwell" w:eastAsia="Calibri" w:hAnsi="Rockwell" w:cs="Arial"/>
          <w:b/>
          <w:bCs/>
          <w:lang w:bidi="ar-SA"/>
        </w:rPr>
        <w:t xml:space="preserve"> </w:t>
      </w:r>
      <w:r w:rsidRPr="0054703A">
        <w:rPr>
          <w:rFonts w:ascii="Rockwell" w:eastAsia="Calibri" w:hAnsi="Rockwell" w:cs="Arial"/>
          <w:lang w:bidi="ar-SA"/>
        </w:rPr>
        <w:t>Visitas guiadas de Praga, Budapest y Viena.</w:t>
      </w:r>
      <w:r w:rsidRPr="0054703A">
        <w:rPr>
          <w:rFonts w:ascii="Rockwell" w:eastAsia="Calibri" w:hAnsi="Rockwell" w:cs="Arial"/>
          <w:b/>
          <w:bCs/>
          <w:lang w:bidi="ar-SA"/>
        </w:rPr>
        <w:t xml:space="preserve"> </w:t>
      </w:r>
      <w:r w:rsidRPr="0054703A">
        <w:rPr>
          <w:rFonts w:ascii="Rockwell" w:eastAsia="Calibri" w:hAnsi="Rockwell" w:cs="Arial"/>
          <w:lang w:bidi="ar-SA"/>
        </w:rPr>
        <w:t xml:space="preserve">Seguro viaje </w:t>
      </w:r>
      <w:proofErr w:type="spellStart"/>
      <w:r w:rsidRPr="0054703A">
        <w:rPr>
          <w:rFonts w:ascii="Rockwell" w:eastAsia="Calibri" w:hAnsi="Rockwell" w:cs="Arial"/>
          <w:lang w:bidi="ar-SA"/>
        </w:rPr>
        <w:t>Mapaplus</w:t>
      </w:r>
      <w:proofErr w:type="spellEnd"/>
      <w:r w:rsidRPr="0054703A">
        <w:rPr>
          <w:rFonts w:ascii="Rockwell" w:eastAsia="Calibri" w:hAnsi="Rockwell" w:cs="Arial"/>
          <w:lang w:bidi="ar-SA"/>
        </w:rPr>
        <w:t>.</w:t>
      </w:r>
      <w:r w:rsidRPr="0054703A">
        <w:rPr>
          <w:rFonts w:ascii="Rockwell" w:eastAsia="Calibri" w:hAnsi="Rockwell" w:cs="Arial"/>
          <w:b/>
          <w:bCs/>
          <w:lang w:bidi="ar-SA"/>
        </w:rPr>
        <w:t xml:space="preserve"> </w:t>
      </w:r>
      <w:r w:rsidRPr="0054703A">
        <w:rPr>
          <w:rFonts w:ascii="Rockwell" w:eastAsia="Calibri" w:hAnsi="Rockwell" w:cs="Arial"/>
          <w:lang w:bidi="ar-SA"/>
        </w:rPr>
        <w:t>Visitas con servicio de audio individual</w:t>
      </w:r>
      <w:r w:rsidR="00192804" w:rsidRPr="0054703A">
        <w:rPr>
          <w:rFonts w:ascii="Rockwell" w:eastAsia="Calibri" w:hAnsi="Rockwell" w:cs="Arial"/>
          <w:lang w:bidi="ar-SA"/>
        </w:rPr>
        <w:t>.</w:t>
      </w:r>
    </w:p>
    <w:p w14:paraId="0F227C3C" w14:textId="6593395D" w:rsidR="005A2857" w:rsidRPr="0054703A" w:rsidRDefault="005A2857" w:rsidP="005A2857">
      <w:pPr>
        <w:widowControl/>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Nuestro precio no incluye: </w:t>
      </w:r>
      <w:r w:rsidRPr="0054703A">
        <w:rPr>
          <w:rFonts w:ascii="Rockwell" w:eastAsia="Calibri" w:hAnsi="Rockwell" w:cs="Arial"/>
          <w:lang w:val="es-ES_tradnl" w:bidi="ar-SA"/>
        </w:rPr>
        <w:t>Tasas de estancia.</w:t>
      </w:r>
    </w:p>
    <w:p w14:paraId="5A92934F" w14:textId="666813D0" w:rsidR="005A2857" w:rsidRPr="0054703A" w:rsidRDefault="005A2857"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b/>
          <w:bCs/>
          <w:lang w:val="es-ES_tradnl" w:bidi="ar-SA"/>
        </w:rPr>
        <w:t>Paquete Plus</w:t>
      </w:r>
      <w:r w:rsidRPr="0054703A">
        <w:rPr>
          <w:rFonts w:ascii="Rockwell" w:eastAsia="Calibri" w:hAnsi="Rockwell" w:cs="Arial"/>
          <w:lang w:val="es-ES_tradnl" w:bidi="ar-SA"/>
        </w:rPr>
        <w:t>: 9 Días: Praga / Viena: Incluye 4 comidas y 3 extras</w:t>
      </w:r>
    </w:p>
    <w:p w14:paraId="149654E4" w14:textId="0FC68983" w:rsidR="005A2857" w:rsidRPr="0054703A" w:rsidRDefault="005A2857" w:rsidP="005A2857">
      <w:pPr>
        <w:widowControl/>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Comidas: </w:t>
      </w:r>
      <w:r w:rsidRPr="0054703A">
        <w:rPr>
          <w:rFonts w:ascii="Rockwell" w:eastAsia="Calibri" w:hAnsi="Rockwell" w:cs="Arial"/>
          <w:lang w:val="es-ES_tradnl" w:bidi="ar-SA"/>
        </w:rPr>
        <w:t>Almuerzo en Praga</w:t>
      </w:r>
      <w:r w:rsidRPr="0054703A">
        <w:rPr>
          <w:rFonts w:ascii="Rockwell" w:eastAsia="Calibri" w:hAnsi="Rockwell" w:cs="Arial"/>
          <w:b/>
          <w:bCs/>
          <w:lang w:val="es-ES_tradnl" w:bidi="ar-SA"/>
        </w:rPr>
        <w:t xml:space="preserve">. </w:t>
      </w:r>
      <w:r w:rsidRPr="0054703A">
        <w:rPr>
          <w:rFonts w:ascii="Rockwell" w:eastAsia="Calibri" w:hAnsi="Rockwell" w:cs="Arial"/>
          <w:lang w:val="es-ES_tradnl" w:bidi="ar-SA"/>
        </w:rPr>
        <w:t>Almuerzo en Karlovy Vary</w:t>
      </w:r>
      <w:r w:rsidRPr="0054703A">
        <w:rPr>
          <w:rFonts w:ascii="Rockwell" w:eastAsia="Calibri" w:hAnsi="Rockwell" w:cs="Arial"/>
          <w:b/>
          <w:bCs/>
          <w:lang w:val="es-ES_tradnl" w:bidi="ar-SA"/>
        </w:rPr>
        <w:t xml:space="preserve">. </w:t>
      </w:r>
      <w:r w:rsidRPr="0054703A">
        <w:rPr>
          <w:rFonts w:ascii="Rockwell" w:eastAsia="Calibri" w:hAnsi="Rockwell" w:cs="Arial"/>
          <w:lang w:val="es-ES_tradnl" w:bidi="ar-SA"/>
        </w:rPr>
        <w:t>Cena en Budapest</w:t>
      </w:r>
      <w:r w:rsidRPr="0054703A">
        <w:rPr>
          <w:rFonts w:ascii="Rockwell" w:eastAsia="Calibri" w:hAnsi="Rockwell" w:cs="Arial"/>
          <w:b/>
          <w:bCs/>
          <w:lang w:val="es-ES_tradnl" w:bidi="ar-SA"/>
        </w:rPr>
        <w:t xml:space="preserve">. </w:t>
      </w:r>
      <w:r w:rsidRPr="0054703A">
        <w:rPr>
          <w:rFonts w:ascii="Rockwell" w:eastAsia="Calibri" w:hAnsi="Rockwell" w:cs="Arial"/>
          <w:lang w:val="es-ES_tradnl" w:bidi="ar-SA"/>
        </w:rPr>
        <w:t>Cena en Viena*</w:t>
      </w:r>
    </w:p>
    <w:p w14:paraId="133C40E3" w14:textId="6A1EEF2E" w:rsidR="005A2857" w:rsidRPr="0054703A" w:rsidRDefault="005A2857" w:rsidP="2EA03364">
      <w:pPr>
        <w:widowControl/>
        <w:kinsoku w:val="0"/>
        <w:overflowPunct w:val="0"/>
        <w:adjustRightInd w:val="0"/>
        <w:jc w:val="both"/>
        <w:rPr>
          <w:rFonts w:ascii="Rockwell" w:eastAsia="Calibri" w:hAnsi="Rockwell" w:cs="Arial"/>
          <w:b/>
          <w:bCs/>
          <w:lang w:bidi="ar-SA"/>
        </w:rPr>
      </w:pPr>
      <w:r w:rsidRPr="0054703A">
        <w:rPr>
          <w:rFonts w:ascii="Rockwell" w:eastAsia="Calibri" w:hAnsi="Rockwell" w:cs="Arial"/>
          <w:b/>
          <w:bCs/>
          <w:lang w:bidi="ar-SA"/>
        </w:rPr>
        <w:t xml:space="preserve">Extras: </w:t>
      </w:r>
      <w:r w:rsidRPr="0054703A">
        <w:rPr>
          <w:rFonts w:ascii="Rockwell" w:eastAsia="Calibri" w:hAnsi="Rockwell" w:cs="Arial"/>
          <w:lang w:bidi="ar-SA"/>
        </w:rPr>
        <w:t>Excursión a Karlovy Vary</w:t>
      </w:r>
      <w:r w:rsidRPr="0054703A">
        <w:rPr>
          <w:rFonts w:ascii="Rockwell" w:eastAsia="Calibri" w:hAnsi="Rockwell" w:cs="Arial"/>
          <w:b/>
          <w:bCs/>
          <w:lang w:bidi="ar-SA"/>
        </w:rPr>
        <w:t xml:space="preserve">. </w:t>
      </w:r>
      <w:r w:rsidRPr="0054703A">
        <w:rPr>
          <w:rFonts w:ascii="Rockwell" w:eastAsia="Calibri" w:hAnsi="Rockwell" w:cs="Arial"/>
          <w:lang w:bidi="ar-SA"/>
        </w:rPr>
        <w:t xml:space="preserve">Visita a los Palacios de Viena (Incluye entrada a Palacio de Belvedere (exterior) y </w:t>
      </w:r>
      <w:proofErr w:type="spellStart"/>
      <w:r w:rsidRPr="0054703A">
        <w:rPr>
          <w:rFonts w:ascii="Rockwell" w:eastAsia="Calibri" w:hAnsi="Rockwell" w:cs="Arial"/>
          <w:lang w:bidi="ar-SA"/>
        </w:rPr>
        <w:t>Schönbrunn</w:t>
      </w:r>
      <w:proofErr w:type="spellEnd"/>
      <w:r w:rsidRPr="0054703A">
        <w:rPr>
          <w:rFonts w:ascii="Rockwell" w:eastAsia="Calibri" w:hAnsi="Rockwell" w:cs="Arial"/>
          <w:lang w:bidi="ar-SA"/>
        </w:rPr>
        <w:t xml:space="preserve"> (interior y exterior)</w:t>
      </w:r>
      <w:r w:rsidRPr="0054703A">
        <w:rPr>
          <w:rFonts w:ascii="Rockwell" w:eastAsia="Calibri" w:hAnsi="Rockwell" w:cs="Arial"/>
          <w:b/>
          <w:bCs/>
          <w:lang w:bidi="ar-SA"/>
        </w:rPr>
        <w:t xml:space="preserve"> </w:t>
      </w:r>
      <w:r w:rsidRPr="0054703A">
        <w:rPr>
          <w:rFonts w:ascii="Rockwell" w:eastAsia="Calibri" w:hAnsi="Rockwell" w:cs="Arial"/>
          <w:lang w:bidi="ar-SA"/>
        </w:rPr>
        <w:t>Espectáculo de valses en Viena*</w:t>
      </w:r>
    </w:p>
    <w:p w14:paraId="41B91503" w14:textId="7C423B6D" w:rsidR="005A2857" w:rsidRPr="0054703A" w:rsidRDefault="005A2857" w:rsidP="2EA03364">
      <w:pPr>
        <w:jc w:val="both"/>
        <w:rPr>
          <w:rFonts w:ascii="Rockwell" w:hAnsi="Rockwell" w:cs="Arial"/>
        </w:rPr>
      </w:pPr>
      <w:r w:rsidRPr="0054703A">
        <w:rPr>
          <w:rFonts w:ascii="Rockwell" w:hAnsi="Rockwell" w:cs="Arial"/>
        </w:rPr>
        <w:t xml:space="preserve">*Viena: De noviembre a marzo el almuerzo será en un restaurante típico y por la noche espectáculo de valses en el </w:t>
      </w:r>
      <w:proofErr w:type="spellStart"/>
      <w:r w:rsidRPr="0054703A">
        <w:rPr>
          <w:rFonts w:ascii="Rockwell" w:hAnsi="Rockwell" w:cs="Arial"/>
        </w:rPr>
        <w:t>Kursalon</w:t>
      </w:r>
      <w:proofErr w:type="spellEnd"/>
      <w:r w:rsidRPr="0054703A">
        <w:rPr>
          <w:rFonts w:ascii="Rockwell" w:hAnsi="Rockwell" w:cs="Arial"/>
        </w:rPr>
        <w:t>.</w:t>
      </w:r>
    </w:p>
    <w:p w14:paraId="33DF0C4D" w14:textId="77777777" w:rsidR="004F500A" w:rsidRPr="0054703A" w:rsidRDefault="004F500A" w:rsidP="005A2857">
      <w:pPr>
        <w:widowControl/>
        <w:kinsoku w:val="0"/>
        <w:overflowPunct w:val="0"/>
        <w:adjustRightInd w:val="0"/>
        <w:jc w:val="both"/>
        <w:rPr>
          <w:rFonts w:ascii="Rockwell" w:hAnsi="Rockwell" w:cs="Arial"/>
          <w:b/>
          <w:bCs/>
        </w:rPr>
      </w:pPr>
    </w:p>
    <w:p w14:paraId="688F5515" w14:textId="64B3197F" w:rsidR="005A2857" w:rsidRPr="0054703A" w:rsidRDefault="005A2857" w:rsidP="005A2857">
      <w:pPr>
        <w:widowControl/>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Itinerario </w:t>
      </w:r>
    </w:p>
    <w:p w14:paraId="45E603B7" w14:textId="77777777" w:rsidR="005A2857" w:rsidRPr="0054703A" w:rsidRDefault="005A2857" w:rsidP="005A2857">
      <w:pPr>
        <w:widowControl/>
        <w:kinsoku w:val="0"/>
        <w:overflowPunct w:val="0"/>
        <w:adjustRightInd w:val="0"/>
        <w:jc w:val="both"/>
        <w:rPr>
          <w:rFonts w:ascii="Rockwell" w:eastAsia="Calibri" w:hAnsi="Rockwell" w:cs="Arial"/>
          <w:b/>
          <w:bCs/>
          <w:lang w:val="es-ES_tradnl" w:bidi="ar-SA"/>
        </w:rPr>
      </w:pPr>
    </w:p>
    <w:p w14:paraId="16FBB0CA" w14:textId="1CD9BF5F"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Día 1º (D): América</w:t>
      </w:r>
    </w:p>
    <w:p w14:paraId="50B9FFF0" w14:textId="601FE1AD"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Salida en vuelo intercontinental con destino a Europa.</w:t>
      </w:r>
    </w:p>
    <w:p w14:paraId="4221A448"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0A9C69C4"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Día 2º (L): Praga </w:t>
      </w:r>
    </w:p>
    <w:p w14:paraId="2D9233EF" w14:textId="1FA8305B"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Llegada y traslado al hotel. Resto del día libre, para pasear por su centro histórico y apreciar el ambiente de esta ciudad, una de las más bellas de Europa. Alojamiento.</w:t>
      </w:r>
    </w:p>
    <w:p w14:paraId="1253D081"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5CDF2659"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Día 3º (M): Praga</w:t>
      </w:r>
    </w:p>
    <w:p w14:paraId="77CF0BF4" w14:textId="3472963E"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Desayuno buffet en el hotel. Salida para realizar la visita panorámica de la ciudad, conocida como la “ciudad dorada”, en la que conoceremos el puente de Carlos con sus bellas estatuas y torres y la antigua torre del Ayuntamiento con el famoso y popular reloj astronómico. Sugerimos un almuerzo en un típico restaurante histórico de Praga. (</w:t>
      </w:r>
      <w:r w:rsidRPr="0054703A">
        <w:rPr>
          <w:rFonts w:ascii="Rockwell" w:eastAsia="Calibri" w:hAnsi="Rockwell" w:cs="Arial"/>
          <w:b/>
          <w:bCs/>
          <w:lang w:val="es-ES_tradnl" w:bidi="ar-SA"/>
        </w:rPr>
        <w:t>Almuerzo incluido en el Paquete Plus P</w:t>
      </w:r>
      <w:r w:rsidRPr="0054703A">
        <w:rPr>
          <w:rFonts w:ascii="Rockwell" w:eastAsia="Calibri" w:hAnsi="Rockwell" w:cs="Arial"/>
          <w:lang w:val="es-ES_tradnl" w:bidi="ar-SA"/>
        </w:rPr>
        <w:t xml:space="preserve">+). Tarde libre en la que sugerimos hacer una visita opcional detallada al castillo de Praga. Alojamiento. </w:t>
      </w:r>
    </w:p>
    <w:p w14:paraId="2AFA96E6"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5D0A97DC"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Día 4º (X): Praga</w:t>
      </w:r>
    </w:p>
    <w:p w14:paraId="2ACA67A0" w14:textId="09987E91" w:rsidR="008E3B3C" w:rsidRPr="0054703A" w:rsidRDefault="008E3B3C" w:rsidP="2EA03364">
      <w:pPr>
        <w:widowControl/>
        <w:kinsoku w:val="0"/>
        <w:overflowPunct w:val="0"/>
        <w:adjustRightInd w:val="0"/>
        <w:jc w:val="both"/>
        <w:rPr>
          <w:rFonts w:ascii="Rockwell" w:eastAsia="Calibri" w:hAnsi="Rockwell" w:cs="Arial"/>
          <w:lang w:bidi="ar-SA"/>
        </w:rPr>
      </w:pPr>
      <w:r w:rsidRPr="0054703A">
        <w:rPr>
          <w:rFonts w:ascii="Rockwell" w:eastAsia="Calibri" w:hAnsi="Rockwell" w:cs="Arial"/>
          <w:lang w:bidi="ar-SA"/>
        </w:rPr>
        <w:t xml:space="preserve">Día libre en régimen de alojamiento y desayuno buffet para seguir conociendo a fondo esta bella ciudad. Posibilidad de realizar una excursión opcional a Karlovy Vary, famosa ciudad </w:t>
      </w:r>
      <w:proofErr w:type="gramStart"/>
      <w:r w:rsidR="005A2857" w:rsidRPr="0054703A">
        <w:rPr>
          <w:rFonts w:ascii="Rockwell" w:eastAsia="Calibri" w:hAnsi="Rockwell" w:cs="Arial"/>
          <w:lang w:bidi="ar-SA"/>
        </w:rPr>
        <w:t>balneario situada</w:t>
      </w:r>
      <w:proofErr w:type="gramEnd"/>
      <w:r w:rsidRPr="0054703A">
        <w:rPr>
          <w:rFonts w:ascii="Rockwell" w:eastAsia="Calibri" w:hAnsi="Rockwell" w:cs="Arial"/>
          <w:lang w:bidi="ar-SA"/>
        </w:rPr>
        <w:t xml:space="preserve"> a 125 Km </w:t>
      </w:r>
      <w:r w:rsidRPr="0054703A">
        <w:rPr>
          <w:rFonts w:ascii="Rockwell" w:eastAsia="Calibri" w:hAnsi="Rockwell" w:cs="Arial"/>
          <w:lang w:bidi="ar-SA"/>
        </w:rPr>
        <w:lastRenderedPageBreak/>
        <w:t>de Praga, que conserva su aire victoriano, con almuerzo incluido. (</w:t>
      </w:r>
      <w:r w:rsidRPr="0054703A">
        <w:rPr>
          <w:rFonts w:ascii="Rockwell" w:eastAsia="Calibri" w:hAnsi="Rockwell" w:cs="Arial"/>
          <w:b/>
          <w:bCs/>
          <w:lang w:bidi="ar-SA"/>
        </w:rPr>
        <w:t>Visita y almuerzo incluido en el Paquete Plus P</w:t>
      </w:r>
      <w:r w:rsidRPr="0054703A">
        <w:rPr>
          <w:rFonts w:ascii="Rockwell" w:eastAsia="Calibri" w:hAnsi="Rockwell" w:cs="Arial"/>
          <w:lang w:bidi="ar-SA"/>
        </w:rPr>
        <w:t>+).</w:t>
      </w:r>
    </w:p>
    <w:p w14:paraId="7A70B573" w14:textId="6A7BCF3E"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 xml:space="preserve"> </w:t>
      </w:r>
    </w:p>
    <w:p w14:paraId="50EDF782"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Día 5º (J): Praga / Budapest (530 Km) </w:t>
      </w:r>
    </w:p>
    <w:p w14:paraId="543D2472" w14:textId="4D9D45AC"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 xml:space="preserve">Desayuno. Salida en autobús a través de las llanuras de Moravia, hacia Bratislava, capital y mayor ciudad de Eslovaquia, con sus bellas calles y la Puerta de San Miguel, que es el último vestigio que se conserva de la antigua muralla. Tiempo libre en la ciudad antes de continuar nuestra ruta hacia </w:t>
      </w:r>
      <w:r w:rsidR="0055470D" w:rsidRPr="0054703A">
        <w:rPr>
          <w:rFonts w:ascii="Rockwell" w:eastAsia="Calibri" w:hAnsi="Rockwell" w:cs="Arial"/>
          <w:lang w:val="es-ES_tradnl" w:bidi="ar-SA"/>
        </w:rPr>
        <w:t>Hungría</w:t>
      </w:r>
      <w:r w:rsidRPr="0054703A">
        <w:rPr>
          <w:rFonts w:ascii="Rockwell" w:eastAsia="Calibri" w:hAnsi="Rockwell" w:cs="Arial"/>
          <w:lang w:val="es-ES_tradnl" w:bidi="ar-SA"/>
        </w:rPr>
        <w:t xml:space="preserve"> para llegar a su bella capital Budapest, atravesando la llanura del Danubio. Llegada al hotel. Esta noche podremos asistir a una cena con platos de la cocina </w:t>
      </w:r>
      <w:r w:rsidR="0055470D" w:rsidRPr="0054703A">
        <w:rPr>
          <w:rFonts w:ascii="Rockwell" w:eastAsia="Calibri" w:hAnsi="Rockwell" w:cs="Arial"/>
          <w:lang w:val="es-ES_tradnl" w:bidi="ar-SA"/>
        </w:rPr>
        <w:t>húngara</w:t>
      </w:r>
      <w:r w:rsidRPr="0054703A">
        <w:rPr>
          <w:rFonts w:ascii="Rockwell" w:eastAsia="Calibri" w:hAnsi="Rockwell" w:cs="Arial"/>
          <w:lang w:val="es-ES_tradnl" w:bidi="ar-SA"/>
        </w:rPr>
        <w:t>. (</w:t>
      </w:r>
      <w:r w:rsidRPr="0054703A">
        <w:rPr>
          <w:rFonts w:ascii="Rockwell" w:eastAsia="Calibri" w:hAnsi="Rockwell" w:cs="Arial"/>
          <w:b/>
          <w:bCs/>
          <w:lang w:val="es-ES_tradnl" w:bidi="ar-SA"/>
        </w:rPr>
        <w:t>Cena incluida en el Paquete Plus P</w:t>
      </w:r>
      <w:r w:rsidRPr="0054703A">
        <w:rPr>
          <w:rFonts w:ascii="Rockwell" w:eastAsia="Calibri" w:hAnsi="Rockwell" w:cs="Arial"/>
          <w:lang w:val="es-ES_tradnl" w:bidi="ar-SA"/>
        </w:rPr>
        <w:t>+). Alojamiento.</w:t>
      </w:r>
    </w:p>
    <w:p w14:paraId="4A45902B"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48AC0AAC"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Día 6º (V): Budapest</w:t>
      </w:r>
    </w:p>
    <w:p w14:paraId="0B22397C" w14:textId="69B8946A"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Desayuno. Salida para efectuar la visita de la ciudad dividida en dos por el río Danubio, situándose a la izquierda la zona de Buda, donde se encuentra el castillo de la Ciudadela y el Bastión de los Pescadores. A la derecha se encuentra la zona de Pest donde se ubica el Parlamento, amplias avenidas y el centro comercial de la ciudad. Tarde libre. Alojamiento. Recomendamos esta noche asistir a una cena con espectáculo del folklore húngaro y hacer un paseo en barco por el río Danubio.</w:t>
      </w:r>
    </w:p>
    <w:p w14:paraId="69229BB2"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3B040B16"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n-US" w:bidi="ar-SA"/>
        </w:rPr>
      </w:pPr>
      <w:r w:rsidRPr="0054703A">
        <w:rPr>
          <w:rFonts w:ascii="Rockwell" w:eastAsia="Calibri" w:hAnsi="Rockwell" w:cs="Arial"/>
          <w:b/>
          <w:bCs/>
          <w:lang w:val="en-US" w:bidi="ar-SA"/>
        </w:rPr>
        <w:t>Día 7º (S): Budapest / Viena (236 Km)</w:t>
      </w:r>
    </w:p>
    <w:p w14:paraId="252A17F2" w14:textId="3A3C3E6B" w:rsidR="008E3B3C"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Desayuno buffet. Salida en autobús hacia la capital de Austria donde llegaremos a primera hora de la tarde. Llegada al hotel. Tarde libre. Por la noche sugerimos asistir opcionalmente a una cena con espectáculo musical austriaco entre cuyas piezas no faltará el famoso vals vienés (</w:t>
      </w:r>
      <w:r w:rsidRPr="0054703A">
        <w:rPr>
          <w:rFonts w:ascii="Rockwell" w:eastAsia="Calibri" w:hAnsi="Rockwell" w:cs="Arial"/>
          <w:b/>
          <w:bCs/>
          <w:lang w:val="es-ES_tradnl" w:bidi="ar-SA"/>
        </w:rPr>
        <w:t>Cena y espectáculo incluidos en el paquete Plus P</w:t>
      </w:r>
      <w:r w:rsidRPr="0054703A">
        <w:rPr>
          <w:rFonts w:ascii="Rockwell" w:eastAsia="Calibri" w:hAnsi="Rockwell" w:cs="Arial"/>
          <w:lang w:val="es-ES_tradnl" w:bidi="ar-SA"/>
        </w:rPr>
        <w:t>+). Alojamiento.</w:t>
      </w:r>
    </w:p>
    <w:p w14:paraId="147901D9" w14:textId="77777777"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5AE5674B"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Día 8º (D): Viena</w:t>
      </w:r>
    </w:p>
    <w:p w14:paraId="2DB893EB" w14:textId="37185726" w:rsidR="008E3B3C" w:rsidRPr="0054703A" w:rsidRDefault="008E3B3C" w:rsidP="2EA03364">
      <w:pPr>
        <w:widowControl/>
        <w:kinsoku w:val="0"/>
        <w:overflowPunct w:val="0"/>
        <w:adjustRightInd w:val="0"/>
        <w:jc w:val="both"/>
        <w:rPr>
          <w:rFonts w:ascii="Rockwell" w:eastAsia="Calibri" w:hAnsi="Rockwell" w:cs="Arial"/>
          <w:lang w:bidi="ar-SA"/>
        </w:rPr>
      </w:pPr>
      <w:r w:rsidRPr="0054703A">
        <w:rPr>
          <w:rFonts w:ascii="Rockwell" w:eastAsia="Calibri" w:hAnsi="Rockwell" w:cs="Arial"/>
          <w:lang w:bidi="ar-SA"/>
        </w:rPr>
        <w:t xml:space="preserve">Desayuno buffet. Salida para hacer nuestro recorrido por la ciudad con la majestuosa </w:t>
      </w:r>
      <w:proofErr w:type="spellStart"/>
      <w:r w:rsidRPr="0054703A">
        <w:rPr>
          <w:rFonts w:ascii="Rockwell" w:eastAsia="Calibri" w:hAnsi="Rockwell" w:cs="Arial"/>
          <w:lang w:bidi="ar-SA"/>
        </w:rPr>
        <w:t>Ringstrasse</w:t>
      </w:r>
      <w:proofErr w:type="spellEnd"/>
      <w:r w:rsidRPr="0054703A">
        <w:rPr>
          <w:rFonts w:ascii="Rockwell" w:eastAsia="Calibri" w:hAnsi="Rockwell" w:cs="Arial"/>
          <w:lang w:bidi="ar-SA"/>
        </w:rPr>
        <w:t xml:space="preserve">, la avenida que concentra la mayor parte de los edificios históricos de la ciudad, el Danubio y sus diversos brazos y un paseo por el casco histórico (Albertina, </w:t>
      </w:r>
      <w:proofErr w:type="spellStart"/>
      <w:r w:rsidRPr="0054703A">
        <w:rPr>
          <w:rFonts w:ascii="Rockwell" w:eastAsia="Calibri" w:hAnsi="Rockwell" w:cs="Arial"/>
          <w:lang w:bidi="ar-SA"/>
        </w:rPr>
        <w:t>Hofburg</w:t>
      </w:r>
      <w:proofErr w:type="spellEnd"/>
      <w:r w:rsidRPr="0054703A">
        <w:rPr>
          <w:rFonts w:ascii="Rockwell" w:eastAsia="Calibri" w:hAnsi="Rockwell" w:cs="Arial"/>
          <w:lang w:bidi="ar-SA"/>
        </w:rPr>
        <w:t>, Plaza de María Teresa)</w:t>
      </w:r>
      <w:r w:rsidR="00E434C2" w:rsidRPr="0054703A">
        <w:rPr>
          <w:rFonts w:ascii="Rockwell" w:eastAsia="Calibri" w:hAnsi="Rockwell" w:cs="Arial"/>
          <w:lang w:bidi="ar-SA"/>
        </w:rPr>
        <w:t>.</w:t>
      </w:r>
      <w:r w:rsidR="00C520F4" w:rsidRPr="0054703A">
        <w:rPr>
          <w:rFonts w:ascii="Rockwell" w:eastAsia="Calibri" w:hAnsi="Rockwell" w:cs="Arial"/>
          <w:lang w:bidi="ar-SA"/>
        </w:rPr>
        <w:t xml:space="preserve"> </w:t>
      </w:r>
      <w:r w:rsidRPr="0054703A">
        <w:rPr>
          <w:rFonts w:ascii="Rockwell" w:eastAsia="Calibri" w:hAnsi="Rockwell" w:cs="Arial"/>
          <w:lang w:bidi="ar-SA"/>
        </w:rPr>
        <w:t xml:space="preserve">A </w:t>
      </w:r>
      <w:r w:rsidR="004F500A" w:rsidRPr="0054703A">
        <w:rPr>
          <w:rFonts w:ascii="Rockwell" w:eastAsia="Calibri" w:hAnsi="Rockwell" w:cs="Arial"/>
          <w:lang w:bidi="ar-SA"/>
        </w:rPr>
        <w:t>continuación,</w:t>
      </w:r>
      <w:r w:rsidRPr="0054703A">
        <w:rPr>
          <w:rFonts w:ascii="Rockwell" w:eastAsia="Calibri" w:hAnsi="Rockwell" w:cs="Arial"/>
          <w:lang w:bidi="ar-SA"/>
        </w:rPr>
        <w:t xml:space="preserve"> opcionalmente se podrá realizar la visita de los Palacios Belvedere (exterior) y </w:t>
      </w:r>
      <w:proofErr w:type="spellStart"/>
      <w:r w:rsidRPr="0054703A">
        <w:rPr>
          <w:rFonts w:ascii="Rockwell" w:eastAsia="Calibri" w:hAnsi="Rockwell" w:cs="Arial"/>
          <w:lang w:bidi="ar-SA"/>
        </w:rPr>
        <w:t>Schönbrunn</w:t>
      </w:r>
      <w:proofErr w:type="spellEnd"/>
      <w:r w:rsidRPr="0054703A">
        <w:rPr>
          <w:rFonts w:ascii="Rockwell" w:eastAsia="Calibri" w:hAnsi="Rockwell" w:cs="Arial"/>
          <w:lang w:bidi="ar-SA"/>
        </w:rPr>
        <w:t xml:space="preserve"> (interior y exterior) (</w:t>
      </w:r>
      <w:r w:rsidRPr="0054703A">
        <w:rPr>
          <w:rFonts w:ascii="Rockwell" w:eastAsia="Calibri" w:hAnsi="Rockwell" w:cs="Arial"/>
          <w:b/>
          <w:bCs/>
          <w:lang w:bidi="ar-SA"/>
        </w:rPr>
        <w:t>Visita a Palacios de Viena incluido en Paquete Plus P</w:t>
      </w:r>
      <w:r w:rsidRPr="0054703A">
        <w:rPr>
          <w:rFonts w:ascii="Rockwell" w:eastAsia="Calibri" w:hAnsi="Rockwell" w:cs="Arial"/>
          <w:lang w:bidi="ar-SA"/>
        </w:rPr>
        <w:t>+) Tarde libre. Alojamiento.</w:t>
      </w:r>
    </w:p>
    <w:p w14:paraId="213333AB" w14:textId="4451E78F" w:rsidR="008E3B3C" w:rsidRPr="0054703A" w:rsidRDefault="008E3B3C" w:rsidP="005A2857">
      <w:pPr>
        <w:widowControl/>
        <w:kinsoku w:val="0"/>
        <w:overflowPunct w:val="0"/>
        <w:adjustRightInd w:val="0"/>
        <w:jc w:val="both"/>
        <w:rPr>
          <w:rFonts w:ascii="Rockwell" w:eastAsia="Calibri" w:hAnsi="Rockwell" w:cs="Arial"/>
          <w:lang w:val="es-ES_tradnl" w:bidi="ar-SA"/>
        </w:rPr>
      </w:pPr>
    </w:p>
    <w:p w14:paraId="1D0F78E3" w14:textId="77777777" w:rsidR="008E3B3C" w:rsidRPr="0054703A" w:rsidRDefault="008E3B3C" w:rsidP="005A2857">
      <w:pPr>
        <w:widowControl/>
        <w:pBdr>
          <w:bottom w:val="single" w:sz="4" w:space="1" w:color="auto"/>
        </w:pBdr>
        <w:kinsoku w:val="0"/>
        <w:overflowPunct w:val="0"/>
        <w:adjustRightInd w:val="0"/>
        <w:jc w:val="both"/>
        <w:rPr>
          <w:rFonts w:ascii="Rockwell" w:eastAsia="Calibri" w:hAnsi="Rockwell" w:cs="Arial"/>
          <w:b/>
          <w:bCs/>
          <w:lang w:val="es-ES_tradnl" w:bidi="ar-SA"/>
        </w:rPr>
      </w:pPr>
      <w:r w:rsidRPr="0054703A">
        <w:rPr>
          <w:rFonts w:ascii="Rockwell" w:eastAsia="Calibri" w:hAnsi="Rockwell" w:cs="Arial"/>
          <w:b/>
          <w:bCs/>
          <w:lang w:val="es-ES_tradnl" w:bidi="ar-SA"/>
        </w:rPr>
        <w:t xml:space="preserve">Día 9º (L): Viena </w:t>
      </w:r>
    </w:p>
    <w:p w14:paraId="3A78E376" w14:textId="073039A3" w:rsidR="00F64167" w:rsidRPr="0054703A" w:rsidRDefault="008E3B3C" w:rsidP="005A2857">
      <w:pPr>
        <w:widowControl/>
        <w:kinsoku w:val="0"/>
        <w:overflowPunct w:val="0"/>
        <w:adjustRightInd w:val="0"/>
        <w:jc w:val="both"/>
        <w:rPr>
          <w:rFonts w:ascii="Rockwell" w:eastAsia="Calibri" w:hAnsi="Rockwell" w:cs="Arial"/>
          <w:lang w:val="es-ES_tradnl" w:bidi="ar-SA"/>
        </w:rPr>
      </w:pPr>
      <w:r w:rsidRPr="0054703A">
        <w:rPr>
          <w:rFonts w:ascii="Rockwell" w:eastAsia="Calibri" w:hAnsi="Rockwell" w:cs="Arial"/>
          <w:lang w:val="es-ES_tradnl" w:bidi="ar-SA"/>
        </w:rPr>
        <w:t>Desayuno buffet en el hotel y tiempo libre hasta ser trasladados al aeropuerto para tomar el vuelo de salida</w:t>
      </w:r>
      <w:r w:rsidR="00F64167" w:rsidRPr="0054703A">
        <w:rPr>
          <w:rFonts w:ascii="Rockwell" w:eastAsia="Calibri" w:hAnsi="Rockwell" w:cs="Arial"/>
          <w:lang w:val="es-ES_tradnl" w:bidi="ar-SA"/>
        </w:rPr>
        <w:t>.</w:t>
      </w:r>
    </w:p>
    <w:p w14:paraId="4ABB06D3" w14:textId="1244D1AA" w:rsidR="00F64167" w:rsidRPr="0054703A" w:rsidRDefault="00F64167" w:rsidP="005A2857">
      <w:pPr>
        <w:widowControl/>
        <w:kinsoku w:val="0"/>
        <w:overflowPunct w:val="0"/>
        <w:adjustRightInd w:val="0"/>
        <w:jc w:val="both"/>
        <w:rPr>
          <w:rFonts w:ascii="Rockwell" w:eastAsia="Calibri" w:hAnsi="Rockwell" w:cs="Arial"/>
          <w:lang w:val="es-ES_tradnl" w:bidi="ar-SA"/>
        </w:rPr>
      </w:pPr>
    </w:p>
    <w:p w14:paraId="752C2D7D" w14:textId="77777777" w:rsidR="005A2857" w:rsidRPr="0054703A" w:rsidRDefault="005A2857" w:rsidP="005A2857">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244"/>
        <w:gridCol w:w="4000"/>
      </w:tblGrid>
      <w:tr w:rsidR="0054703A" w:rsidRPr="0054703A" w14:paraId="0C764593" w14:textId="77777777" w:rsidTr="2EA03364">
        <w:tc>
          <w:tcPr>
            <w:tcW w:w="10912" w:type="dxa"/>
            <w:gridSpan w:val="3"/>
          </w:tcPr>
          <w:p w14:paraId="1CB443B7" w14:textId="77777777" w:rsidR="005A2857" w:rsidRPr="0054703A" w:rsidRDefault="005A2857" w:rsidP="2EA03364">
            <w:pPr>
              <w:widowControl/>
              <w:kinsoku w:val="0"/>
              <w:overflowPunct w:val="0"/>
              <w:adjustRightInd w:val="0"/>
              <w:jc w:val="center"/>
              <w:rPr>
                <w:rFonts w:ascii="Rockwell" w:eastAsia="Calibri" w:hAnsi="Rockwell" w:cs="Arial"/>
                <w:b/>
                <w:bCs/>
                <w:lang w:bidi="ar-SA"/>
              </w:rPr>
            </w:pPr>
            <w:r w:rsidRPr="0054703A">
              <w:rPr>
                <w:rFonts w:ascii="Rockwell" w:eastAsia="Calibri" w:hAnsi="Rockwell" w:cs="Arial"/>
                <w:b/>
                <w:bCs/>
                <w:lang w:bidi="ar-SA"/>
              </w:rPr>
              <w:t>Hoteles previstos o similares</w:t>
            </w:r>
          </w:p>
          <w:p w14:paraId="188A4B45" w14:textId="115C4AF5" w:rsidR="005A2857" w:rsidRPr="0054703A" w:rsidRDefault="005A2857" w:rsidP="2EA03364">
            <w:pPr>
              <w:widowControl/>
              <w:kinsoku w:val="0"/>
              <w:overflowPunct w:val="0"/>
              <w:adjustRightInd w:val="0"/>
              <w:jc w:val="center"/>
              <w:rPr>
                <w:rFonts w:ascii="Rockwell" w:eastAsia="Calibri" w:hAnsi="Rockwell" w:cs="Arial"/>
                <w:b/>
                <w:bCs/>
                <w:lang w:bidi="ar-SA"/>
              </w:rPr>
            </w:pPr>
          </w:p>
        </w:tc>
      </w:tr>
      <w:tr w:rsidR="0054703A" w:rsidRPr="0054703A" w14:paraId="0410AFA0" w14:textId="77777777" w:rsidTr="2EA03364">
        <w:tc>
          <w:tcPr>
            <w:tcW w:w="1668" w:type="dxa"/>
          </w:tcPr>
          <w:p w14:paraId="3057D206" w14:textId="75449F81" w:rsidR="005A2857" w:rsidRPr="0054703A" w:rsidRDefault="005A2857" w:rsidP="2EA03364">
            <w:pPr>
              <w:widowControl/>
              <w:kinsoku w:val="0"/>
              <w:overflowPunct w:val="0"/>
              <w:adjustRightInd w:val="0"/>
              <w:jc w:val="center"/>
              <w:rPr>
                <w:rFonts w:ascii="Rockwell" w:eastAsia="Calibri" w:hAnsi="Rockwell" w:cs="Arial"/>
                <w:lang w:bidi="ar-SA"/>
              </w:rPr>
            </w:pPr>
            <w:r w:rsidRPr="0054703A">
              <w:rPr>
                <w:rFonts w:ascii="Rockwell" w:eastAsia="Calibri" w:hAnsi="Rockwell" w:cs="Arial"/>
                <w:lang w:bidi="ar-SA"/>
              </w:rPr>
              <w:t>Ciudad</w:t>
            </w:r>
          </w:p>
        </w:tc>
        <w:tc>
          <w:tcPr>
            <w:tcW w:w="5244" w:type="dxa"/>
          </w:tcPr>
          <w:p w14:paraId="3420FDCE" w14:textId="6E07D171" w:rsidR="005A2857" w:rsidRPr="0054703A" w:rsidRDefault="005A2857" w:rsidP="2EA03364">
            <w:pPr>
              <w:widowControl/>
              <w:kinsoku w:val="0"/>
              <w:overflowPunct w:val="0"/>
              <w:adjustRightInd w:val="0"/>
              <w:jc w:val="center"/>
              <w:rPr>
                <w:rFonts w:ascii="Rockwell" w:eastAsia="Calibri" w:hAnsi="Rockwell" w:cs="Arial"/>
                <w:lang w:bidi="ar-SA"/>
              </w:rPr>
            </w:pPr>
            <w:r w:rsidRPr="0054703A">
              <w:rPr>
                <w:rFonts w:ascii="Rockwell" w:eastAsia="Calibri" w:hAnsi="Rockwell" w:cs="Arial"/>
                <w:lang w:bidi="ar-SA"/>
              </w:rPr>
              <w:t>Categoría confort</w:t>
            </w:r>
          </w:p>
        </w:tc>
        <w:tc>
          <w:tcPr>
            <w:tcW w:w="4000" w:type="dxa"/>
          </w:tcPr>
          <w:p w14:paraId="70B5A891" w14:textId="0ADB679E" w:rsidR="005A2857" w:rsidRPr="0054703A" w:rsidRDefault="005A2857" w:rsidP="2EA03364">
            <w:pPr>
              <w:widowControl/>
              <w:kinsoku w:val="0"/>
              <w:overflowPunct w:val="0"/>
              <w:adjustRightInd w:val="0"/>
              <w:jc w:val="center"/>
              <w:rPr>
                <w:rFonts w:ascii="Rockwell" w:eastAsia="Calibri" w:hAnsi="Rockwell" w:cs="Arial"/>
                <w:lang w:bidi="ar-SA"/>
              </w:rPr>
            </w:pPr>
            <w:r w:rsidRPr="0054703A">
              <w:rPr>
                <w:rFonts w:ascii="Rockwell" w:eastAsia="Calibri" w:hAnsi="Rockwell" w:cs="Arial"/>
                <w:lang w:bidi="ar-SA"/>
              </w:rPr>
              <w:t>Categoría superior</w:t>
            </w:r>
          </w:p>
        </w:tc>
      </w:tr>
      <w:tr w:rsidR="0054703A" w:rsidRPr="0054703A" w14:paraId="699564FE" w14:textId="77777777" w:rsidTr="2EA03364">
        <w:trPr>
          <w:trHeight w:val="300"/>
        </w:trPr>
        <w:tc>
          <w:tcPr>
            <w:tcW w:w="1668" w:type="dxa"/>
            <w:noWrap/>
            <w:hideMark/>
          </w:tcPr>
          <w:p w14:paraId="3099D3C3" w14:textId="77777777" w:rsidR="00210F98" w:rsidRPr="0054703A" w:rsidRDefault="00210F98" w:rsidP="2EA03364">
            <w:pPr>
              <w:widowControl/>
              <w:autoSpaceDE/>
              <w:autoSpaceDN/>
              <w:jc w:val="center"/>
              <w:rPr>
                <w:rFonts w:ascii="Rockwell" w:eastAsia="Times New Roman" w:hAnsi="Rockwell" w:cs="Calibri"/>
                <w:lang w:bidi="ar-SA"/>
              </w:rPr>
            </w:pPr>
            <w:r w:rsidRPr="0054703A">
              <w:rPr>
                <w:rFonts w:ascii="Rockwell" w:eastAsia="Times New Roman" w:hAnsi="Rockwell" w:cs="Calibri"/>
                <w:lang w:bidi="ar-SA"/>
              </w:rPr>
              <w:t>PRAGA</w:t>
            </w:r>
          </w:p>
        </w:tc>
        <w:tc>
          <w:tcPr>
            <w:tcW w:w="5244" w:type="dxa"/>
            <w:noWrap/>
            <w:hideMark/>
          </w:tcPr>
          <w:p w14:paraId="185DA4C7" w14:textId="3A100FB7" w:rsidR="00210F98" w:rsidRPr="0054703A" w:rsidRDefault="00210F98" w:rsidP="2EA03364">
            <w:pPr>
              <w:widowControl/>
              <w:autoSpaceDE/>
              <w:autoSpaceDN/>
              <w:jc w:val="center"/>
              <w:rPr>
                <w:rFonts w:ascii="Rockwell" w:eastAsia="Times New Roman" w:hAnsi="Rockwell" w:cs="Calibri"/>
                <w:lang w:bidi="ar-SA"/>
              </w:rPr>
            </w:pPr>
            <w:r w:rsidRPr="0054703A">
              <w:rPr>
                <w:rFonts w:ascii="Rockwell" w:eastAsia="Times New Roman" w:hAnsi="Rockwell" w:cs="Calibri"/>
                <w:lang w:bidi="ar-SA"/>
              </w:rPr>
              <w:t>PANORAMA</w:t>
            </w:r>
          </w:p>
        </w:tc>
        <w:tc>
          <w:tcPr>
            <w:tcW w:w="4000" w:type="dxa"/>
            <w:noWrap/>
            <w:hideMark/>
          </w:tcPr>
          <w:p w14:paraId="5B871DF7" w14:textId="36D3445B" w:rsidR="00210F98" w:rsidRPr="0054703A" w:rsidRDefault="00275172" w:rsidP="2EA03364">
            <w:pPr>
              <w:widowControl/>
              <w:autoSpaceDE/>
              <w:autoSpaceDN/>
              <w:jc w:val="center"/>
              <w:rPr>
                <w:rFonts w:ascii="Rockwell" w:eastAsia="Times New Roman" w:hAnsi="Rockwell" w:cs="Calibri"/>
                <w:lang w:val="en-GB" w:bidi="ar-SA"/>
              </w:rPr>
            </w:pPr>
            <w:r w:rsidRPr="0054703A">
              <w:rPr>
                <w:rFonts w:ascii="Rockwell" w:eastAsia="Times New Roman" w:hAnsi="Rockwell" w:cs="Calibri"/>
                <w:lang w:val="en-GB" w:bidi="ar-SA"/>
              </w:rPr>
              <w:t>DON GIOVAN</w:t>
            </w:r>
            <w:r w:rsidR="00CB5D95" w:rsidRPr="0054703A">
              <w:rPr>
                <w:rFonts w:ascii="Rockwell" w:eastAsia="Times New Roman" w:hAnsi="Rockwell" w:cs="Calibri"/>
                <w:lang w:val="en-GB" w:bidi="ar-SA"/>
              </w:rPr>
              <w:t xml:space="preserve">I </w:t>
            </w:r>
            <w:r w:rsidRPr="0054703A">
              <w:rPr>
                <w:rFonts w:ascii="Rockwell" w:eastAsia="Times New Roman" w:hAnsi="Rockwell" w:cs="Calibri"/>
                <w:lang w:val="en-GB" w:bidi="ar-SA"/>
              </w:rPr>
              <w:t>/</w:t>
            </w:r>
            <w:r w:rsidR="00033C17" w:rsidRPr="0054703A">
              <w:rPr>
                <w:rFonts w:ascii="Rockwell" w:eastAsia="Times New Roman" w:hAnsi="Rockwell" w:cs="Calibri"/>
                <w:lang w:val="en-GB" w:bidi="ar-SA"/>
              </w:rPr>
              <w:t>GRAND PRAGA TOWER</w:t>
            </w:r>
          </w:p>
        </w:tc>
      </w:tr>
      <w:tr w:rsidR="0054703A" w:rsidRPr="0054703A" w14:paraId="2FA01F25" w14:textId="77777777" w:rsidTr="2EA03364">
        <w:trPr>
          <w:trHeight w:val="300"/>
        </w:trPr>
        <w:tc>
          <w:tcPr>
            <w:tcW w:w="1668" w:type="dxa"/>
            <w:noWrap/>
            <w:hideMark/>
          </w:tcPr>
          <w:p w14:paraId="2350636E" w14:textId="77777777" w:rsidR="00210F98" w:rsidRPr="0054703A" w:rsidRDefault="00210F98" w:rsidP="2EA03364">
            <w:pPr>
              <w:widowControl/>
              <w:autoSpaceDE/>
              <w:autoSpaceDN/>
              <w:jc w:val="center"/>
              <w:rPr>
                <w:rFonts w:ascii="Rockwell" w:eastAsia="Times New Roman" w:hAnsi="Rockwell" w:cs="Calibri"/>
                <w:lang w:bidi="ar-SA"/>
              </w:rPr>
            </w:pPr>
            <w:r w:rsidRPr="0054703A">
              <w:rPr>
                <w:rFonts w:ascii="Rockwell" w:eastAsia="Times New Roman" w:hAnsi="Rockwell" w:cs="Calibri"/>
                <w:lang w:bidi="ar-SA"/>
              </w:rPr>
              <w:t>BUDAPEST</w:t>
            </w:r>
          </w:p>
        </w:tc>
        <w:tc>
          <w:tcPr>
            <w:tcW w:w="5244" w:type="dxa"/>
            <w:noWrap/>
            <w:hideMark/>
          </w:tcPr>
          <w:p w14:paraId="5E032FCD" w14:textId="20119C01" w:rsidR="00210F98" w:rsidRPr="0054703A" w:rsidRDefault="00932810" w:rsidP="2EA03364">
            <w:pPr>
              <w:widowControl/>
              <w:autoSpaceDE/>
              <w:autoSpaceDN/>
              <w:jc w:val="center"/>
              <w:rPr>
                <w:rFonts w:ascii="Rockwell" w:eastAsia="Times New Roman" w:hAnsi="Rockwell" w:cs="Calibri"/>
                <w:lang w:val="en-US" w:bidi="ar-SA"/>
              </w:rPr>
            </w:pPr>
            <w:r w:rsidRPr="0054703A">
              <w:rPr>
                <w:rFonts w:ascii="Rockwell" w:eastAsia="Times New Roman" w:hAnsi="Rockwell" w:cs="Calibri"/>
                <w:lang w:val="en-US" w:bidi="ar-SA"/>
              </w:rPr>
              <w:t>IBIS HEROES SQUARE/ Ibis Castle Hill</w:t>
            </w:r>
          </w:p>
        </w:tc>
        <w:tc>
          <w:tcPr>
            <w:tcW w:w="4000" w:type="dxa"/>
            <w:noWrap/>
            <w:hideMark/>
          </w:tcPr>
          <w:p w14:paraId="3B4DB832" w14:textId="5067EDA3" w:rsidR="00210F98" w:rsidRPr="0054703A" w:rsidRDefault="00210F98" w:rsidP="2EA03364">
            <w:pPr>
              <w:widowControl/>
              <w:autoSpaceDE/>
              <w:autoSpaceDN/>
              <w:jc w:val="center"/>
              <w:rPr>
                <w:rFonts w:ascii="Rockwell" w:eastAsia="Times New Roman" w:hAnsi="Rockwell" w:cs="Calibri"/>
                <w:lang w:val="en-GB" w:bidi="ar-SA"/>
              </w:rPr>
            </w:pPr>
            <w:r w:rsidRPr="0054703A">
              <w:rPr>
                <w:rFonts w:ascii="Rockwell" w:eastAsia="Times New Roman" w:hAnsi="Rockwell" w:cs="Calibri"/>
                <w:lang w:val="en-GB" w:bidi="ar-SA"/>
              </w:rPr>
              <w:t xml:space="preserve">NOVOTEL CITY / </w:t>
            </w:r>
            <w:r w:rsidR="00CB5D95" w:rsidRPr="0054703A">
              <w:rPr>
                <w:rFonts w:ascii="Rockwell" w:eastAsia="Times New Roman" w:hAnsi="Rockwell" w:cs="Calibri"/>
                <w:lang w:val="en-GB" w:bidi="ar-SA"/>
              </w:rPr>
              <w:t>MERCURE CASTLE HILLS</w:t>
            </w:r>
          </w:p>
        </w:tc>
      </w:tr>
      <w:tr w:rsidR="001510E1" w:rsidRPr="0054703A" w14:paraId="3AAE9C7E" w14:textId="77777777" w:rsidTr="2EA03364">
        <w:trPr>
          <w:trHeight w:val="300"/>
        </w:trPr>
        <w:tc>
          <w:tcPr>
            <w:tcW w:w="1668" w:type="dxa"/>
            <w:noWrap/>
            <w:hideMark/>
          </w:tcPr>
          <w:p w14:paraId="2CD7A523" w14:textId="77777777" w:rsidR="00210F98" w:rsidRPr="0054703A" w:rsidRDefault="00210F98" w:rsidP="2EA03364">
            <w:pPr>
              <w:widowControl/>
              <w:autoSpaceDE/>
              <w:autoSpaceDN/>
              <w:jc w:val="center"/>
              <w:rPr>
                <w:rFonts w:ascii="Rockwell" w:eastAsia="Times New Roman" w:hAnsi="Rockwell" w:cs="Calibri"/>
                <w:lang w:bidi="ar-SA"/>
              </w:rPr>
            </w:pPr>
            <w:r w:rsidRPr="0054703A">
              <w:rPr>
                <w:rFonts w:ascii="Rockwell" w:eastAsia="Times New Roman" w:hAnsi="Rockwell" w:cs="Calibri"/>
                <w:lang w:bidi="ar-SA"/>
              </w:rPr>
              <w:t>VIENA</w:t>
            </w:r>
          </w:p>
        </w:tc>
        <w:tc>
          <w:tcPr>
            <w:tcW w:w="5244" w:type="dxa"/>
            <w:noWrap/>
            <w:hideMark/>
          </w:tcPr>
          <w:p w14:paraId="67E6E942" w14:textId="28ED7845" w:rsidR="00210F98" w:rsidRPr="0054703A" w:rsidRDefault="00A17306" w:rsidP="2EA03364">
            <w:pPr>
              <w:widowControl/>
              <w:autoSpaceDE/>
              <w:autoSpaceDN/>
              <w:jc w:val="center"/>
              <w:rPr>
                <w:rFonts w:ascii="Rockwell" w:eastAsia="Times New Roman" w:hAnsi="Rockwell" w:cs="Calibri"/>
                <w:lang w:val="en-GB" w:bidi="ar-SA"/>
              </w:rPr>
            </w:pPr>
            <w:r w:rsidRPr="0054703A">
              <w:rPr>
                <w:rFonts w:ascii="Rockwell" w:eastAsia="Times New Roman" w:hAnsi="Rockwell" w:cs="Calibri"/>
                <w:lang w:val="en-GB" w:bidi="ar-SA"/>
              </w:rPr>
              <w:t xml:space="preserve">MOXY VIENA CITY EAST / </w:t>
            </w:r>
            <w:proofErr w:type="spellStart"/>
            <w:r w:rsidRPr="0054703A">
              <w:rPr>
                <w:rFonts w:ascii="Rockwell" w:eastAsia="Times New Roman" w:hAnsi="Rockwell" w:cs="Calibri"/>
                <w:lang w:val="en-GB" w:bidi="ar-SA"/>
              </w:rPr>
              <w:t>B&amp;b</w:t>
            </w:r>
            <w:proofErr w:type="spellEnd"/>
            <w:r w:rsidRPr="0054703A">
              <w:rPr>
                <w:rFonts w:ascii="Rockwell" w:eastAsia="Times New Roman" w:hAnsi="Rockwell" w:cs="Calibri"/>
                <w:lang w:val="en-GB" w:bidi="ar-SA"/>
              </w:rPr>
              <w:t xml:space="preserve"> HEILIGENSTADT</w:t>
            </w:r>
          </w:p>
        </w:tc>
        <w:tc>
          <w:tcPr>
            <w:tcW w:w="4000" w:type="dxa"/>
            <w:noWrap/>
            <w:hideMark/>
          </w:tcPr>
          <w:p w14:paraId="208F7600" w14:textId="3E146F91" w:rsidR="00210F98" w:rsidRPr="0054703A" w:rsidRDefault="00605E6B" w:rsidP="2EA03364">
            <w:pPr>
              <w:widowControl/>
              <w:autoSpaceDE/>
              <w:autoSpaceDN/>
              <w:jc w:val="center"/>
              <w:rPr>
                <w:rFonts w:ascii="Rockwell" w:eastAsia="Times New Roman" w:hAnsi="Rockwell" w:cs="Calibri"/>
                <w:lang w:bidi="ar-SA"/>
              </w:rPr>
            </w:pPr>
            <w:r w:rsidRPr="0054703A">
              <w:rPr>
                <w:rFonts w:ascii="Rockwell" w:eastAsia="Times New Roman" w:hAnsi="Rockwell" w:cs="Calibri"/>
                <w:lang w:bidi="ar-SA"/>
              </w:rPr>
              <w:t>ROOMZ PRATER / FLEMINGS</w:t>
            </w:r>
          </w:p>
        </w:tc>
      </w:tr>
    </w:tbl>
    <w:p w14:paraId="3161F584" w14:textId="77777777" w:rsidR="005A2857" w:rsidRPr="0054703A" w:rsidRDefault="005A2857" w:rsidP="005A2857">
      <w:pPr>
        <w:widowControl/>
        <w:kinsoku w:val="0"/>
        <w:overflowPunct w:val="0"/>
        <w:adjustRightInd w:val="0"/>
        <w:jc w:val="both"/>
        <w:rPr>
          <w:rFonts w:ascii="Rockwell" w:eastAsia="Calibri" w:hAnsi="Rockwell" w:cs="Arial"/>
          <w:lang w:val="es-ES_tradnl" w:bidi="ar-SA"/>
        </w:rPr>
      </w:pPr>
    </w:p>
    <w:sectPr w:rsidR="005A2857" w:rsidRPr="0054703A"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4546" w14:textId="77777777" w:rsidR="00B201D6" w:rsidRDefault="00B201D6" w:rsidP="0003359D">
      <w:r>
        <w:separator/>
      </w:r>
    </w:p>
  </w:endnote>
  <w:endnote w:type="continuationSeparator" w:id="0">
    <w:p w14:paraId="7F019BDB" w14:textId="77777777" w:rsidR="00B201D6" w:rsidRDefault="00B201D6"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5CFB" w14:textId="77777777" w:rsidR="00B201D6" w:rsidRDefault="00B201D6" w:rsidP="0003359D">
      <w:r>
        <w:separator/>
      </w:r>
    </w:p>
  </w:footnote>
  <w:footnote w:type="continuationSeparator" w:id="0">
    <w:p w14:paraId="3C6825AB" w14:textId="77777777" w:rsidR="00B201D6" w:rsidRDefault="00B201D6"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604192198">
    <w:abstractNumId w:val="10"/>
  </w:num>
  <w:num w:numId="2" w16cid:durableId="1586108768">
    <w:abstractNumId w:val="14"/>
  </w:num>
  <w:num w:numId="3" w16cid:durableId="671763138">
    <w:abstractNumId w:val="5"/>
  </w:num>
  <w:num w:numId="4" w16cid:durableId="443575757">
    <w:abstractNumId w:val="24"/>
  </w:num>
  <w:num w:numId="5" w16cid:durableId="1633050797">
    <w:abstractNumId w:val="19"/>
  </w:num>
  <w:num w:numId="6" w16cid:durableId="1856307636">
    <w:abstractNumId w:val="18"/>
  </w:num>
  <w:num w:numId="7" w16cid:durableId="1316882467">
    <w:abstractNumId w:val="11"/>
  </w:num>
  <w:num w:numId="8" w16cid:durableId="1116174626">
    <w:abstractNumId w:val="23"/>
  </w:num>
  <w:num w:numId="9" w16cid:durableId="918250863">
    <w:abstractNumId w:val="17"/>
  </w:num>
  <w:num w:numId="10" w16cid:durableId="560674061">
    <w:abstractNumId w:val="8"/>
  </w:num>
  <w:num w:numId="11" w16cid:durableId="847329580">
    <w:abstractNumId w:val="22"/>
  </w:num>
  <w:num w:numId="12" w16cid:durableId="1416709708">
    <w:abstractNumId w:val="2"/>
  </w:num>
  <w:num w:numId="13" w16cid:durableId="711267480">
    <w:abstractNumId w:val="15"/>
  </w:num>
  <w:num w:numId="14" w16cid:durableId="204605922">
    <w:abstractNumId w:val="4"/>
  </w:num>
  <w:num w:numId="15" w16cid:durableId="2147164190">
    <w:abstractNumId w:val="7"/>
  </w:num>
  <w:num w:numId="16" w16cid:durableId="759721043">
    <w:abstractNumId w:val="12"/>
  </w:num>
  <w:num w:numId="17" w16cid:durableId="1036194769">
    <w:abstractNumId w:val="13"/>
  </w:num>
  <w:num w:numId="18" w16cid:durableId="984623786">
    <w:abstractNumId w:val="16"/>
  </w:num>
  <w:num w:numId="19" w16cid:durableId="1619725202">
    <w:abstractNumId w:val="3"/>
  </w:num>
  <w:num w:numId="20" w16cid:durableId="2080983919">
    <w:abstractNumId w:val="9"/>
  </w:num>
  <w:num w:numId="21" w16cid:durableId="1187214426">
    <w:abstractNumId w:val="20"/>
  </w:num>
  <w:num w:numId="22" w16cid:durableId="593783038">
    <w:abstractNumId w:val="6"/>
  </w:num>
  <w:num w:numId="23" w16cid:durableId="1909538081">
    <w:abstractNumId w:val="21"/>
  </w:num>
  <w:num w:numId="24" w16cid:durableId="1438402437">
    <w:abstractNumId w:val="6"/>
  </w:num>
  <w:num w:numId="25" w16cid:durableId="1502772603">
    <w:abstractNumId w:val="1"/>
  </w:num>
  <w:num w:numId="26" w16cid:durableId="83244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132F3"/>
    <w:rsid w:val="0001688C"/>
    <w:rsid w:val="0003359D"/>
    <w:rsid w:val="00033C17"/>
    <w:rsid w:val="00043CE6"/>
    <w:rsid w:val="0005350E"/>
    <w:rsid w:val="00060C25"/>
    <w:rsid w:val="00061DD6"/>
    <w:rsid w:val="000621DD"/>
    <w:rsid w:val="00062C33"/>
    <w:rsid w:val="00063C87"/>
    <w:rsid w:val="0008767C"/>
    <w:rsid w:val="000932ED"/>
    <w:rsid w:val="000954A1"/>
    <w:rsid w:val="000A2DAA"/>
    <w:rsid w:val="000A3E4F"/>
    <w:rsid w:val="000A6559"/>
    <w:rsid w:val="000B3595"/>
    <w:rsid w:val="000C0D2A"/>
    <w:rsid w:val="000C527C"/>
    <w:rsid w:val="000D657E"/>
    <w:rsid w:val="000F77EB"/>
    <w:rsid w:val="001020DF"/>
    <w:rsid w:val="00103FEE"/>
    <w:rsid w:val="00111DA5"/>
    <w:rsid w:val="001120DB"/>
    <w:rsid w:val="001140E9"/>
    <w:rsid w:val="00114DC6"/>
    <w:rsid w:val="00123755"/>
    <w:rsid w:val="001337CE"/>
    <w:rsid w:val="001374D3"/>
    <w:rsid w:val="001508FE"/>
    <w:rsid w:val="001510E1"/>
    <w:rsid w:val="00154171"/>
    <w:rsid w:val="00166983"/>
    <w:rsid w:val="00167164"/>
    <w:rsid w:val="00173205"/>
    <w:rsid w:val="00174B9C"/>
    <w:rsid w:val="0017709E"/>
    <w:rsid w:val="0018209D"/>
    <w:rsid w:val="00192804"/>
    <w:rsid w:val="001A3CEC"/>
    <w:rsid w:val="001A5D01"/>
    <w:rsid w:val="001B2252"/>
    <w:rsid w:val="001B2430"/>
    <w:rsid w:val="001C5EFF"/>
    <w:rsid w:val="001E030D"/>
    <w:rsid w:val="001E58A4"/>
    <w:rsid w:val="001E6A85"/>
    <w:rsid w:val="001E7AC0"/>
    <w:rsid w:val="001E7FCA"/>
    <w:rsid w:val="002003BF"/>
    <w:rsid w:val="00201DC5"/>
    <w:rsid w:val="00210F98"/>
    <w:rsid w:val="0021108F"/>
    <w:rsid w:val="002154AD"/>
    <w:rsid w:val="002202CA"/>
    <w:rsid w:val="00223E5E"/>
    <w:rsid w:val="00230A66"/>
    <w:rsid w:val="0024025A"/>
    <w:rsid w:val="002477A7"/>
    <w:rsid w:val="002529E0"/>
    <w:rsid w:val="00253385"/>
    <w:rsid w:val="00254262"/>
    <w:rsid w:val="00265820"/>
    <w:rsid w:val="00271352"/>
    <w:rsid w:val="00275172"/>
    <w:rsid w:val="0027707D"/>
    <w:rsid w:val="002A4CC0"/>
    <w:rsid w:val="002A6FA5"/>
    <w:rsid w:val="002B20EC"/>
    <w:rsid w:val="002C3E9C"/>
    <w:rsid w:val="002C58EC"/>
    <w:rsid w:val="002D41D7"/>
    <w:rsid w:val="002D4564"/>
    <w:rsid w:val="002D4B89"/>
    <w:rsid w:val="002E07A9"/>
    <w:rsid w:val="002E5461"/>
    <w:rsid w:val="002F5C2A"/>
    <w:rsid w:val="003035D4"/>
    <w:rsid w:val="003049DC"/>
    <w:rsid w:val="003064D5"/>
    <w:rsid w:val="00307CF4"/>
    <w:rsid w:val="00311589"/>
    <w:rsid w:val="00312485"/>
    <w:rsid w:val="00313265"/>
    <w:rsid w:val="003151CF"/>
    <w:rsid w:val="00317956"/>
    <w:rsid w:val="00323B33"/>
    <w:rsid w:val="00325BD6"/>
    <w:rsid w:val="00326D29"/>
    <w:rsid w:val="0032716E"/>
    <w:rsid w:val="0033629F"/>
    <w:rsid w:val="00344A7E"/>
    <w:rsid w:val="003451E8"/>
    <w:rsid w:val="003464DB"/>
    <w:rsid w:val="003672CE"/>
    <w:rsid w:val="00390419"/>
    <w:rsid w:val="003922B9"/>
    <w:rsid w:val="00393937"/>
    <w:rsid w:val="003A1DD4"/>
    <w:rsid w:val="003A3BB0"/>
    <w:rsid w:val="003B07D2"/>
    <w:rsid w:val="003B7F58"/>
    <w:rsid w:val="003C1113"/>
    <w:rsid w:val="003C1315"/>
    <w:rsid w:val="003C6A4F"/>
    <w:rsid w:val="003C7797"/>
    <w:rsid w:val="003D1C6E"/>
    <w:rsid w:val="003D3C84"/>
    <w:rsid w:val="003E11C7"/>
    <w:rsid w:val="003E445B"/>
    <w:rsid w:val="003E6F7D"/>
    <w:rsid w:val="003F04C5"/>
    <w:rsid w:val="003F1E27"/>
    <w:rsid w:val="003F69D0"/>
    <w:rsid w:val="003F7626"/>
    <w:rsid w:val="003F78F8"/>
    <w:rsid w:val="00402288"/>
    <w:rsid w:val="00403BDF"/>
    <w:rsid w:val="00406409"/>
    <w:rsid w:val="0041017D"/>
    <w:rsid w:val="00411BCF"/>
    <w:rsid w:val="00413CCD"/>
    <w:rsid w:val="00417A6A"/>
    <w:rsid w:val="00420EC5"/>
    <w:rsid w:val="004309B2"/>
    <w:rsid w:val="0043346A"/>
    <w:rsid w:val="004349FC"/>
    <w:rsid w:val="00435469"/>
    <w:rsid w:val="004406E3"/>
    <w:rsid w:val="004415E5"/>
    <w:rsid w:val="00442286"/>
    <w:rsid w:val="00442735"/>
    <w:rsid w:val="004447CD"/>
    <w:rsid w:val="004457D5"/>
    <w:rsid w:val="00447C76"/>
    <w:rsid w:val="0045690C"/>
    <w:rsid w:val="00460FFE"/>
    <w:rsid w:val="00467426"/>
    <w:rsid w:val="00472359"/>
    <w:rsid w:val="00474DF8"/>
    <w:rsid w:val="00475B6B"/>
    <w:rsid w:val="004857CA"/>
    <w:rsid w:val="00487687"/>
    <w:rsid w:val="00487A3B"/>
    <w:rsid w:val="004928D6"/>
    <w:rsid w:val="00495973"/>
    <w:rsid w:val="0049775D"/>
    <w:rsid w:val="004A171F"/>
    <w:rsid w:val="004A412C"/>
    <w:rsid w:val="004A5B62"/>
    <w:rsid w:val="004C08F9"/>
    <w:rsid w:val="004C3B8D"/>
    <w:rsid w:val="004C42ED"/>
    <w:rsid w:val="004C553C"/>
    <w:rsid w:val="004D197D"/>
    <w:rsid w:val="004D3653"/>
    <w:rsid w:val="004D6E4E"/>
    <w:rsid w:val="004D7944"/>
    <w:rsid w:val="004E53C5"/>
    <w:rsid w:val="004E54D0"/>
    <w:rsid w:val="004F500A"/>
    <w:rsid w:val="0050076B"/>
    <w:rsid w:val="00504D52"/>
    <w:rsid w:val="00510EDD"/>
    <w:rsid w:val="0051501B"/>
    <w:rsid w:val="00517C79"/>
    <w:rsid w:val="00530642"/>
    <w:rsid w:val="005418A6"/>
    <w:rsid w:val="0054703A"/>
    <w:rsid w:val="00547583"/>
    <w:rsid w:val="00547E14"/>
    <w:rsid w:val="00551346"/>
    <w:rsid w:val="00552297"/>
    <w:rsid w:val="0055470D"/>
    <w:rsid w:val="00554C53"/>
    <w:rsid w:val="005574A9"/>
    <w:rsid w:val="0056555F"/>
    <w:rsid w:val="005719C2"/>
    <w:rsid w:val="00571FC7"/>
    <w:rsid w:val="00572744"/>
    <w:rsid w:val="00574794"/>
    <w:rsid w:val="005752E3"/>
    <w:rsid w:val="005836FE"/>
    <w:rsid w:val="005908BF"/>
    <w:rsid w:val="00593A42"/>
    <w:rsid w:val="00597770"/>
    <w:rsid w:val="005A2857"/>
    <w:rsid w:val="005A66CF"/>
    <w:rsid w:val="005A6E14"/>
    <w:rsid w:val="005B3A3F"/>
    <w:rsid w:val="005B4152"/>
    <w:rsid w:val="005C053C"/>
    <w:rsid w:val="005C074F"/>
    <w:rsid w:val="005C29DB"/>
    <w:rsid w:val="005D0347"/>
    <w:rsid w:val="005D53A3"/>
    <w:rsid w:val="005D7D36"/>
    <w:rsid w:val="005E554C"/>
    <w:rsid w:val="005E796D"/>
    <w:rsid w:val="005F192B"/>
    <w:rsid w:val="005F5B38"/>
    <w:rsid w:val="00603140"/>
    <w:rsid w:val="00605E6B"/>
    <w:rsid w:val="006134F6"/>
    <w:rsid w:val="00613C0D"/>
    <w:rsid w:val="0061484A"/>
    <w:rsid w:val="006256CC"/>
    <w:rsid w:val="00625981"/>
    <w:rsid w:val="0064069B"/>
    <w:rsid w:val="00651303"/>
    <w:rsid w:val="00656FA6"/>
    <w:rsid w:val="00665002"/>
    <w:rsid w:val="0066544A"/>
    <w:rsid w:val="00667B0A"/>
    <w:rsid w:val="00673025"/>
    <w:rsid w:val="00681C14"/>
    <w:rsid w:val="0069592A"/>
    <w:rsid w:val="00697AE8"/>
    <w:rsid w:val="006A251B"/>
    <w:rsid w:val="006A63C9"/>
    <w:rsid w:val="006B6135"/>
    <w:rsid w:val="006C0A63"/>
    <w:rsid w:val="006C214D"/>
    <w:rsid w:val="006C4255"/>
    <w:rsid w:val="006E0067"/>
    <w:rsid w:val="006E408B"/>
    <w:rsid w:val="006F256D"/>
    <w:rsid w:val="006F303C"/>
    <w:rsid w:val="006F5B19"/>
    <w:rsid w:val="006F667E"/>
    <w:rsid w:val="007006EA"/>
    <w:rsid w:val="00701758"/>
    <w:rsid w:val="0070543D"/>
    <w:rsid w:val="00711C63"/>
    <w:rsid w:val="00717423"/>
    <w:rsid w:val="00735F4B"/>
    <w:rsid w:val="00736E5C"/>
    <w:rsid w:val="00741913"/>
    <w:rsid w:val="00742262"/>
    <w:rsid w:val="0074254D"/>
    <w:rsid w:val="007452AE"/>
    <w:rsid w:val="00747A0C"/>
    <w:rsid w:val="007513CA"/>
    <w:rsid w:val="0075379D"/>
    <w:rsid w:val="0075656E"/>
    <w:rsid w:val="00760B26"/>
    <w:rsid w:val="0076602B"/>
    <w:rsid w:val="007764C3"/>
    <w:rsid w:val="0078039B"/>
    <w:rsid w:val="00783972"/>
    <w:rsid w:val="0079298D"/>
    <w:rsid w:val="00795A2C"/>
    <w:rsid w:val="007A06EB"/>
    <w:rsid w:val="007B08CC"/>
    <w:rsid w:val="007B6678"/>
    <w:rsid w:val="007C21F4"/>
    <w:rsid w:val="007D5E65"/>
    <w:rsid w:val="007E08EA"/>
    <w:rsid w:val="007F1432"/>
    <w:rsid w:val="007F2A1A"/>
    <w:rsid w:val="007F4949"/>
    <w:rsid w:val="007F4AAE"/>
    <w:rsid w:val="007F68E1"/>
    <w:rsid w:val="008026D1"/>
    <w:rsid w:val="00803184"/>
    <w:rsid w:val="00805FE1"/>
    <w:rsid w:val="008069B8"/>
    <w:rsid w:val="00814ED9"/>
    <w:rsid w:val="00820966"/>
    <w:rsid w:val="00827261"/>
    <w:rsid w:val="00827726"/>
    <w:rsid w:val="008279AF"/>
    <w:rsid w:val="00843965"/>
    <w:rsid w:val="00846EB9"/>
    <w:rsid w:val="00854749"/>
    <w:rsid w:val="00857A6B"/>
    <w:rsid w:val="008631A4"/>
    <w:rsid w:val="008649FE"/>
    <w:rsid w:val="008732FD"/>
    <w:rsid w:val="00876CA9"/>
    <w:rsid w:val="008916BD"/>
    <w:rsid w:val="00891D63"/>
    <w:rsid w:val="008B0ABD"/>
    <w:rsid w:val="008B0FA1"/>
    <w:rsid w:val="008B1B53"/>
    <w:rsid w:val="008C79DA"/>
    <w:rsid w:val="008D50E8"/>
    <w:rsid w:val="008E3B3C"/>
    <w:rsid w:val="008F046A"/>
    <w:rsid w:val="008F3B82"/>
    <w:rsid w:val="00914FCA"/>
    <w:rsid w:val="0091721B"/>
    <w:rsid w:val="00921582"/>
    <w:rsid w:val="009227F2"/>
    <w:rsid w:val="00932810"/>
    <w:rsid w:val="00932E48"/>
    <w:rsid w:val="00933347"/>
    <w:rsid w:val="009348D7"/>
    <w:rsid w:val="009524B5"/>
    <w:rsid w:val="00953064"/>
    <w:rsid w:val="00954353"/>
    <w:rsid w:val="00962A77"/>
    <w:rsid w:val="00966B6B"/>
    <w:rsid w:val="009722E2"/>
    <w:rsid w:val="0097292D"/>
    <w:rsid w:val="00972B38"/>
    <w:rsid w:val="00980C03"/>
    <w:rsid w:val="00981951"/>
    <w:rsid w:val="00982D45"/>
    <w:rsid w:val="00990B49"/>
    <w:rsid w:val="00990E6F"/>
    <w:rsid w:val="009930AD"/>
    <w:rsid w:val="00996FC0"/>
    <w:rsid w:val="009A5549"/>
    <w:rsid w:val="009A59BE"/>
    <w:rsid w:val="009B12FD"/>
    <w:rsid w:val="009B3D71"/>
    <w:rsid w:val="009B6656"/>
    <w:rsid w:val="009C0116"/>
    <w:rsid w:val="009C0AF4"/>
    <w:rsid w:val="009C2EEF"/>
    <w:rsid w:val="009E60EB"/>
    <w:rsid w:val="009F2310"/>
    <w:rsid w:val="009F3C71"/>
    <w:rsid w:val="00A00696"/>
    <w:rsid w:val="00A077F7"/>
    <w:rsid w:val="00A127C9"/>
    <w:rsid w:val="00A1333A"/>
    <w:rsid w:val="00A15F27"/>
    <w:rsid w:val="00A17306"/>
    <w:rsid w:val="00A22D54"/>
    <w:rsid w:val="00A30373"/>
    <w:rsid w:val="00A34E34"/>
    <w:rsid w:val="00A47096"/>
    <w:rsid w:val="00A54A94"/>
    <w:rsid w:val="00A64C08"/>
    <w:rsid w:val="00A67CEE"/>
    <w:rsid w:val="00A72FBD"/>
    <w:rsid w:val="00A84F47"/>
    <w:rsid w:val="00A9176F"/>
    <w:rsid w:val="00A91CD6"/>
    <w:rsid w:val="00A9291F"/>
    <w:rsid w:val="00A954B1"/>
    <w:rsid w:val="00AB125B"/>
    <w:rsid w:val="00AC1367"/>
    <w:rsid w:val="00AC3D78"/>
    <w:rsid w:val="00AD3204"/>
    <w:rsid w:val="00AD476C"/>
    <w:rsid w:val="00AE516D"/>
    <w:rsid w:val="00AF41F2"/>
    <w:rsid w:val="00AF651F"/>
    <w:rsid w:val="00B0255A"/>
    <w:rsid w:val="00B02AD3"/>
    <w:rsid w:val="00B07D57"/>
    <w:rsid w:val="00B1763D"/>
    <w:rsid w:val="00B201D6"/>
    <w:rsid w:val="00B33FE8"/>
    <w:rsid w:val="00B405F9"/>
    <w:rsid w:val="00B42FD0"/>
    <w:rsid w:val="00B44DFA"/>
    <w:rsid w:val="00B502FE"/>
    <w:rsid w:val="00B51686"/>
    <w:rsid w:val="00B65282"/>
    <w:rsid w:val="00B65A9D"/>
    <w:rsid w:val="00B65DC5"/>
    <w:rsid w:val="00B65F74"/>
    <w:rsid w:val="00B67ED6"/>
    <w:rsid w:val="00B778BD"/>
    <w:rsid w:val="00B804C7"/>
    <w:rsid w:val="00B80668"/>
    <w:rsid w:val="00B835CF"/>
    <w:rsid w:val="00B854AF"/>
    <w:rsid w:val="00B935E6"/>
    <w:rsid w:val="00B93EE3"/>
    <w:rsid w:val="00B9497C"/>
    <w:rsid w:val="00BC01E5"/>
    <w:rsid w:val="00BC3252"/>
    <w:rsid w:val="00BC5C28"/>
    <w:rsid w:val="00BC6348"/>
    <w:rsid w:val="00BD1143"/>
    <w:rsid w:val="00BE45C5"/>
    <w:rsid w:val="00BE78DE"/>
    <w:rsid w:val="00BE7A1E"/>
    <w:rsid w:val="00BF1298"/>
    <w:rsid w:val="00BF38AD"/>
    <w:rsid w:val="00C27EE9"/>
    <w:rsid w:val="00C348B0"/>
    <w:rsid w:val="00C41D18"/>
    <w:rsid w:val="00C43833"/>
    <w:rsid w:val="00C4567A"/>
    <w:rsid w:val="00C51376"/>
    <w:rsid w:val="00C520F4"/>
    <w:rsid w:val="00C5453F"/>
    <w:rsid w:val="00C57478"/>
    <w:rsid w:val="00C72829"/>
    <w:rsid w:val="00C740A4"/>
    <w:rsid w:val="00C7540C"/>
    <w:rsid w:val="00C80647"/>
    <w:rsid w:val="00C8273A"/>
    <w:rsid w:val="00C8314B"/>
    <w:rsid w:val="00C855DA"/>
    <w:rsid w:val="00C93008"/>
    <w:rsid w:val="00CB5D95"/>
    <w:rsid w:val="00CB71BD"/>
    <w:rsid w:val="00CC071D"/>
    <w:rsid w:val="00CC1B68"/>
    <w:rsid w:val="00CD2E21"/>
    <w:rsid w:val="00CD3E26"/>
    <w:rsid w:val="00CD5AA0"/>
    <w:rsid w:val="00D064BC"/>
    <w:rsid w:val="00D06B9E"/>
    <w:rsid w:val="00D22409"/>
    <w:rsid w:val="00D45C46"/>
    <w:rsid w:val="00D5440F"/>
    <w:rsid w:val="00D550D4"/>
    <w:rsid w:val="00D6152C"/>
    <w:rsid w:val="00D61892"/>
    <w:rsid w:val="00D723C4"/>
    <w:rsid w:val="00D8085C"/>
    <w:rsid w:val="00D81B67"/>
    <w:rsid w:val="00D82420"/>
    <w:rsid w:val="00D97609"/>
    <w:rsid w:val="00DA15A9"/>
    <w:rsid w:val="00DA68CA"/>
    <w:rsid w:val="00DB2C3F"/>
    <w:rsid w:val="00DB5623"/>
    <w:rsid w:val="00DC29BE"/>
    <w:rsid w:val="00DC3AE1"/>
    <w:rsid w:val="00DC6858"/>
    <w:rsid w:val="00DE061F"/>
    <w:rsid w:val="00DE2321"/>
    <w:rsid w:val="00DF072B"/>
    <w:rsid w:val="00DF1136"/>
    <w:rsid w:val="00DF11D9"/>
    <w:rsid w:val="00DF55D4"/>
    <w:rsid w:val="00E01DDA"/>
    <w:rsid w:val="00E17509"/>
    <w:rsid w:val="00E31BA7"/>
    <w:rsid w:val="00E347A8"/>
    <w:rsid w:val="00E36F84"/>
    <w:rsid w:val="00E434C2"/>
    <w:rsid w:val="00E45B49"/>
    <w:rsid w:val="00E52CF3"/>
    <w:rsid w:val="00E67A3C"/>
    <w:rsid w:val="00E759BB"/>
    <w:rsid w:val="00E82BA9"/>
    <w:rsid w:val="00E86948"/>
    <w:rsid w:val="00E94B90"/>
    <w:rsid w:val="00E97915"/>
    <w:rsid w:val="00EA017F"/>
    <w:rsid w:val="00EA0722"/>
    <w:rsid w:val="00EA23AD"/>
    <w:rsid w:val="00EA3ECD"/>
    <w:rsid w:val="00EB30F0"/>
    <w:rsid w:val="00EB57C3"/>
    <w:rsid w:val="00EB64E6"/>
    <w:rsid w:val="00EC13D9"/>
    <w:rsid w:val="00EC17F5"/>
    <w:rsid w:val="00EC3663"/>
    <w:rsid w:val="00EC45FB"/>
    <w:rsid w:val="00EC4667"/>
    <w:rsid w:val="00EC524D"/>
    <w:rsid w:val="00ED2418"/>
    <w:rsid w:val="00ED7CED"/>
    <w:rsid w:val="00EE2358"/>
    <w:rsid w:val="00EE4B1C"/>
    <w:rsid w:val="00EF7841"/>
    <w:rsid w:val="00F0079A"/>
    <w:rsid w:val="00F05573"/>
    <w:rsid w:val="00F114B9"/>
    <w:rsid w:val="00F1363F"/>
    <w:rsid w:val="00F16568"/>
    <w:rsid w:val="00F16E95"/>
    <w:rsid w:val="00F22871"/>
    <w:rsid w:val="00F25C51"/>
    <w:rsid w:val="00F359EB"/>
    <w:rsid w:val="00F40F97"/>
    <w:rsid w:val="00F4293D"/>
    <w:rsid w:val="00F4478A"/>
    <w:rsid w:val="00F45E00"/>
    <w:rsid w:val="00F54421"/>
    <w:rsid w:val="00F64167"/>
    <w:rsid w:val="00F64D43"/>
    <w:rsid w:val="00F679B6"/>
    <w:rsid w:val="00F75151"/>
    <w:rsid w:val="00F76310"/>
    <w:rsid w:val="00F77555"/>
    <w:rsid w:val="00F77721"/>
    <w:rsid w:val="00F8001F"/>
    <w:rsid w:val="00F8578D"/>
    <w:rsid w:val="00F87559"/>
    <w:rsid w:val="00F93A76"/>
    <w:rsid w:val="00F93DDF"/>
    <w:rsid w:val="00F9448C"/>
    <w:rsid w:val="00F95F2E"/>
    <w:rsid w:val="00FA5461"/>
    <w:rsid w:val="00FB00C6"/>
    <w:rsid w:val="00FB0C88"/>
    <w:rsid w:val="00FB221E"/>
    <w:rsid w:val="00FB5869"/>
    <w:rsid w:val="00FC1629"/>
    <w:rsid w:val="00FC22B0"/>
    <w:rsid w:val="00FC4CDA"/>
    <w:rsid w:val="00FC61F6"/>
    <w:rsid w:val="00FC7BD3"/>
    <w:rsid w:val="00FD4775"/>
    <w:rsid w:val="00FE2004"/>
    <w:rsid w:val="00FE3924"/>
    <w:rsid w:val="00FE3CF4"/>
    <w:rsid w:val="00FF3B2E"/>
    <w:rsid w:val="00FF5F2B"/>
    <w:rsid w:val="2EA03364"/>
    <w:rsid w:val="4DF6B0A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CD2E21"/>
    <w:rPr>
      <w:rFonts w:ascii="Gill Sans" w:hAnsi="Gill Sans" w:cs="Gill Sans"/>
      <w:b/>
      <w:bCs/>
      <w:sz w:val="14"/>
      <w:szCs w:val="14"/>
    </w:rPr>
  </w:style>
  <w:style w:type="paragraph" w:customStyle="1" w:styleId="CuerpoTablaTABLAS">
    <w:name w:val="Cuerpo_Tabla (TABLAS)"/>
    <w:basedOn w:val="Ningnestilodeprrafo"/>
    <w:uiPriority w:val="99"/>
    <w:rsid w:val="00CD2E21"/>
    <w:rPr>
      <w:rFonts w:ascii="Gill Sans" w:hAnsi="Gill Sans" w:cs="Gill Sans"/>
      <w:sz w:val="14"/>
      <w:szCs w:val="14"/>
    </w:rPr>
  </w:style>
  <w:style w:type="paragraph" w:customStyle="1" w:styleId="PreciosPorPersonaTABLAS">
    <w:name w:val="Precios_Por_Persona (TABLAS)"/>
    <w:basedOn w:val="Ningnestilodeprrafo"/>
    <w:uiPriority w:val="99"/>
    <w:rsid w:val="00CD2E21"/>
    <w:rPr>
      <w:rFonts w:ascii="Gill Sans" w:hAnsi="Gill Sans" w:cs="Gill Sans"/>
      <w:b/>
      <w:bCs/>
      <w:caps/>
      <w:sz w:val="14"/>
      <w:szCs w:val="14"/>
    </w:rPr>
  </w:style>
  <w:style w:type="paragraph" w:customStyle="1" w:styleId="TramosFechasTourTABLAS">
    <w:name w:val="Tramos_Fechas_Tour (TABLAS)"/>
    <w:basedOn w:val="Ningnestilodeprrafo"/>
    <w:uiPriority w:val="99"/>
    <w:rsid w:val="00CD2E21"/>
    <w:rPr>
      <w:rFonts w:ascii="Gill Sans" w:hAnsi="Gill Sans" w:cs="Gill Sans"/>
      <w:w w:val="70"/>
      <w:sz w:val="14"/>
      <w:szCs w:val="14"/>
    </w:rPr>
  </w:style>
  <w:style w:type="paragraph" w:customStyle="1" w:styleId="PreciosTABLAS">
    <w:name w:val="Precios (TABLAS)"/>
    <w:basedOn w:val="Ningnestilodeprrafo"/>
    <w:uiPriority w:val="99"/>
    <w:rsid w:val="00CD2E21"/>
    <w:pPr>
      <w:jc w:val="center"/>
    </w:pPr>
    <w:rPr>
      <w:rFonts w:ascii="Gill Sans" w:hAnsi="Gill Sans" w:cs="Gill Sans"/>
      <w:sz w:val="16"/>
      <w:szCs w:val="16"/>
    </w:rPr>
  </w:style>
  <w:style w:type="table" w:styleId="Tablaconcuadrcula">
    <w:name w:val="Table Grid"/>
    <w:basedOn w:val="Tablanormal"/>
    <w:uiPriority w:val="39"/>
    <w:rsid w:val="005A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0876">
      <w:bodyDiv w:val="1"/>
      <w:marLeft w:val="0"/>
      <w:marRight w:val="0"/>
      <w:marTop w:val="0"/>
      <w:marBottom w:val="0"/>
      <w:divBdr>
        <w:top w:val="none" w:sz="0" w:space="0" w:color="auto"/>
        <w:left w:val="none" w:sz="0" w:space="0" w:color="auto"/>
        <w:bottom w:val="none" w:sz="0" w:space="0" w:color="auto"/>
        <w:right w:val="none" w:sz="0" w:space="0" w:color="auto"/>
      </w:divBdr>
    </w:div>
    <w:div w:id="187838976">
      <w:bodyDiv w:val="1"/>
      <w:marLeft w:val="0"/>
      <w:marRight w:val="0"/>
      <w:marTop w:val="0"/>
      <w:marBottom w:val="0"/>
      <w:divBdr>
        <w:top w:val="none" w:sz="0" w:space="0" w:color="auto"/>
        <w:left w:val="none" w:sz="0" w:space="0" w:color="auto"/>
        <w:bottom w:val="none" w:sz="0" w:space="0" w:color="auto"/>
        <w:right w:val="none" w:sz="0" w:space="0" w:color="auto"/>
      </w:divBdr>
    </w:div>
    <w:div w:id="239289765">
      <w:bodyDiv w:val="1"/>
      <w:marLeft w:val="0"/>
      <w:marRight w:val="0"/>
      <w:marTop w:val="0"/>
      <w:marBottom w:val="0"/>
      <w:divBdr>
        <w:top w:val="none" w:sz="0" w:space="0" w:color="auto"/>
        <w:left w:val="none" w:sz="0" w:space="0" w:color="auto"/>
        <w:bottom w:val="none" w:sz="0" w:space="0" w:color="auto"/>
        <w:right w:val="none" w:sz="0" w:space="0" w:color="auto"/>
      </w:divBdr>
    </w:div>
    <w:div w:id="325940598">
      <w:bodyDiv w:val="1"/>
      <w:marLeft w:val="0"/>
      <w:marRight w:val="0"/>
      <w:marTop w:val="0"/>
      <w:marBottom w:val="0"/>
      <w:divBdr>
        <w:top w:val="none" w:sz="0" w:space="0" w:color="auto"/>
        <w:left w:val="none" w:sz="0" w:space="0" w:color="auto"/>
        <w:bottom w:val="none" w:sz="0" w:space="0" w:color="auto"/>
        <w:right w:val="none" w:sz="0" w:space="0" w:color="auto"/>
      </w:divBdr>
    </w:div>
    <w:div w:id="592207630">
      <w:bodyDiv w:val="1"/>
      <w:marLeft w:val="0"/>
      <w:marRight w:val="0"/>
      <w:marTop w:val="0"/>
      <w:marBottom w:val="0"/>
      <w:divBdr>
        <w:top w:val="none" w:sz="0" w:space="0" w:color="auto"/>
        <w:left w:val="none" w:sz="0" w:space="0" w:color="auto"/>
        <w:bottom w:val="none" w:sz="0" w:space="0" w:color="auto"/>
        <w:right w:val="none" w:sz="0" w:space="0" w:color="auto"/>
      </w:divBdr>
    </w:div>
    <w:div w:id="789712716">
      <w:bodyDiv w:val="1"/>
      <w:marLeft w:val="0"/>
      <w:marRight w:val="0"/>
      <w:marTop w:val="0"/>
      <w:marBottom w:val="0"/>
      <w:divBdr>
        <w:top w:val="none" w:sz="0" w:space="0" w:color="auto"/>
        <w:left w:val="none" w:sz="0" w:space="0" w:color="auto"/>
        <w:bottom w:val="none" w:sz="0" w:space="0" w:color="auto"/>
        <w:right w:val="none" w:sz="0" w:space="0" w:color="auto"/>
      </w:divBdr>
    </w:div>
    <w:div w:id="913049706">
      <w:bodyDiv w:val="1"/>
      <w:marLeft w:val="0"/>
      <w:marRight w:val="0"/>
      <w:marTop w:val="0"/>
      <w:marBottom w:val="0"/>
      <w:divBdr>
        <w:top w:val="none" w:sz="0" w:space="0" w:color="auto"/>
        <w:left w:val="none" w:sz="0" w:space="0" w:color="auto"/>
        <w:bottom w:val="none" w:sz="0" w:space="0" w:color="auto"/>
        <w:right w:val="none" w:sz="0" w:space="0" w:color="auto"/>
      </w:divBdr>
    </w:div>
    <w:div w:id="921451301">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046491719">
      <w:bodyDiv w:val="1"/>
      <w:marLeft w:val="0"/>
      <w:marRight w:val="0"/>
      <w:marTop w:val="0"/>
      <w:marBottom w:val="0"/>
      <w:divBdr>
        <w:top w:val="none" w:sz="0" w:space="0" w:color="auto"/>
        <w:left w:val="none" w:sz="0" w:space="0" w:color="auto"/>
        <w:bottom w:val="none" w:sz="0" w:space="0" w:color="auto"/>
        <w:right w:val="none" w:sz="0" w:space="0" w:color="auto"/>
      </w:divBdr>
    </w:div>
    <w:div w:id="1151411104">
      <w:bodyDiv w:val="1"/>
      <w:marLeft w:val="0"/>
      <w:marRight w:val="0"/>
      <w:marTop w:val="0"/>
      <w:marBottom w:val="0"/>
      <w:divBdr>
        <w:top w:val="none" w:sz="0" w:space="0" w:color="auto"/>
        <w:left w:val="none" w:sz="0" w:space="0" w:color="auto"/>
        <w:bottom w:val="none" w:sz="0" w:space="0" w:color="auto"/>
        <w:right w:val="none" w:sz="0" w:space="0" w:color="auto"/>
      </w:divBdr>
    </w:div>
    <w:div w:id="1162352795">
      <w:bodyDiv w:val="1"/>
      <w:marLeft w:val="0"/>
      <w:marRight w:val="0"/>
      <w:marTop w:val="0"/>
      <w:marBottom w:val="0"/>
      <w:divBdr>
        <w:top w:val="none" w:sz="0" w:space="0" w:color="auto"/>
        <w:left w:val="none" w:sz="0" w:space="0" w:color="auto"/>
        <w:bottom w:val="none" w:sz="0" w:space="0" w:color="auto"/>
        <w:right w:val="none" w:sz="0" w:space="0" w:color="auto"/>
      </w:divBdr>
    </w:div>
    <w:div w:id="126604066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554390336">
      <w:bodyDiv w:val="1"/>
      <w:marLeft w:val="0"/>
      <w:marRight w:val="0"/>
      <w:marTop w:val="0"/>
      <w:marBottom w:val="0"/>
      <w:divBdr>
        <w:top w:val="none" w:sz="0" w:space="0" w:color="auto"/>
        <w:left w:val="none" w:sz="0" w:space="0" w:color="auto"/>
        <w:bottom w:val="none" w:sz="0" w:space="0" w:color="auto"/>
        <w:right w:val="none" w:sz="0" w:space="0" w:color="auto"/>
      </w:divBdr>
    </w:div>
    <w:div w:id="1877085655">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1950427129">
      <w:bodyDiv w:val="1"/>
      <w:marLeft w:val="0"/>
      <w:marRight w:val="0"/>
      <w:marTop w:val="0"/>
      <w:marBottom w:val="0"/>
      <w:divBdr>
        <w:top w:val="none" w:sz="0" w:space="0" w:color="auto"/>
        <w:left w:val="none" w:sz="0" w:space="0" w:color="auto"/>
        <w:bottom w:val="none" w:sz="0" w:space="0" w:color="auto"/>
        <w:right w:val="none" w:sz="0" w:space="0" w:color="auto"/>
      </w:divBdr>
    </w:div>
    <w:div w:id="2031032387">
      <w:bodyDiv w:val="1"/>
      <w:marLeft w:val="0"/>
      <w:marRight w:val="0"/>
      <w:marTop w:val="0"/>
      <w:marBottom w:val="0"/>
      <w:divBdr>
        <w:top w:val="none" w:sz="0" w:space="0" w:color="auto"/>
        <w:left w:val="none" w:sz="0" w:space="0" w:color="auto"/>
        <w:bottom w:val="none" w:sz="0" w:space="0" w:color="auto"/>
        <w:right w:val="none" w:sz="0" w:space="0" w:color="auto"/>
      </w:divBdr>
    </w:div>
    <w:div w:id="2032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AD21D620-27FF-4DFC-AD6F-C10F951BB5EF}">
  <ds:schemaRefs>
    <ds:schemaRef ds:uri="http://schemas.microsoft.com/sharepoint/v3/contenttype/forms"/>
  </ds:schemaRefs>
</ds:datastoreItem>
</file>

<file path=customXml/itemProps2.xml><?xml version="1.0" encoding="utf-8"?>
<ds:datastoreItem xmlns:ds="http://schemas.openxmlformats.org/officeDocument/2006/customXml" ds:itemID="{E33EB986-593C-4830-9E9F-2956C337718E}"/>
</file>

<file path=customXml/itemProps3.xml><?xml version="1.0" encoding="utf-8"?>
<ds:datastoreItem xmlns:ds="http://schemas.openxmlformats.org/officeDocument/2006/customXml" ds:itemID="{219A8BF5-E834-4202-9BD0-1DDADFE03FB5}">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781</Words>
  <Characters>4298</Characters>
  <Application>Microsoft Office Word</Application>
  <DocSecurity>0</DocSecurity>
  <Lines>35</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31</cp:revision>
  <cp:lastPrinted>2019-02-04T09:02:00Z</cp:lastPrinted>
  <dcterms:created xsi:type="dcterms:W3CDTF">2024-05-10T09:21:00Z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4768000</vt:r8>
  </property>
  <property fmtid="{D5CDD505-2E9C-101B-9397-08002B2CF9AE}" pid="4" name="MediaServiceImageTags">
    <vt:lpwstr/>
  </property>
</Properties>
</file>