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B294D" w14:textId="7EB575E1" w:rsidR="001168AA" w:rsidRPr="000B3E9E" w:rsidRDefault="001168AA" w:rsidP="00ED3808">
      <w:pPr>
        <w:pStyle w:val="DIASITINERARIO"/>
        <w:pBdr>
          <w:bottom w:val="single" w:sz="4" w:space="1" w:color="auto"/>
        </w:pBdr>
        <w:jc w:val="center"/>
        <w:rPr>
          <w:rFonts w:ascii="Rockwell" w:hAnsi="Rockwell" w:cs="Arial"/>
          <w:b/>
          <w:bCs/>
          <w:color w:val="000000" w:themeColor="text1"/>
          <w:sz w:val="44"/>
          <w:szCs w:val="44"/>
          <w:lang w:val="es-ES_tradnl"/>
        </w:rPr>
      </w:pPr>
      <w:r w:rsidRPr="000B3E9E">
        <w:rPr>
          <w:rFonts w:ascii="Rockwell" w:hAnsi="Rockwell" w:cs="Arial"/>
          <w:b/>
          <w:bCs/>
          <w:color w:val="000000" w:themeColor="text1"/>
          <w:sz w:val="44"/>
          <w:szCs w:val="44"/>
          <w:lang w:val="es-ES_tradnl"/>
        </w:rPr>
        <w:t xml:space="preserve">La pequeña gira </w:t>
      </w:r>
      <w:r w:rsidR="00ED3808" w:rsidRPr="000B3E9E">
        <w:rPr>
          <w:rFonts w:ascii="Rockwell" w:hAnsi="Rockwell" w:cs="Arial"/>
          <w:b/>
          <w:bCs/>
          <w:color w:val="000000" w:themeColor="text1"/>
          <w:sz w:val="44"/>
          <w:szCs w:val="44"/>
          <w:lang w:val="es-ES_tradnl"/>
        </w:rPr>
        <w:t>europea</w:t>
      </w:r>
    </w:p>
    <w:p w14:paraId="53AC1C27" w14:textId="77777777" w:rsidR="001168AA" w:rsidRPr="000B3E9E" w:rsidRDefault="001168AA" w:rsidP="00ED3808">
      <w:pPr>
        <w:pStyle w:val="DIASITINERARIO"/>
        <w:jc w:val="center"/>
        <w:rPr>
          <w:rFonts w:ascii="Rockwell" w:hAnsi="Rockwell" w:cs="Arial"/>
          <w:color w:val="000000" w:themeColor="text1"/>
          <w:sz w:val="22"/>
          <w:szCs w:val="22"/>
          <w:lang w:val="es-ES_tradnl"/>
        </w:rPr>
      </w:pPr>
    </w:p>
    <w:p w14:paraId="4DAD63D9" w14:textId="77777777" w:rsidR="00B27EFB" w:rsidRPr="000B3E9E" w:rsidRDefault="00B27EFB" w:rsidP="00B27EFB">
      <w:pPr>
        <w:pStyle w:val="DIASITINERARIO"/>
        <w:jc w:val="center"/>
        <w:rPr>
          <w:rFonts w:ascii="Rockwell" w:hAnsi="Rockwell" w:cs="Arial"/>
          <w:color w:val="000000" w:themeColor="text1"/>
          <w:sz w:val="22"/>
          <w:szCs w:val="22"/>
          <w:lang w:val="es-ES_tradnl"/>
        </w:rPr>
      </w:pPr>
      <w:r w:rsidRPr="000B3E9E">
        <w:rPr>
          <w:rFonts w:ascii="Rockwell" w:hAnsi="Rockwell" w:cs="Arial"/>
          <w:color w:val="000000" w:themeColor="text1"/>
          <w:sz w:val="22"/>
          <w:szCs w:val="22"/>
          <w:lang w:val="es-ES_tradnl"/>
        </w:rPr>
        <w:t xml:space="preserve">Descubriendo: Londres (2) / París (3) / El Rin / Frankfurt (1) / Heidelberg / Estrasburgo / Basilea (1) / Lucerna / Como / Milán (1) / Verona / Venecia (2) / Padua / Florencia (2) / Siena / Asís / Roma (3) / Pisa  </w:t>
      </w:r>
    </w:p>
    <w:p w14:paraId="0FDC54A0" w14:textId="77777777" w:rsidR="00B27EFB" w:rsidRPr="000B3E9E" w:rsidRDefault="00B27EFB" w:rsidP="00B27EFB">
      <w:pPr>
        <w:pStyle w:val="DIASITINERARIO"/>
        <w:jc w:val="center"/>
        <w:rPr>
          <w:rFonts w:ascii="Rockwell" w:hAnsi="Rockwell" w:cs="Arial"/>
          <w:color w:val="000000" w:themeColor="text1"/>
          <w:sz w:val="22"/>
          <w:szCs w:val="22"/>
          <w:lang w:val="es-ES_tradnl"/>
        </w:rPr>
      </w:pPr>
      <w:r w:rsidRPr="000B3E9E">
        <w:rPr>
          <w:rFonts w:ascii="Rockwell" w:hAnsi="Rockwell" w:cs="Arial"/>
          <w:color w:val="000000" w:themeColor="text1"/>
          <w:sz w:val="22"/>
          <w:szCs w:val="22"/>
          <w:lang w:val="es-ES_tradnl"/>
        </w:rPr>
        <w:t>Costa Azul (1) / Barcelona (2) / Zaragoza / Madrid (2)</w:t>
      </w:r>
    </w:p>
    <w:p w14:paraId="12A73AF8" w14:textId="77777777" w:rsidR="00B27EFB" w:rsidRPr="000B3E9E" w:rsidRDefault="00B27EFB" w:rsidP="00B27EFB">
      <w:pPr>
        <w:pStyle w:val="DIASITINERARIO"/>
        <w:jc w:val="center"/>
        <w:rPr>
          <w:rFonts w:ascii="Rockwell" w:hAnsi="Rockwell" w:cs="Arial"/>
          <w:color w:val="000000" w:themeColor="text1"/>
          <w:sz w:val="22"/>
          <w:szCs w:val="22"/>
          <w:lang w:val="es-ES_tradnl"/>
        </w:rPr>
      </w:pPr>
    </w:p>
    <w:p w14:paraId="348E0274" w14:textId="77777777" w:rsidR="00B27EFB" w:rsidRPr="000B3E9E" w:rsidRDefault="00B27EFB" w:rsidP="00B27EFB">
      <w:pPr>
        <w:pStyle w:val="DIASITINERARIO"/>
        <w:jc w:val="center"/>
        <w:rPr>
          <w:rFonts w:ascii="Rockwell" w:hAnsi="Rockwell" w:cs="Arial"/>
          <w:b/>
          <w:bCs/>
          <w:color w:val="000000" w:themeColor="text1"/>
          <w:sz w:val="22"/>
          <w:szCs w:val="22"/>
        </w:rPr>
      </w:pPr>
      <w:r w:rsidRPr="000B3E9E">
        <w:rPr>
          <w:rFonts w:ascii="Rockwell" w:hAnsi="Rockwell" w:cs="Arial"/>
          <w:b/>
          <w:bCs/>
          <w:color w:val="000000" w:themeColor="text1"/>
          <w:sz w:val="22"/>
          <w:szCs w:val="22"/>
        </w:rPr>
        <w:t xml:space="preserve">20 </w:t>
      </w:r>
      <w:proofErr w:type="spellStart"/>
      <w:r w:rsidRPr="000B3E9E">
        <w:rPr>
          <w:rFonts w:ascii="Rockwell" w:hAnsi="Rockwell" w:cs="Arial"/>
          <w:b/>
          <w:bCs/>
          <w:color w:val="000000" w:themeColor="text1"/>
          <w:sz w:val="22"/>
          <w:szCs w:val="22"/>
        </w:rPr>
        <w:t>ó</w:t>
      </w:r>
      <w:proofErr w:type="spellEnd"/>
      <w:r w:rsidRPr="000B3E9E">
        <w:rPr>
          <w:rFonts w:ascii="Rockwell" w:hAnsi="Rockwell" w:cs="Arial"/>
          <w:b/>
          <w:bCs/>
          <w:color w:val="000000" w:themeColor="text1"/>
          <w:sz w:val="22"/>
          <w:szCs w:val="22"/>
        </w:rPr>
        <w:t xml:space="preserve"> 22 días</w:t>
      </w:r>
    </w:p>
    <w:p w14:paraId="4700E51F" w14:textId="77777777" w:rsidR="00B27EFB" w:rsidRPr="000B3E9E" w:rsidRDefault="00B27EFB" w:rsidP="00B27EFB">
      <w:pPr>
        <w:pStyle w:val="DIASITINERARIO"/>
        <w:jc w:val="center"/>
        <w:rPr>
          <w:rFonts w:ascii="Rockwell" w:hAnsi="Rockwell" w:cs="Arial"/>
          <w:b/>
          <w:bCs/>
          <w:color w:val="000000" w:themeColor="text1"/>
          <w:sz w:val="22"/>
          <w:szCs w:val="22"/>
          <w:lang w:val="es-ES_tradnl"/>
        </w:rPr>
      </w:pPr>
    </w:p>
    <w:p w14:paraId="0862ACF5" w14:textId="77777777" w:rsidR="00B27EFB" w:rsidRPr="000B3E9E" w:rsidRDefault="00B27EFB" w:rsidP="00B27EFB">
      <w:pPr>
        <w:pStyle w:val="DIASITINERARIO"/>
        <w:jc w:val="center"/>
        <w:rPr>
          <w:rFonts w:ascii="Rockwell" w:hAnsi="Rockwell" w:cs="Arial"/>
          <w:color w:val="000000" w:themeColor="text1"/>
          <w:sz w:val="22"/>
          <w:szCs w:val="22"/>
          <w:lang w:val="es-ES_tradnl"/>
        </w:rPr>
      </w:pPr>
      <w:r w:rsidRPr="000B3E9E">
        <w:rPr>
          <w:rFonts w:ascii="Rockwell" w:hAnsi="Rockwell" w:cs="Arial"/>
          <w:color w:val="000000" w:themeColor="text1"/>
          <w:sz w:val="22"/>
          <w:szCs w:val="22"/>
          <w:lang w:val="es-ES_tradnl"/>
        </w:rPr>
        <w:t>Fechas de salida</w:t>
      </w:r>
    </w:p>
    <w:p w14:paraId="4C91EC8C" w14:textId="77777777" w:rsidR="00B27EFB" w:rsidRPr="000B3E9E" w:rsidRDefault="00B27EFB" w:rsidP="00B27EFB">
      <w:pPr>
        <w:pStyle w:val="DIASITINERARIO"/>
        <w:jc w:val="center"/>
        <w:rPr>
          <w:rFonts w:ascii="Rockwell" w:hAnsi="Rockwell" w:cs="Arial"/>
          <w:b/>
          <w:bCs/>
          <w:color w:val="000000" w:themeColor="text1"/>
          <w:sz w:val="22"/>
          <w:szCs w:val="22"/>
          <w:lang w:val="es-ES_tradnl"/>
        </w:rPr>
      </w:pPr>
      <w:r w:rsidRPr="000B3E9E">
        <w:rPr>
          <w:rFonts w:ascii="Rockwell" w:hAnsi="Rockwell" w:cs="Arial"/>
          <w:b/>
          <w:bCs/>
          <w:color w:val="000000" w:themeColor="text1"/>
          <w:sz w:val="22"/>
          <w:szCs w:val="22"/>
          <w:lang w:val="es-ES_tradnl"/>
        </w:rPr>
        <w:t>A Londres: sábados</w:t>
      </w:r>
    </w:p>
    <w:p w14:paraId="152CA3E2" w14:textId="77777777" w:rsidR="00B27EFB" w:rsidRPr="000B3E9E" w:rsidRDefault="00B27EFB" w:rsidP="00B27EFB">
      <w:pPr>
        <w:widowControl/>
        <w:kinsoku w:val="0"/>
        <w:overflowPunct w:val="0"/>
        <w:adjustRightInd w:val="0"/>
        <w:rPr>
          <w:rFonts w:ascii="Rockwell" w:hAnsi="Rockwell" w:cs="Rockwell"/>
          <w:b/>
          <w:bCs/>
          <w:color w:val="000000" w:themeColor="text1"/>
          <w:lang w:val="es-ES_tradnl"/>
        </w:rPr>
      </w:pPr>
      <w:r w:rsidRPr="000B3E9E">
        <w:rPr>
          <w:rFonts w:ascii="Rockwell" w:hAnsi="Rockwell" w:cs="Rockwell"/>
          <w:b/>
          <w:bCs/>
          <w:color w:val="000000" w:themeColor="text1"/>
          <w:lang w:val="es-ES_tradnl"/>
        </w:rPr>
        <w:t>Fechas</w:t>
      </w:r>
    </w:p>
    <w:p w14:paraId="6C97D397" w14:textId="77777777" w:rsidR="00B27EFB" w:rsidRPr="000B3E9E" w:rsidRDefault="00B27EFB" w:rsidP="00B27EFB">
      <w:pPr>
        <w:widowControl/>
        <w:kinsoku w:val="0"/>
        <w:overflowPunct w:val="0"/>
        <w:adjustRightInd w:val="0"/>
        <w:rPr>
          <w:rFonts w:ascii="Rockwell" w:hAnsi="Rockwell" w:cs="Rockwell"/>
          <w:b/>
          <w:bCs/>
          <w:color w:val="000000" w:themeColor="text1"/>
          <w:lang w:val="es-ES_tradnl"/>
        </w:rPr>
      </w:pPr>
      <w:r w:rsidRPr="000B3E9E">
        <w:rPr>
          <w:rFonts w:ascii="Rockwell" w:hAnsi="Rockwell" w:cs="Rockwell"/>
          <w:b/>
          <w:bCs/>
          <w:color w:val="000000" w:themeColor="text1"/>
          <w:lang w:val="es-ES_tradnl"/>
        </w:rPr>
        <w:t>2026</w:t>
      </w:r>
    </w:p>
    <w:tbl>
      <w:tblPr>
        <w:tblW w:w="5440" w:type="dxa"/>
        <w:tblInd w:w="70" w:type="dxa"/>
        <w:tblCellMar>
          <w:left w:w="70" w:type="dxa"/>
          <w:right w:w="70" w:type="dxa"/>
        </w:tblCellMar>
        <w:tblLook w:val="04A0" w:firstRow="1" w:lastRow="0" w:firstColumn="1" w:lastColumn="0" w:noHBand="0" w:noVBand="1"/>
      </w:tblPr>
      <w:tblGrid>
        <w:gridCol w:w="1060"/>
        <w:gridCol w:w="20"/>
        <w:gridCol w:w="40"/>
        <w:gridCol w:w="1000"/>
        <w:gridCol w:w="40"/>
        <w:gridCol w:w="40"/>
        <w:gridCol w:w="980"/>
        <w:gridCol w:w="60"/>
        <w:gridCol w:w="40"/>
        <w:gridCol w:w="960"/>
        <w:gridCol w:w="60"/>
        <w:gridCol w:w="60"/>
        <w:gridCol w:w="940"/>
        <w:gridCol w:w="140"/>
      </w:tblGrid>
      <w:tr w:rsidR="000B3E9E" w:rsidRPr="000B3E9E" w14:paraId="720D0CC5" w14:textId="77777777" w:rsidTr="00917727">
        <w:trPr>
          <w:trHeight w:val="290"/>
        </w:trPr>
        <w:tc>
          <w:tcPr>
            <w:tcW w:w="1120" w:type="dxa"/>
            <w:gridSpan w:val="3"/>
            <w:tcBorders>
              <w:top w:val="nil"/>
              <w:left w:val="nil"/>
              <w:bottom w:val="nil"/>
              <w:right w:val="nil"/>
            </w:tcBorders>
            <w:noWrap/>
            <w:vAlign w:val="bottom"/>
            <w:hideMark/>
          </w:tcPr>
          <w:p w14:paraId="179D346E"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02/05/2026</w:t>
            </w:r>
          </w:p>
        </w:tc>
        <w:tc>
          <w:tcPr>
            <w:tcW w:w="1080" w:type="dxa"/>
            <w:gridSpan w:val="3"/>
            <w:tcBorders>
              <w:top w:val="nil"/>
              <w:left w:val="nil"/>
              <w:bottom w:val="nil"/>
              <w:right w:val="nil"/>
            </w:tcBorders>
            <w:noWrap/>
            <w:vAlign w:val="bottom"/>
            <w:hideMark/>
          </w:tcPr>
          <w:p w14:paraId="04F11B15"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09/05/2026</w:t>
            </w:r>
          </w:p>
        </w:tc>
        <w:tc>
          <w:tcPr>
            <w:tcW w:w="1080" w:type="dxa"/>
            <w:gridSpan w:val="3"/>
            <w:tcBorders>
              <w:top w:val="nil"/>
              <w:left w:val="nil"/>
              <w:bottom w:val="nil"/>
              <w:right w:val="nil"/>
            </w:tcBorders>
            <w:noWrap/>
            <w:vAlign w:val="bottom"/>
            <w:hideMark/>
          </w:tcPr>
          <w:p w14:paraId="30A8B42B"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16/05/2026</w:t>
            </w:r>
          </w:p>
        </w:tc>
        <w:tc>
          <w:tcPr>
            <w:tcW w:w="1080" w:type="dxa"/>
            <w:gridSpan w:val="3"/>
            <w:tcBorders>
              <w:top w:val="nil"/>
              <w:left w:val="nil"/>
              <w:bottom w:val="nil"/>
              <w:right w:val="nil"/>
            </w:tcBorders>
            <w:noWrap/>
            <w:vAlign w:val="bottom"/>
            <w:hideMark/>
          </w:tcPr>
          <w:p w14:paraId="5314B0A8"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23/05/2026</w:t>
            </w:r>
          </w:p>
        </w:tc>
        <w:tc>
          <w:tcPr>
            <w:tcW w:w="1080" w:type="dxa"/>
            <w:gridSpan w:val="2"/>
            <w:tcBorders>
              <w:top w:val="nil"/>
              <w:left w:val="nil"/>
              <w:bottom w:val="nil"/>
              <w:right w:val="nil"/>
            </w:tcBorders>
            <w:noWrap/>
            <w:vAlign w:val="bottom"/>
            <w:hideMark/>
          </w:tcPr>
          <w:p w14:paraId="5BCA1178"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30/05/2026</w:t>
            </w:r>
          </w:p>
        </w:tc>
      </w:tr>
      <w:tr w:rsidR="000B3E9E" w:rsidRPr="000B3E9E" w14:paraId="4D0934BF" w14:textId="77777777" w:rsidTr="00917727">
        <w:trPr>
          <w:gridAfter w:val="3"/>
          <w:wAfter w:w="1140" w:type="dxa"/>
          <w:trHeight w:val="290"/>
        </w:trPr>
        <w:tc>
          <w:tcPr>
            <w:tcW w:w="1080" w:type="dxa"/>
            <w:gridSpan w:val="2"/>
            <w:tcBorders>
              <w:top w:val="nil"/>
              <w:left w:val="nil"/>
              <w:bottom w:val="nil"/>
              <w:right w:val="nil"/>
            </w:tcBorders>
            <w:noWrap/>
            <w:vAlign w:val="bottom"/>
            <w:hideMark/>
          </w:tcPr>
          <w:p w14:paraId="79AFDC25"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06/06/2026</w:t>
            </w:r>
          </w:p>
        </w:tc>
        <w:tc>
          <w:tcPr>
            <w:tcW w:w="1080" w:type="dxa"/>
            <w:gridSpan w:val="3"/>
            <w:tcBorders>
              <w:top w:val="nil"/>
              <w:left w:val="nil"/>
              <w:bottom w:val="nil"/>
              <w:right w:val="nil"/>
            </w:tcBorders>
            <w:noWrap/>
            <w:vAlign w:val="bottom"/>
            <w:hideMark/>
          </w:tcPr>
          <w:p w14:paraId="6A9D7DEF"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13/06/2026</w:t>
            </w:r>
          </w:p>
        </w:tc>
        <w:tc>
          <w:tcPr>
            <w:tcW w:w="1080" w:type="dxa"/>
            <w:gridSpan w:val="3"/>
            <w:tcBorders>
              <w:top w:val="nil"/>
              <w:left w:val="nil"/>
              <w:bottom w:val="nil"/>
              <w:right w:val="nil"/>
            </w:tcBorders>
            <w:noWrap/>
            <w:vAlign w:val="bottom"/>
            <w:hideMark/>
          </w:tcPr>
          <w:p w14:paraId="36F53BD3"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20/06/2026</w:t>
            </w:r>
          </w:p>
        </w:tc>
        <w:tc>
          <w:tcPr>
            <w:tcW w:w="1060" w:type="dxa"/>
            <w:gridSpan w:val="3"/>
            <w:tcBorders>
              <w:top w:val="nil"/>
              <w:left w:val="nil"/>
              <w:bottom w:val="nil"/>
              <w:right w:val="nil"/>
            </w:tcBorders>
            <w:noWrap/>
            <w:vAlign w:val="bottom"/>
            <w:hideMark/>
          </w:tcPr>
          <w:p w14:paraId="7904ED1C"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27/06/2026</w:t>
            </w:r>
          </w:p>
        </w:tc>
      </w:tr>
      <w:tr w:rsidR="000B3E9E" w:rsidRPr="000B3E9E" w14:paraId="3B8F2681" w14:textId="77777777" w:rsidTr="00917727">
        <w:trPr>
          <w:gridAfter w:val="3"/>
          <w:wAfter w:w="1140" w:type="dxa"/>
          <w:trHeight w:val="290"/>
        </w:trPr>
        <w:tc>
          <w:tcPr>
            <w:tcW w:w="1080" w:type="dxa"/>
            <w:gridSpan w:val="2"/>
            <w:tcBorders>
              <w:top w:val="nil"/>
              <w:left w:val="nil"/>
              <w:bottom w:val="nil"/>
              <w:right w:val="nil"/>
            </w:tcBorders>
            <w:noWrap/>
            <w:vAlign w:val="bottom"/>
            <w:hideMark/>
          </w:tcPr>
          <w:p w14:paraId="75395AAD"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04/07/2026</w:t>
            </w:r>
          </w:p>
        </w:tc>
        <w:tc>
          <w:tcPr>
            <w:tcW w:w="1080" w:type="dxa"/>
            <w:gridSpan w:val="3"/>
            <w:tcBorders>
              <w:top w:val="nil"/>
              <w:left w:val="nil"/>
              <w:bottom w:val="nil"/>
              <w:right w:val="nil"/>
            </w:tcBorders>
            <w:noWrap/>
            <w:vAlign w:val="bottom"/>
            <w:hideMark/>
          </w:tcPr>
          <w:p w14:paraId="34589024"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11/07/2026</w:t>
            </w:r>
          </w:p>
        </w:tc>
        <w:tc>
          <w:tcPr>
            <w:tcW w:w="1080" w:type="dxa"/>
            <w:gridSpan w:val="3"/>
            <w:tcBorders>
              <w:top w:val="nil"/>
              <w:left w:val="nil"/>
              <w:bottom w:val="nil"/>
              <w:right w:val="nil"/>
            </w:tcBorders>
            <w:noWrap/>
            <w:vAlign w:val="bottom"/>
            <w:hideMark/>
          </w:tcPr>
          <w:p w14:paraId="449E8121"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18/07/2026</w:t>
            </w:r>
          </w:p>
        </w:tc>
        <w:tc>
          <w:tcPr>
            <w:tcW w:w="1060" w:type="dxa"/>
            <w:gridSpan w:val="3"/>
            <w:tcBorders>
              <w:top w:val="nil"/>
              <w:left w:val="nil"/>
              <w:bottom w:val="nil"/>
              <w:right w:val="nil"/>
            </w:tcBorders>
            <w:noWrap/>
            <w:vAlign w:val="bottom"/>
            <w:hideMark/>
          </w:tcPr>
          <w:p w14:paraId="0FCCB6D8"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25/07/2026</w:t>
            </w:r>
          </w:p>
        </w:tc>
      </w:tr>
      <w:tr w:rsidR="000B3E9E" w:rsidRPr="000B3E9E" w14:paraId="039313A0" w14:textId="77777777" w:rsidTr="00917727">
        <w:trPr>
          <w:gridAfter w:val="1"/>
          <w:wAfter w:w="140" w:type="dxa"/>
          <w:trHeight w:val="290"/>
        </w:trPr>
        <w:tc>
          <w:tcPr>
            <w:tcW w:w="1060" w:type="dxa"/>
            <w:tcBorders>
              <w:top w:val="nil"/>
              <w:left w:val="nil"/>
              <w:bottom w:val="nil"/>
              <w:right w:val="nil"/>
            </w:tcBorders>
            <w:noWrap/>
            <w:vAlign w:val="bottom"/>
            <w:hideMark/>
          </w:tcPr>
          <w:p w14:paraId="7DC4F8E1"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01/08/2026</w:t>
            </w:r>
          </w:p>
        </w:tc>
        <w:tc>
          <w:tcPr>
            <w:tcW w:w="1060" w:type="dxa"/>
            <w:gridSpan w:val="3"/>
            <w:tcBorders>
              <w:top w:val="nil"/>
              <w:left w:val="nil"/>
              <w:bottom w:val="nil"/>
              <w:right w:val="nil"/>
            </w:tcBorders>
            <w:noWrap/>
            <w:vAlign w:val="bottom"/>
            <w:hideMark/>
          </w:tcPr>
          <w:p w14:paraId="088CBDA9"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08/08/2026</w:t>
            </w:r>
          </w:p>
        </w:tc>
        <w:tc>
          <w:tcPr>
            <w:tcW w:w="1060" w:type="dxa"/>
            <w:gridSpan w:val="3"/>
            <w:tcBorders>
              <w:top w:val="nil"/>
              <w:left w:val="nil"/>
              <w:bottom w:val="nil"/>
              <w:right w:val="nil"/>
            </w:tcBorders>
            <w:noWrap/>
            <w:vAlign w:val="bottom"/>
            <w:hideMark/>
          </w:tcPr>
          <w:p w14:paraId="1A54C1DB"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15/08/2026</w:t>
            </w:r>
          </w:p>
        </w:tc>
        <w:tc>
          <w:tcPr>
            <w:tcW w:w="1060" w:type="dxa"/>
            <w:gridSpan w:val="3"/>
            <w:tcBorders>
              <w:top w:val="nil"/>
              <w:left w:val="nil"/>
              <w:bottom w:val="nil"/>
              <w:right w:val="nil"/>
            </w:tcBorders>
            <w:noWrap/>
            <w:vAlign w:val="bottom"/>
            <w:hideMark/>
          </w:tcPr>
          <w:p w14:paraId="409DB0A5"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22/08/2026</w:t>
            </w:r>
          </w:p>
        </w:tc>
        <w:tc>
          <w:tcPr>
            <w:tcW w:w="1060" w:type="dxa"/>
            <w:gridSpan w:val="3"/>
            <w:tcBorders>
              <w:top w:val="nil"/>
              <w:left w:val="nil"/>
              <w:bottom w:val="nil"/>
              <w:right w:val="nil"/>
            </w:tcBorders>
            <w:noWrap/>
            <w:vAlign w:val="bottom"/>
            <w:hideMark/>
          </w:tcPr>
          <w:p w14:paraId="7C8E8BB8"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29/08/2026</w:t>
            </w:r>
          </w:p>
        </w:tc>
      </w:tr>
      <w:tr w:rsidR="000B3E9E" w:rsidRPr="000B3E9E" w14:paraId="6E52D705" w14:textId="77777777" w:rsidTr="00917727">
        <w:trPr>
          <w:gridAfter w:val="4"/>
          <w:wAfter w:w="1200" w:type="dxa"/>
          <w:trHeight w:val="290"/>
        </w:trPr>
        <w:tc>
          <w:tcPr>
            <w:tcW w:w="1060" w:type="dxa"/>
            <w:tcBorders>
              <w:top w:val="nil"/>
              <w:left w:val="nil"/>
              <w:bottom w:val="nil"/>
              <w:right w:val="nil"/>
            </w:tcBorders>
            <w:noWrap/>
            <w:vAlign w:val="bottom"/>
            <w:hideMark/>
          </w:tcPr>
          <w:p w14:paraId="3C648551"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05/09/2026</w:t>
            </w:r>
          </w:p>
        </w:tc>
        <w:tc>
          <w:tcPr>
            <w:tcW w:w="1060" w:type="dxa"/>
            <w:gridSpan w:val="3"/>
            <w:tcBorders>
              <w:top w:val="nil"/>
              <w:left w:val="nil"/>
              <w:bottom w:val="nil"/>
              <w:right w:val="nil"/>
            </w:tcBorders>
            <w:noWrap/>
            <w:vAlign w:val="bottom"/>
            <w:hideMark/>
          </w:tcPr>
          <w:p w14:paraId="775B43FF"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12/09/2026</w:t>
            </w:r>
          </w:p>
        </w:tc>
        <w:tc>
          <w:tcPr>
            <w:tcW w:w="1060" w:type="dxa"/>
            <w:gridSpan w:val="3"/>
            <w:tcBorders>
              <w:top w:val="nil"/>
              <w:left w:val="nil"/>
              <w:bottom w:val="nil"/>
              <w:right w:val="nil"/>
            </w:tcBorders>
            <w:noWrap/>
            <w:vAlign w:val="bottom"/>
            <w:hideMark/>
          </w:tcPr>
          <w:p w14:paraId="034C8A19"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19/09/2026</w:t>
            </w:r>
          </w:p>
        </w:tc>
        <w:tc>
          <w:tcPr>
            <w:tcW w:w="1060" w:type="dxa"/>
            <w:gridSpan w:val="3"/>
            <w:tcBorders>
              <w:top w:val="nil"/>
              <w:left w:val="nil"/>
              <w:bottom w:val="nil"/>
              <w:right w:val="nil"/>
            </w:tcBorders>
            <w:noWrap/>
            <w:vAlign w:val="bottom"/>
            <w:hideMark/>
          </w:tcPr>
          <w:p w14:paraId="2A5A8952"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26/09/2026</w:t>
            </w:r>
          </w:p>
        </w:tc>
      </w:tr>
      <w:tr w:rsidR="000B3E9E" w:rsidRPr="000B3E9E" w14:paraId="5DB766E3" w14:textId="77777777" w:rsidTr="00917727">
        <w:trPr>
          <w:gridAfter w:val="1"/>
          <w:wAfter w:w="140" w:type="dxa"/>
          <w:trHeight w:val="290"/>
        </w:trPr>
        <w:tc>
          <w:tcPr>
            <w:tcW w:w="1060" w:type="dxa"/>
            <w:tcBorders>
              <w:top w:val="nil"/>
              <w:left w:val="nil"/>
              <w:bottom w:val="nil"/>
              <w:right w:val="nil"/>
            </w:tcBorders>
            <w:noWrap/>
            <w:vAlign w:val="bottom"/>
            <w:hideMark/>
          </w:tcPr>
          <w:p w14:paraId="7B0FCF8D"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03/10/2026</w:t>
            </w:r>
          </w:p>
        </w:tc>
        <w:tc>
          <w:tcPr>
            <w:tcW w:w="1060" w:type="dxa"/>
            <w:gridSpan w:val="3"/>
            <w:tcBorders>
              <w:top w:val="nil"/>
              <w:left w:val="nil"/>
              <w:bottom w:val="nil"/>
              <w:right w:val="nil"/>
            </w:tcBorders>
            <w:noWrap/>
            <w:vAlign w:val="bottom"/>
            <w:hideMark/>
          </w:tcPr>
          <w:p w14:paraId="289A546D"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10/10/2026</w:t>
            </w:r>
          </w:p>
        </w:tc>
        <w:tc>
          <w:tcPr>
            <w:tcW w:w="1060" w:type="dxa"/>
            <w:gridSpan w:val="3"/>
            <w:tcBorders>
              <w:top w:val="nil"/>
              <w:left w:val="nil"/>
              <w:bottom w:val="nil"/>
              <w:right w:val="nil"/>
            </w:tcBorders>
            <w:noWrap/>
            <w:vAlign w:val="bottom"/>
            <w:hideMark/>
          </w:tcPr>
          <w:p w14:paraId="43A5AB58"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17/10/2026</w:t>
            </w:r>
          </w:p>
        </w:tc>
        <w:tc>
          <w:tcPr>
            <w:tcW w:w="1060" w:type="dxa"/>
            <w:gridSpan w:val="3"/>
            <w:tcBorders>
              <w:top w:val="nil"/>
              <w:left w:val="nil"/>
              <w:bottom w:val="nil"/>
              <w:right w:val="nil"/>
            </w:tcBorders>
            <w:noWrap/>
            <w:vAlign w:val="bottom"/>
            <w:hideMark/>
          </w:tcPr>
          <w:p w14:paraId="45AB2F54"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24/10/2026</w:t>
            </w:r>
          </w:p>
        </w:tc>
        <w:tc>
          <w:tcPr>
            <w:tcW w:w="1060" w:type="dxa"/>
            <w:gridSpan w:val="3"/>
            <w:tcBorders>
              <w:top w:val="nil"/>
              <w:left w:val="nil"/>
              <w:bottom w:val="nil"/>
              <w:right w:val="nil"/>
            </w:tcBorders>
            <w:noWrap/>
            <w:vAlign w:val="bottom"/>
            <w:hideMark/>
          </w:tcPr>
          <w:p w14:paraId="5343739E"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31/10/2026</w:t>
            </w:r>
          </w:p>
        </w:tc>
      </w:tr>
      <w:tr w:rsidR="000B3E9E" w:rsidRPr="000B3E9E" w14:paraId="73662BB2" w14:textId="77777777" w:rsidTr="00917727">
        <w:trPr>
          <w:gridAfter w:val="4"/>
          <w:wAfter w:w="1200" w:type="dxa"/>
          <w:trHeight w:val="290"/>
        </w:trPr>
        <w:tc>
          <w:tcPr>
            <w:tcW w:w="1060" w:type="dxa"/>
            <w:tcBorders>
              <w:top w:val="nil"/>
              <w:left w:val="nil"/>
              <w:bottom w:val="nil"/>
              <w:right w:val="nil"/>
            </w:tcBorders>
            <w:noWrap/>
            <w:vAlign w:val="bottom"/>
            <w:hideMark/>
          </w:tcPr>
          <w:p w14:paraId="5FF30148"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07/11/2026</w:t>
            </w:r>
          </w:p>
        </w:tc>
        <w:tc>
          <w:tcPr>
            <w:tcW w:w="1060" w:type="dxa"/>
            <w:gridSpan w:val="3"/>
            <w:tcBorders>
              <w:top w:val="nil"/>
              <w:left w:val="nil"/>
              <w:bottom w:val="nil"/>
              <w:right w:val="nil"/>
            </w:tcBorders>
            <w:noWrap/>
            <w:vAlign w:val="bottom"/>
            <w:hideMark/>
          </w:tcPr>
          <w:p w14:paraId="088519CD"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14/11/2026</w:t>
            </w:r>
          </w:p>
        </w:tc>
        <w:tc>
          <w:tcPr>
            <w:tcW w:w="1060" w:type="dxa"/>
            <w:gridSpan w:val="3"/>
            <w:tcBorders>
              <w:top w:val="nil"/>
              <w:left w:val="nil"/>
              <w:bottom w:val="nil"/>
              <w:right w:val="nil"/>
            </w:tcBorders>
            <w:noWrap/>
            <w:vAlign w:val="bottom"/>
            <w:hideMark/>
          </w:tcPr>
          <w:p w14:paraId="753B7D80"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21/11/2026</w:t>
            </w:r>
          </w:p>
        </w:tc>
        <w:tc>
          <w:tcPr>
            <w:tcW w:w="1060" w:type="dxa"/>
            <w:gridSpan w:val="3"/>
            <w:tcBorders>
              <w:top w:val="nil"/>
              <w:left w:val="nil"/>
              <w:bottom w:val="nil"/>
              <w:right w:val="nil"/>
            </w:tcBorders>
            <w:noWrap/>
            <w:vAlign w:val="bottom"/>
            <w:hideMark/>
          </w:tcPr>
          <w:p w14:paraId="064A81E7"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28/11/2026</w:t>
            </w:r>
          </w:p>
        </w:tc>
      </w:tr>
      <w:tr w:rsidR="000B3E9E" w:rsidRPr="000B3E9E" w14:paraId="42EA0C19" w14:textId="77777777" w:rsidTr="00917727">
        <w:trPr>
          <w:gridAfter w:val="4"/>
          <w:wAfter w:w="1200" w:type="dxa"/>
          <w:trHeight w:val="290"/>
        </w:trPr>
        <w:tc>
          <w:tcPr>
            <w:tcW w:w="1060" w:type="dxa"/>
            <w:tcBorders>
              <w:top w:val="nil"/>
              <w:left w:val="nil"/>
              <w:bottom w:val="nil"/>
              <w:right w:val="nil"/>
            </w:tcBorders>
            <w:noWrap/>
            <w:vAlign w:val="bottom"/>
            <w:hideMark/>
          </w:tcPr>
          <w:p w14:paraId="31A72F05"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05/12/2026</w:t>
            </w:r>
          </w:p>
        </w:tc>
        <w:tc>
          <w:tcPr>
            <w:tcW w:w="1060" w:type="dxa"/>
            <w:gridSpan w:val="3"/>
            <w:tcBorders>
              <w:top w:val="nil"/>
              <w:left w:val="nil"/>
              <w:bottom w:val="nil"/>
              <w:right w:val="nil"/>
            </w:tcBorders>
            <w:noWrap/>
            <w:vAlign w:val="bottom"/>
            <w:hideMark/>
          </w:tcPr>
          <w:p w14:paraId="75C3A742"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12/12/2026</w:t>
            </w:r>
          </w:p>
        </w:tc>
        <w:tc>
          <w:tcPr>
            <w:tcW w:w="1060" w:type="dxa"/>
            <w:gridSpan w:val="3"/>
            <w:tcBorders>
              <w:top w:val="nil"/>
              <w:left w:val="nil"/>
              <w:bottom w:val="nil"/>
              <w:right w:val="nil"/>
            </w:tcBorders>
            <w:noWrap/>
            <w:vAlign w:val="bottom"/>
            <w:hideMark/>
          </w:tcPr>
          <w:p w14:paraId="6DF48403"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19/12/2026</w:t>
            </w:r>
          </w:p>
        </w:tc>
        <w:tc>
          <w:tcPr>
            <w:tcW w:w="1060" w:type="dxa"/>
            <w:gridSpan w:val="3"/>
            <w:tcBorders>
              <w:top w:val="nil"/>
              <w:left w:val="nil"/>
              <w:bottom w:val="nil"/>
              <w:right w:val="nil"/>
            </w:tcBorders>
            <w:noWrap/>
            <w:vAlign w:val="bottom"/>
            <w:hideMark/>
          </w:tcPr>
          <w:p w14:paraId="58795CCD"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26/12/2026</w:t>
            </w:r>
          </w:p>
        </w:tc>
      </w:tr>
    </w:tbl>
    <w:p w14:paraId="27DEFCF1" w14:textId="77777777" w:rsidR="00B27EFB" w:rsidRPr="000B3E9E" w:rsidRDefault="00B27EFB" w:rsidP="00B27EFB">
      <w:pPr>
        <w:widowControl/>
        <w:kinsoku w:val="0"/>
        <w:overflowPunct w:val="0"/>
        <w:adjustRightInd w:val="0"/>
        <w:rPr>
          <w:rFonts w:ascii="Rockwell" w:hAnsi="Rockwell" w:cs="Rockwell"/>
          <w:b/>
          <w:bCs/>
          <w:color w:val="000000" w:themeColor="text1"/>
          <w:lang w:val="es-ES_tradnl"/>
        </w:rPr>
      </w:pPr>
      <w:r w:rsidRPr="000B3E9E">
        <w:rPr>
          <w:rFonts w:ascii="Rockwell" w:hAnsi="Rockwell" w:cs="Rockwell"/>
          <w:b/>
          <w:bCs/>
          <w:color w:val="000000" w:themeColor="text1"/>
          <w:lang w:val="es-ES_tradnl"/>
        </w:rPr>
        <w:t>2027</w:t>
      </w:r>
    </w:p>
    <w:tbl>
      <w:tblPr>
        <w:tblW w:w="5300" w:type="dxa"/>
        <w:tblInd w:w="70" w:type="dxa"/>
        <w:tblCellMar>
          <w:left w:w="70" w:type="dxa"/>
          <w:right w:w="70" w:type="dxa"/>
        </w:tblCellMar>
        <w:tblLook w:val="04A0" w:firstRow="1" w:lastRow="0" w:firstColumn="1" w:lastColumn="0" w:noHBand="0" w:noVBand="1"/>
      </w:tblPr>
      <w:tblGrid>
        <w:gridCol w:w="1060"/>
        <w:gridCol w:w="1060"/>
        <w:gridCol w:w="1060"/>
        <w:gridCol w:w="1060"/>
        <w:gridCol w:w="1060"/>
      </w:tblGrid>
      <w:tr w:rsidR="000B3E9E" w:rsidRPr="000B3E9E" w14:paraId="77E103D1" w14:textId="77777777" w:rsidTr="00917727">
        <w:trPr>
          <w:trHeight w:val="290"/>
        </w:trPr>
        <w:tc>
          <w:tcPr>
            <w:tcW w:w="1060" w:type="dxa"/>
            <w:tcBorders>
              <w:top w:val="nil"/>
              <w:left w:val="nil"/>
              <w:bottom w:val="nil"/>
              <w:right w:val="nil"/>
            </w:tcBorders>
            <w:noWrap/>
            <w:vAlign w:val="bottom"/>
            <w:hideMark/>
          </w:tcPr>
          <w:p w14:paraId="309A6592"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02/01/2027</w:t>
            </w:r>
          </w:p>
        </w:tc>
        <w:tc>
          <w:tcPr>
            <w:tcW w:w="1060" w:type="dxa"/>
            <w:tcBorders>
              <w:top w:val="nil"/>
              <w:left w:val="nil"/>
              <w:bottom w:val="nil"/>
              <w:right w:val="nil"/>
            </w:tcBorders>
            <w:noWrap/>
            <w:vAlign w:val="bottom"/>
            <w:hideMark/>
          </w:tcPr>
          <w:p w14:paraId="2E375879"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09/01/2027</w:t>
            </w:r>
          </w:p>
        </w:tc>
        <w:tc>
          <w:tcPr>
            <w:tcW w:w="1060" w:type="dxa"/>
            <w:tcBorders>
              <w:top w:val="nil"/>
              <w:left w:val="nil"/>
              <w:bottom w:val="nil"/>
              <w:right w:val="nil"/>
            </w:tcBorders>
            <w:noWrap/>
            <w:vAlign w:val="bottom"/>
            <w:hideMark/>
          </w:tcPr>
          <w:p w14:paraId="1C49E9E8"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16/01/2027</w:t>
            </w:r>
          </w:p>
        </w:tc>
        <w:tc>
          <w:tcPr>
            <w:tcW w:w="1060" w:type="dxa"/>
            <w:tcBorders>
              <w:top w:val="nil"/>
              <w:left w:val="nil"/>
              <w:bottom w:val="nil"/>
              <w:right w:val="nil"/>
            </w:tcBorders>
            <w:noWrap/>
            <w:vAlign w:val="bottom"/>
            <w:hideMark/>
          </w:tcPr>
          <w:p w14:paraId="5A9F3BDA"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23/01/2027</w:t>
            </w:r>
          </w:p>
        </w:tc>
        <w:tc>
          <w:tcPr>
            <w:tcW w:w="1060" w:type="dxa"/>
            <w:tcBorders>
              <w:top w:val="nil"/>
              <w:left w:val="nil"/>
              <w:bottom w:val="nil"/>
              <w:right w:val="nil"/>
            </w:tcBorders>
            <w:noWrap/>
            <w:vAlign w:val="bottom"/>
            <w:hideMark/>
          </w:tcPr>
          <w:p w14:paraId="29C7FA7B"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30/01/2027</w:t>
            </w:r>
          </w:p>
        </w:tc>
      </w:tr>
      <w:tr w:rsidR="000B3E9E" w:rsidRPr="000B3E9E" w14:paraId="07930A9D" w14:textId="77777777" w:rsidTr="00917727">
        <w:trPr>
          <w:gridAfter w:val="1"/>
          <w:wAfter w:w="1060" w:type="dxa"/>
          <w:trHeight w:val="290"/>
        </w:trPr>
        <w:tc>
          <w:tcPr>
            <w:tcW w:w="1060" w:type="dxa"/>
            <w:tcBorders>
              <w:top w:val="nil"/>
              <w:left w:val="nil"/>
              <w:bottom w:val="nil"/>
              <w:right w:val="nil"/>
            </w:tcBorders>
            <w:noWrap/>
            <w:vAlign w:val="bottom"/>
            <w:hideMark/>
          </w:tcPr>
          <w:p w14:paraId="0E5C5F8A"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06/02/2027</w:t>
            </w:r>
          </w:p>
        </w:tc>
        <w:tc>
          <w:tcPr>
            <w:tcW w:w="1060" w:type="dxa"/>
            <w:tcBorders>
              <w:top w:val="nil"/>
              <w:left w:val="nil"/>
              <w:bottom w:val="nil"/>
              <w:right w:val="nil"/>
            </w:tcBorders>
            <w:noWrap/>
            <w:vAlign w:val="bottom"/>
            <w:hideMark/>
          </w:tcPr>
          <w:p w14:paraId="08C9F94B"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13/02/2027</w:t>
            </w:r>
          </w:p>
        </w:tc>
        <w:tc>
          <w:tcPr>
            <w:tcW w:w="1060" w:type="dxa"/>
            <w:tcBorders>
              <w:top w:val="nil"/>
              <w:left w:val="nil"/>
              <w:bottom w:val="nil"/>
              <w:right w:val="nil"/>
            </w:tcBorders>
            <w:noWrap/>
            <w:vAlign w:val="bottom"/>
            <w:hideMark/>
          </w:tcPr>
          <w:p w14:paraId="476D62A6"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20/02/2027</w:t>
            </w:r>
          </w:p>
        </w:tc>
        <w:tc>
          <w:tcPr>
            <w:tcW w:w="1060" w:type="dxa"/>
            <w:tcBorders>
              <w:top w:val="nil"/>
              <w:left w:val="nil"/>
              <w:bottom w:val="nil"/>
              <w:right w:val="nil"/>
            </w:tcBorders>
            <w:noWrap/>
            <w:vAlign w:val="bottom"/>
            <w:hideMark/>
          </w:tcPr>
          <w:p w14:paraId="4A6E612E"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27/02/2027</w:t>
            </w:r>
          </w:p>
        </w:tc>
      </w:tr>
      <w:tr w:rsidR="000B3E9E" w:rsidRPr="000B3E9E" w14:paraId="704AEABB" w14:textId="77777777" w:rsidTr="00917727">
        <w:trPr>
          <w:gridAfter w:val="1"/>
          <w:wAfter w:w="1060" w:type="dxa"/>
          <w:trHeight w:val="290"/>
        </w:trPr>
        <w:tc>
          <w:tcPr>
            <w:tcW w:w="1060" w:type="dxa"/>
            <w:tcBorders>
              <w:top w:val="nil"/>
              <w:left w:val="nil"/>
              <w:bottom w:val="nil"/>
              <w:right w:val="nil"/>
            </w:tcBorders>
            <w:noWrap/>
            <w:vAlign w:val="bottom"/>
            <w:hideMark/>
          </w:tcPr>
          <w:p w14:paraId="2F0AE7E7"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06/03/2027</w:t>
            </w:r>
          </w:p>
        </w:tc>
        <w:tc>
          <w:tcPr>
            <w:tcW w:w="1060" w:type="dxa"/>
            <w:tcBorders>
              <w:top w:val="nil"/>
              <w:left w:val="nil"/>
              <w:bottom w:val="nil"/>
              <w:right w:val="nil"/>
            </w:tcBorders>
            <w:noWrap/>
            <w:vAlign w:val="bottom"/>
            <w:hideMark/>
          </w:tcPr>
          <w:p w14:paraId="506F4B9A"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13/03/2027</w:t>
            </w:r>
          </w:p>
        </w:tc>
        <w:tc>
          <w:tcPr>
            <w:tcW w:w="1060" w:type="dxa"/>
            <w:tcBorders>
              <w:top w:val="nil"/>
              <w:left w:val="nil"/>
              <w:bottom w:val="nil"/>
              <w:right w:val="nil"/>
            </w:tcBorders>
            <w:noWrap/>
            <w:vAlign w:val="bottom"/>
            <w:hideMark/>
          </w:tcPr>
          <w:p w14:paraId="58B4461C"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20/03/2027</w:t>
            </w:r>
          </w:p>
        </w:tc>
        <w:tc>
          <w:tcPr>
            <w:tcW w:w="1060" w:type="dxa"/>
            <w:tcBorders>
              <w:top w:val="nil"/>
              <w:left w:val="nil"/>
              <w:bottom w:val="nil"/>
              <w:right w:val="nil"/>
            </w:tcBorders>
            <w:noWrap/>
            <w:vAlign w:val="bottom"/>
            <w:hideMark/>
          </w:tcPr>
          <w:p w14:paraId="16F280FB"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27/03/2027</w:t>
            </w:r>
          </w:p>
        </w:tc>
      </w:tr>
      <w:tr w:rsidR="00B27EFB" w:rsidRPr="000B3E9E" w14:paraId="7154D14E" w14:textId="77777777" w:rsidTr="00917727">
        <w:trPr>
          <w:gridAfter w:val="1"/>
          <w:wAfter w:w="1060" w:type="dxa"/>
          <w:trHeight w:val="290"/>
        </w:trPr>
        <w:tc>
          <w:tcPr>
            <w:tcW w:w="1060" w:type="dxa"/>
            <w:tcBorders>
              <w:top w:val="nil"/>
              <w:left w:val="nil"/>
              <w:bottom w:val="nil"/>
              <w:right w:val="nil"/>
            </w:tcBorders>
            <w:noWrap/>
            <w:vAlign w:val="bottom"/>
            <w:hideMark/>
          </w:tcPr>
          <w:p w14:paraId="051C0811"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03/04/2027</w:t>
            </w:r>
          </w:p>
        </w:tc>
        <w:tc>
          <w:tcPr>
            <w:tcW w:w="1060" w:type="dxa"/>
            <w:tcBorders>
              <w:top w:val="nil"/>
              <w:left w:val="nil"/>
              <w:bottom w:val="nil"/>
              <w:right w:val="nil"/>
            </w:tcBorders>
            <w:noWrap/>
            <w:vAlign w:val="bottom"/>
            <w:hideMark/>
          </w:tcPr>
          <w:p w14:paraId="1F6E18AB"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10/04/2027</w:t>
            </w:r>
          </w:p>
        </w:tc>
        <w:tc>
          <w:tcPr>
            <w:tcW w:w="1060" w:type="dxa"/>
            <w:tcBorders>
              <w:top w:val="nil"/>
              <w:left w:val="nil"/>
              <w:bottom w:val="nil"/>
              <w:right w:val="nil"/>
            </w:tcBorders>
            <w:noWrap/>
            <w:vAlign w:val="bottom"/>
            <w:hideMark/>
          </w:tcPr>
          <w:p w14:paraId="5DB51D34"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17/04/2027</w:t>
            </w:r>
          </w:p>
        </w:tc>
        <w:tc>
          <w:tcPr>
            <w:tcW w:w="1060" w:type="dxa"/>
            <w:tcBorders>
              <w:top w:val="nil"/>
              <w:left w:val="nil"/>
              <w:bottom w:val="nil"/>
              <w:right w:val="nil"/>
            </w:tcBorders>
            <w:noWrap/>
            <w:vAlign w:val="bottom"/>
            <w:hideMark/>
          </w:tcPr>
          <w:p w14:paraId="082E3FDE"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rPr>
            </w:pPr>
            <w:r w:rsidRPr="000B3E9E">
              <w:rPr>
                <w:rFonts w:ascii="Calibri" w:eastAsia="Times New Roman" w:hAnsi="Calibri" w:cs="Calibri"/>
                <w:color w:val="000000" w:themeColor="text1"/>
                <w:sz w:val="16"/>
                <w:szCs w:val="16"/>
              </w:rPr>
              <w:t>24/04/2027</w:t>
            </w:r>
          </w:p>
        </w:tc>
      </w:tr>
    </w:tbl>
    <w:p w14:paraId="5DEE9D3D" w14:textId="77777777" w:rsidR="00B27EFB" w:rsidRPr="000B3E9E" w:rsidRDefault="00B27EFB" w:rsidP="00B27EFB">
      <w:pPr>
        <w:pStyle w:val="DIASITINERARIO"/>
        <w:jc w:val="center"/>
        <w:rPr>
          <w:rFonts w:ascii="Rockwell" w:hAnsi="Rockwell" w:cs="Arial"/>
          <w:b/>
          <w:bCs/>
          <w:color w:val="000000" w:themeColor="text1"/>
          <w:sz w:val="22"/>
          <w:szCs w:val="22"/>
          <w:lang w:val="es-ES_tradnl"/>
        </w:rPr>
      </w:pPr>
    </w:p>
    <w:p w14:paraId="26130966" w14:textId="77777777" w:rsidR="00B27EFB" w:rsidRPr="000B3E9E" w:rsidRDefault="00B27EFB" w:rsidP="00B27EFB">
      <w:pPr>
        <w:pStyle w:val="DIASITINERARIO"/>
        <w:jc w:val="center"/>
        <w:rPr>
          <w:rFonts w:ascii="Rockwell" w:hAnsi="Rockwell" w:cs="Arial"/>
          <w:color w:val="000000" w:themeColor="text1"/>
          <w:sz w:val="22"/>
          <w:szCs w:val="22"/>
          <w:lang w:val="es-ES_tradnl"/>
        </w:rPr>
      </w:pPr>
      <w:r w:rsidRPr="000B3E9E">
        <w:rPr>
          <w:rFonts w:ascii="Rockwell" w:hAnsi="Rockwell" w:cs="Arial"/>
          <w:b/>
          <w:bCs/>
          <w:color w:val="000000" w:themeColor="text1"/>
          <w:sz w:val="22"/>
          <w:szCs w:val="22"/>
        </w:rPr>
        <w:t>A Paris: lunes</w:t>
      </w:r>
    </w:p>
    <w:p w14:paraId="435C5889" w14:textId="77777777" w:rsidR="00B27EFB" w:rsidRPr="000B3E9E" w:rsidRDefault="00B27EFB" w:rsidP="00B27EFB">
      <w:pPr>
        <w:widowControl/>
        <w:kinsoku w:val="0"/>
        <w:overflowPunct w:val="0"/>
        <w:adjustRightInd w:val="0"/>
        <w:rPr>
          <w:rFonts w:ascii="Rockwell" w:hAnsi="Rockwell" w:cs="Arial"/>
          <w:b/>
          <w:bCs/>
          <w:color w:val="000000" w:themeColor="text1"/>
          <w:lang w:val="es-ES_tradnl"/>
        </w:rPr>
      </w:pPr>
      <w:r w:rsidRPr="000B3E9E">
        <w:rPr>
          <w:rFonts w:ascii="Rockwell" w:hAnsi="Rockwell" w:cs="Arial"/>
          <w:b/>
          <w:bCs/>
          <w:color w:val="000000" w:themeColor="text1"/>
          <w:lang w:val="es-ES_tradnl"/>
        </w:rPr>
        <w:t>Fechas</w:t>
      </w:r>
    </w:p>
    <w:p w14:paraId="48BD4860" w14:textId="77777777" w:rsidR="00B27EFB" w:rsidRPr="000B3E9E" w:rsidRDefault="00B27EFB" w:rsidP="00B27EFB">
      <w:pPr>
        <w:widowControl/>
        <w:kinsoku w:val="0"/>
        <w:overflowPunct w:val="0"/>
        <w:adjustRightInd w:val="0"/>
        <w:rPr>
          <w:rFonts w:ascii="Rockwell" w:hAnsi="Rockwell" w:cs="Arial"/>
          <w:b/>
          <w:bCs/>
          <w:color w:val="000000" w:themeColor="text1"/>
          <w:lang w:val="es-ES_tradnl"/>
        </w:rPr>
      </w:pPr>
      <w:r w:rsidRPr="000B3E9E">
        <w:rPr>
          <w:rFonts w:ascii="Rockwell" w:hAnsi="Rockwell" w:cs="Arial"/>
          <w:b/>
          <w:bCs/>
          <w:color w:val="000000" w:themeColor="text1"/>
          <w:lang w:val="es-ES_tradnl"/>
        </w:rPr>
        <w:t>2026</w:t>
      </w:r>
    </w:p>
    <w:tbl>
      <w:tblPr>
        <w:tblW w:w="4300" w:type="dxa"/>
        <w:tblInd w:w="70" w:type="dxa"/>
        <w:tblCellMar>
          <w:left w:w="70" w:type="dxa"/>
          <w:right w:w="70" w:type="dxa"/>
        </w:tblCellMar>
        <w:tblLook w:val="04A0" w:firstRow="1" w:lastRow="0" w:firstColumn="1" w:lastColumn="0" w:noHBand="0" w:noVBand="1"/>
      </w:tblPr>
      <w:tblGrid>
        <w:gridCol w:w="860"/>
        <w:gridCol w:w="860"/>
        <w:gridCol w:w="80"/>
        <w:gridCol w:w="780"/>
        <w:gridCol w:w="80"/>
        <w:gridCol w:w="780"/>
        <w:gridCol w:w="80"/>
        <w:gridCol w:w="780"/>
      </w:tblGrid>
      <w:tr w:rsidR="000B3E9E" w:rsidRPr="000B3E9E" w14:paraId="3A9E5DF2" w14:textId="77777777" w:rsidTr="00917727">
        <w:trPr>
          <w:gridAfter w:val="1"/>
          <w:wAfter w:w="780" w:type="dxa"/>
          <w:trHeight w:val="390"/>
        </w:trPr>
        <w:tc>
          <w:tcPr>
            <w:tcW w:w="860" w:type="dxa"/>
            <w:tcBorders>
              <w:top w:val="nil"/>
              <w:left w:val="nil"/>
              <w:bottom w:val="nil"/>
              <w:right w:val="nil"/>
            </w:tcBorders>
            <w:shd w:val="clear" w:color="000000" w:fill="FFD966"/>
            <w:noWrap/>
            <w:vAlign w:val="bottom"/>
            <w:hideMark/>
          </w:tcPr>
          <w:p w14:paraId="208E6517"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04/05/26</w:t>
            </w:r>
          </w:p>
        </w:tc>
        <w:tc>
          <w:tcPr>
            <w:tcW w:w="940" w:type="dxa"/>
            <w:gridSpan w:val="2"/>
            <w:tcBorders>
              <w:top w:val="nil"/>
              <w:left w:val="nil"/>
              <w:bottom w:val="nil"/>
              <w:right w:val="nil"/>
            </w:tcBorders>
            <w:shd w:val="clear" w:color="000000" w:fill="FFD966"/>
            <w:noWrap/>
            <w:vAlign w:val="bottom"/>
            <w:hideMark/>
          </w:tcPr>
          <w:p w14:paraId="11C8F182"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11/05/26</w:t>
            </w:r>
          </w:p>
        </w:tc>
        <w:tc>
          <w:tcPr>
            <w:tcW w:w="860" w:type="dxa"/>
            <w:gridSpan w:val="2"/>
            <w:tcBorders>
              <w:top w:val="nil"/>
              <w:left w:val="nil"/>
              <w:bottom w:val="nil"/>
              <w:right w:val="nil"/>
            </w:tcBorders>
            <w:shd w:val="clear" w:color="000000" w:fill="FFD966"/>
            <w:noWrap/>
            <w:vAlign w:val="bottom"/>
            <w:hideMark/>
          </w:tcPr>
          <w:p w14:paraId="64E5CD02"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18/05/26</w:t>
            </w:r>
          </w:p>
        </w:tc>
        <w:tc>
          <w:tcPr>
            <w:tcW w:w="860" w:type="dxa"/>
            <w:gridSpan w:val="2"/>
            <w:tcBorders>
              <w:top w:val="nil"/>
              <w:left w:val="nil"/>
              <w:bottom w:val="nil"/>
              <w:right w:val="nil"/>
            </w:tcBorders>
            <w:shd w:val="clear" w:color="000000" w:fill="FFD966"/>
            <w:noWrap/>
            <w:vAlign w:val="bottom"/>
            <w:hideMark/>
          </w:tcPr>
          <w:p w14:paraId="5EF6BC30"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25/05/26</w:t>
            </w:r>
          </w:p>
        </w:tc>
      </w:tr>
      <w:tr w:rsidR="000B3E9E" w:rsidRPr="000B3E9E" w14:paraId="424D0BED" w14:textId="77777777" w:rsidTr="00917727">
        <w:trPr>
          <w:trHeight w:val="390"/>
        </w:trPr>
        <w:tc>
          <w:tcPr>
            <w:tcW w:w="860" w:type="dxa"/>
            <w:tcBorders>
              <w:top w:val="nil"/>
              <w:left w:val="nil"/>
              <w:bottom w:val="nil"/>
              <w:right w:val="nil"/>
            </w:tcBorders>
            <w:shd w:val="clear" w:color="000000" w:fill="FFD966"/>
            <w:noWrap/>
            <w:vAlign w:val="bottom"/>
            <w:hideMark/>
          </w:tcPr>
          <w:p w14:paraId="6886E4F4"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01/06/26</w:t>
            </w:r>
          </w:p>
        </w:tc>
        <w:tc>
          <w:tcPr>
            <w:tcW w:w="860" w:type="dxa"/>
            <w:tcBorders>
              <w:top w:val="nil"/>
              <w:left w:val="nil"/>
              <w:bottom w:val="nil"/>
              <w:right w:val="nil"/>
            </w:tcBorders>
            <w:shd w:val="clear" w:color="000000" w:fill="FFD966"/>
            <w:noWrap/>
            <w:vAlign w:val="bottom"/>
            <w:hideMark/>
          </w:tcPr>
          <w:p w14:paraId="1A0A4EE4"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08/06/26</w:t>
            </w:r>
          </w:p>
        </w:tc>
        <w:tc>
          <w:tcPr>
            <w:tcW w:w="860" w:type="dxa"/>
            <w:gridSpan w:val="2"/>
            <w:tcBorders>
              <w:top w:val="nil"/>
              <w:left w:val="nil"/>
              <w:bottom w:val="nil"/>
              <w:right w:val="nil"/>
            </w:tcBorders>
            <w:shd w:val="clear" w:color="000000" w:fill="FFD966"/>
            <w:noWrap/>
            <w:vAlign w:val="bottom"/>
            <w:hideMark/>
          </w:tcPr>
          <w:p w14:paraId="18814A09"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15/06/26</w:t>
            </w:r>
          </w:p>
        </w:tc>
        <w:tc>
          <w:tcPr>
            <w:tcW w:w="860" w:type="dxa"/>
            <w:gridSpan w:val="2"/>
            <w:tcBorders>
              <w:top w:val="nil"/>
              <w:left w:val="nil"/>
              <w:bottom w:val="nil"/>
              <w:right w:val="nil"/>
            </w:tcBorders>
            <w:shd w:val="clear" w:color="000000" w:fill="FFD966"/>
            <w:noWrap/>
            <w:vAlign w:val="bottom"/>
            <w:hideMark/>
          </w:tcPr>
          <w:p w14:paraId="33020081"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22/06/26</w:t>
            </w:r>
          </w:p>
        </w:tc>
        <w:tc>
          <w:tcPr>
            <w:tcW w:w="860" w:type="dxa"/>
            <w:gridSpan w:val="2"/>
            <w:tcBorders>
              <w:top w:val="nil"/>
              <w:left w:val="nil"/>
              <w:bottom w:val="nil"/>
              <w:right w:val="nil"/>
            </w:tcBorders>
            <w:shd w:val="clear" w:color="000000" w:fill="FFD966"/>
            <w:noWrap/>
            <w:vAlign w:val="bottom"/>
            <w:hideMark/>
          </w:tcPr>
          <w:p w14:paraId="6EDA2868"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29/06/26</w:t>
            </w:r>
          </w:p>
        </w:tc>
      </w:tr>
      <w:tr w:rsidR="000B3E9E" w:rsidRPr="000B3E9E" w14:paraId="230A7997" w14:textId="77777777" w:rsidTr="00917727">
        <w:trPr>
          <w:gridAfter w:val="2"/>
          <w:wAfter w:w="860" w:type="dxa"/>
          <w:trHeight w:val="390"/>
        </w:trPr>
        <w:tc>
          <w:tcPr>
            <w:tcW w:w="860" w:type="dxa"/>
            <w:tcBorders>
              <w:top w:val="nil"/>
              <w:left w:val="nil"/>
              <w:bottom w:val="nil"/>
              <w:right w:val="nil"/>
            </w:tcBorders>
            <w:shd w:val="clear" w:color="000000" w:fill="FFD966"/>
            <w:noWrap/>
            <w:vAlign w:val="bottom"/>
            <w:hideMark/>
          </w:tcPr>
          <w:p w14:paraId="20CF5D8A"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06/07/26</w:t>
            </w:r>
          </w:p>
        </w:tc>
        <w:tc>
          <w:tcPr>
            <w:tcW w:w="860" w:type="dxa"/>
            <w:tcBorders>
              <w:top w:val="nil"/>
              <w:left w:val="nil"/>
              <w:bottom w:val="nil"/>
              <w:right w:val="nil"/>
            </w:tcBorders>
            <w:shd w:val="clear" w:color="000000" w:fill="FFD966"/>
            <w:noWrap/>
            <w:vAlign w:val="bottom"/>
            <w:hideMark/>
          </w:tcPr>
          <w:p w14:paraId="4E4433D3"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13/07/26</w:t>
            </w:r>
          </w:p>
        </w:tc>
        <w:tc>
          <w:tcPr>
            <w:tcW w:w="860" w:type="dxa"/>
            <w:gridSpan w:val="2"/>
            <w:tcBorders>
              <w:top w:val="nil"/>
              <w:left w:val="nil"/>
              <w:bottom w:val="nil"/>
              <w:right w:val="nil"/>
            </w:tcBorders>
            <w:shd w:val="clear" w:color="000000" w:fill="FFD966"/>
            <w:noWrap/>
            <w:vAlign w:val="bottom"/>
            <w:hideMark/>
          </w:tcPr>
          <w:p w14:paraId="29850470"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20/07/26</w:t>
            </w:r>
          </w:p>
        </w:tc>
        <w:tc>
          <w:tcPr>
            <w:tcW w:w="860" w:type="dxa"/>
            <w:gridSpan w:val="2"/>
            <w:tcBorders>
              <w:top w:val="nil"/>
              <w:left w:val="nil"/>
              <w:bottom w:val="nil"/>
              <w:right w:val="nil"/>
            </w:tcBorders>
            <w:shd w:val="clear" w:color="000000" w:fill="FFD966"/>
            <w:noWrap/>
            <w:vAlign w:val="bottom"/>
            <w:hideMark/>
          </w:tcPr>
          <w:p w14:paraId="6F080DE8"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27/07/26</w:t>
            </w:r>
          </w:p>
        </w:tc>
      </w:tr>
      <w:tr w:rsidR="000B3E9E" w:rsidRPr="000B3E9E" w14:paraId="6769443A" w14:textId="77777777" w:rsidTr="00917727">
        <w:trPr>
          <w:trHeight w:val="390"/>
        </w:trPr>
        <w:tc>
          <w:tcPr>
            <w:tcW w:w="860" w:type="dxa"/>
            <w:tcBorders>
              <w:top w:val="nil"/>
              <w:left w:val="nil"/>
              <w:bottom w:val="nil"/>
              <w:right w:val="nil"/>
            </w:tcBorders>
            <w:shd w:val="clear" w:color="000000" w:fill="FFD966"/>
            <w:noWrap/>
            <w:vAlign w:val="bottom"/>
            <w:hideMark/>
          </w:tcPr>
          <w:p w14:paraId="63E75684"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03/08/26</w:t>
            </w:r>
          </w:p>
        </w:tc>
        <w:tc>
          <w:tcPr>
            <w:tcW w:w="860" w:type="dxa"/>
            <w:tcBorders>
              <w:top w:val="nil"/>
              <w:left w:val="nil"/>
              <w:bottom w:val="nil"/>
              <w:right w:val="nil"/>
            </w:tcBorders>
            <w:shd w:val="clear" w:color="000000" w:fill="FFD966"/>
            <w:noWrap/>
            <w:vAlign w:val="bottom"/>
            <w:hideMark/>
          </w:tcPr>
          <w:p w14:paraId="3CEEFCCA"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10/08/26</w:t>
            </w:r>
          </w:p>
        </w:tc>
        <w:tc>
          <w:tcPr>
            <w:tcW w:w="860" w:type="dxa"/>
            <w:gridSpan w:val="2"/>
            <w:tcBorders>
              <w:top w:val="nil"/>
              <w:left w:val="nil"/>
              <w:bottom w:val="nil"/>
              <w:right w:val="nil"/>
            </w:tcBorders>
            <w:shd w:val="clear" w:color="000000" w:fill="FFD966"/>
            <w:noWrap/>
            <w:vAlign w:val="bottom"/>
            <w:hideMark/>
          </w:tcPr>
          <w:p w14:paraId="3764AE5F"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17/08/26</w:t>
            </w:r>
          </w:p>
        </w:tc>
        <w:tc>
          <w:tcPr>
            <w:tcW w:w="860" w:type="dxa"/>
            <w:gridSpan w:val="2"/>
            <w:tcBorders>
              <w:top w:val="nil"/>
              <w:left w:val="nil"/>
              <w:bottom w:val="nil"/>
              <w:right w:val="nil"/>
            </w:tcBorders>
            <w:shd w:val="clear" w:color="000000" w:fill="FFD966"/>
            <w:noWrap/>
            <w:vAlign w:val="bottom"/>
            <w:hideMark/>
          </w:tcPr>
          <w:p w14:paraId="2C8235F3"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24/08/26</w:t>
            </w:r>
          </w:p>
        </w:tc>
        <w:tc>
          <w:tcPr>
            <w:tcW w:w="860" w:type="dxa"/>
            <w:gridSpan w:val="2"/>
            <w:tcBorders>
              <w:top w:val="nil"/>
              <w:left w:val="nil"/>
              <w:bottom w:val="nil"/>
              <w:right w:val="nil"/>
            </w:tcBorders>
            <w:shd w:val="clear" w:color="000000" w:fill="FFD966"/>
            <w:noWrap/>
            <w:vAlign w:val="bottom"/>
            <w:hideMark/>
          </w:tcPr>
          <w:p w14:paraId="1A5C710A"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31/08/26</w:t>
            </w:r>
          </w:p>
        </w:tc>
      </w:tr>
      <w:tr w:rsidR="000B3E9E" w:rsidRPr="000B3E9E" w14:paraId="21E13EEF" w14:textId="77777777" w:rsidTr="00917727">
        <w:trPr>
          <w:gridAfter w:val="2"/>
          <w:wAfter w:w="860" w:type="dxa"/>
          <w:trHeight w:val="390"/>
        </w:trPr>
        <w:tc>
          <w:tcPr>
            <w:tcW w:w="860" w:type="dxa"/>
            <w:tcBorders>
              <w:top w:val="nil"/>
              <w:left w:val="nil"/>
              <w:bottom w:val="nil"/>
              <w:right w:val="nil"/>
            </w:tcBorders>
            <w:shd w:val="clear" w:color="000000" w:fill="FFD966"/>
            <w:noWrap/>
            <w:vAlign w:val="bottom"/>
            <w:hideMark/>
          </w:tcPr>
          <w:p w14:paraId="4C6B5CBB"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07/09/26</w:t>
            </w:r>
          </w:p>
        </w:tc>
        <w:tc>
          <w:tcPr>
            <w:tcW w:w="860" w:type="dxa"/>
            <w:tcBorders>
              <w:top w:val="nil"/>
              <w:left w:val="nil"/>
              <w:bottom w:val="nil"/>
              <w:right w:val="nil"/>
            </w:tcBorders>
            <w:shd w:val="clear" w:color="000000" w:fill="FFD966"/>
            <w:noWrap/>
            <w:vAlign w:val="bottom"/>
            <w:hideMark/>
          </w:tcPr>
          <w:p w14:paraId="4DD14ED8"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14/09/26</w:t>
            </w:r>
          </w:p>
        </w:tc>
        <w:tc>
          <w:tcPr>
            <w:tcW w:w="860" w:type="dxa"/>
            <w:gridSpan w:val="2"/>
            <w:tcBorders>
              <w:top w:val="nil"/>
              <w:left w:val="nil"/>
              <w:bottom w:val="nil"/>
              <w:right w:val="nil"/>
            </w:tcBorders>
            <w:shd w:val="clear" w:color="000000" w:fill="FFD966"/>
            <w:noWrap/>
            <w:vAlign w:val="bottom"/>
            <w:hideMark/>
          </w:tcPr>
          <w:p w14:paraId="71CA974C"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21/09/26</w:t>
            </w:r>
          </w:p>
        </w:tc>
        <w:tc>
          <w:tcPr>
            <w:tcW w:w="860" w:type="dxa"/>
            <w:gridSpan w:val="2"/>
            <w:tcBorders>
              <w:top w:val="nil"/>
              <w:left w:val="nil"/>
              <w:bottom w:val="nil"/>
              <w:right w:val="nil"/>
            </w:tcBorders>
            <w:shd w:val="clear" w:color="000000" w:fill="FFD966"/>
            <w:noWrap/>
            <w:vAlign w:val="bottom"/>
            <w:hideMark/>
          </w:tcPr>
          <w:p w14:paraId="041B2EDB"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28/09/26</w:t>
            </w:r>
          </w:p>
        </w:tc>
      </w:tr>
      <w:tr w:rsidR="000B3E9E" w:rsidRPr="000B3E9E" w14:paraId="401DCF79" w14:textId="77777777" w:rsidTr="00917727">
        <w:trPr>
          <w:gridAfter w:val="2"/>
          <w:wAfter w:w="860" w:type="dxa"/>
          <w:trHeight w:val="390"/>
        </w:trPr>
        <w:tc>
          <w:tcPr>
            <w:tcW w:w="860" w:type="dxa"/>
            <w:tcBorders>
              <w:top w:val="nil"/>
              <w:left w:val="nil"/>
              <w:bottom w:val="nil"/>
              <w:right w:val="nil"/>
            </w:tcBorders>
            <w:shd w:val="clear" w:color="000000" w:fill="FFD966"/>
            <w:noWrap/>
            <w:vAlign w:val="bottom"/>
            <w:hideMark/>
          </w:tcPr>
          <w:p w14:paraId="59381337"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05/10/26</w:t>
            </w:r>
          </w:p>
        </w:tc>
        <w:tc>
          <w:tcPr>
            <w:tcW w:w="860" w:type="dxa"/>
            <w:tcBorders>
              <w:top w:val="nil"/>
              <w:left w:val="nil"/>
              <w:bottom w:val="nil"/>
              <w:right w:val="nil"/>
            </w:tcBorders>
            <w:shd w:val="clear" w:color="000000" w:fill="FFD966"/>
            <w:noWrap/>
            <w:vAlign w:val="bottom"/>
            <w:hideMark/>
          </w:tcPr>
          <w:p w14:paraId="57460E41"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12/10/26</w:t>
            </w:r>
          </w:p>
        </w:tc>
        <w:tc>
          <w:tcPr>
            <w:tcW w:w="860" w:type="dxa"/>
            <w:gridSpan w:val="2"/>
            <w:tcBorders>
              <w:top w:val="nil"/>
              <w:left w:val="nil"/>
              <w:bottom w:val="nil"/>
              <w:right w:val="nil"/>
            </w:tcBorders>
            <w:shd w:val="clear" w:color="000000" w:fill="FFD966"/>
            <w:noWrap/>
            <w:vAlign w:val="bottom"/>
            <w:hideMark/>
          </w:tcPr>
          <w:p w14:paraId="359DB552"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19/10/26</w:t>
            </w:r>
          </w:p>
        </w:tc>
        <w:tc>
          <w:tcPr>
            <w:tcW w:w="860" w:type="dxa"/>
            <w:gridSpan w:val="2"/>
            <w:tcBorders>
              <w:top w:val="nil"/>
              <w:left w:val="nil"/>
              <w:bottom w:val="nil"/>
              <w:right w:val="nil"/>
            </w:tcBorders>
            <w:shd w:val="clear" w:color="000000" w:fill="FFD966"/>
            <w:noWrap/>
            <w:vAlign w:val="bottom"/>
            <w:hideMark/>
          </w:tcPr>
          <w:p w14:paraId="7E41DF3B"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26/10/26</w:t>
            </w:r>
          </w:p>
        </w:tc>
      </w:tr>
      <w:tr w:rsidR="000B3E9E" w:rsidRPr="000B3E9E" w14:paraId="0D15CF97" w14:textId="77777777" w:rsidTr="00917727">
        <w:trPr>
          <w:gridAfter w:val="2"/>
          <w:wAfter w:w="860" w:type="dxa"/>
          <w:trHeight w:val="390"/>
        </w:trPr>
        <w:tc>
          <w:tcPr>
            <w:tcW w:w="860" w:type="dxa"/>
            <w:tcBorders>
              <w:top w:val="nil"/>
              <w:left w:val="nil"/>
              <w:bottom w:val="nil"/>
              <w:right w:val="nil"/>
            </w:tcBorders>
            <w:shd w:val="clear" w:color="000000" w:fill="FFD966"/>
            <w:noWrap/>
            <w:vAlign w:val="bottom"/>
            <w:hideMark/>
          </w:tcPr>
          <w:p w14:paraId="52AD244E"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05/10/26</w:t>
            </w:r>
          </w:p>
        </w:tc>
        <w:tc>
          <w:tcPr>
            <w:tcW w:w="860" w:type="dxa"/>
            <w:tcBorders>
              <w:top w:val="nil"/>
              <w:left w:val="nil"/>
              <w:bottom w:val="nil"/>
              <w:right w:val="nil"/>
            </w:tcBorders>
            <w:shd w:val="clear" w:color="000000" w:fill="FFD966"/>
            <w:noWrap/>
            <w:vAlign w:val="bottom"/>
            <w:hideMark/>
          </w:tcPr>
          <w:p w14:paraId="5756ABE3"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12/10/26</w:t>
            </w:r>
          </w:p>
        </w:tc>
        <w:tc>
          <w:tcPr>
            <w:tcW w:w="860" w:type="dxa"/>
            <w:gridSpan w:val="2"/>
            <w:tcBorders>
              <w:top w:val="nil"/>
              <w:left w:val="nil"/>
              <w:bottom w:val="nil"/>
              <w:right w:val="nil"/>
            </w:tcBorders>
            <w:shd w:val="clear" w:color="000000" w:fill="FFD966"/>
            <w:noWrap/>
            <w:vAlign w:val="bottom"/>
            <w:hideMark/>
          </w:tcPr>
          <w:p w14:paraId="330CFE5B"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19/10/26</w:t>
            </w:r>
          </w:p>
        </w:tc>
        <w:tc>
          <w:tcPr>
            <w:tcW w:w="860" w:type="dxa"/>
            <w:gridSpan w:val="2"/>
            <w:tcBorders>
              <w:top w:val="nil"/>
              <w:left w:val="nil"/>
              <w:bottom w:val="nil"/>
              <w:right w:val="nil"/>
            </w:tcBorders>
            <w:shd w:val="clear" w:color="000000" w:fill="FFD966"/>
            <w:noWrap/>
            <w:vAlign w:val="bottom"/>
            <w:hideMark/>
          </w:tcPr>
          <w:p w14:paraId="1486A933"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26/10/26</w:t>
            </w:r>
          </w:p>
        </w:tc>
      </w:tr>
      <w:tr w:rsidR="000B3E9E" w:rsidRPr="000B3E9E" w14:paraId="562273A6" w14:textId="77777777" w:rsidTr="00917727">
        <w:trPr>
          <w:trHeight w:val="390"/>
        </w:trPr>
        <w:tc>
          <w:tcPr>
            <w:tcW w:w="860" w:type="dxa"/>
            <w:tcBorders>
              <w:top w:val="nil"/>
              <w:left w:val="nil"/>
              <w:bottom w:val="nil"/>
              <w:right w:val="nil"/>
            </w:tcBorders>
            <w:shd w:val="clear" w:color="000000" w:fill="FFD966"/>
            <w:noWrap/>
            <w:vAlign w:val="bottom"/>
            <w:hideMark/>
          </w:tcPr>
          <w:p w14:paraId="18C980F7"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02/11/26</w:t>
            </w:r>
          </w:p>
        </w:tc>
        <w:tc>
          <w:tcPr>
            <w:tcW w:w="860" w:type="dxa"/>
            <w:tcBorders>
              <w:top w:val="nil"/>
              <w:left w:val="nil"/>
              <w:bottom w:val="nil"/>
              <w:right w:val="nil"/>
            </w:tcBorders>
            <w:shd w:val="clear" w:color="000000" w:fill="FFD966"/>
            <w:noWrap/>
            <w:vAlign w:val="bottom"/>
            <w:hideMark/>
          </w:tcPr>
          <w:p w14:paraId="0565448C"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09/11/26</w:t>
            </w:r>
          </w:p>
        </w:tc>
        <w:tc>
          <w:tcPr>
            <w:tcW w:w="860" w:type="dxa"/>
            <w:gridSpan w:val="2"/>
            <w:tcBorders>
              <w:top w:val="nil"/>
              <w:left w:val="nil"/>
              <w:bottom w:val="nil"/>
              <w:right w:val="nil"/>
            </w:tcBorders>
            <w:shd w:val="clear" w:color="000000" w:fill="FFD966"/>
            <w:noWrap/>
            <w:vAlign w:val="bottom"/>
            <w:hideMark/>
          </w:tcPr>
          <w:p w14:paraId="190366E9"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16/11/26</w:t>
            </w:r>
          </w:p>
        </w:tc>
        <w:tc>
          <w:tcPr>
            <w:tcW w:w="860" w:type="dxa"/>
            <w:gridSpan w:val="2"/>
            <w:tcBorders>
              <w:top w:val="nil"/>
              <w:left w:val="nil"/>
              <w:bottom w:val="nil"/>
              <w:right w:val="nil"/>
            </w:tcBorders>
            <w:shd w:val="clear" w:color="000000" w:fill="FFD966"/>
            <w:noWrap/>
            <w:vAlign w:val="bottom"/>
            <w:hideMark/>
          </w:tcPr>
          <w:p w14:paraId="328FA707"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23/11/26</w:t>
            </w:r>
          </w:p>
        </w:tc>
        <w:tc>
          <w:tcPr>
            <w:tcW w:w="860" w:type="dxa"/>
            <w:gridSpan w:val="2"/>
            <w:tcBorders>
              <w:top w:val="nil"/>
              <w:left w:val="nil"/>
              <w:bottom w:val="nil"/>
              <w:right w:val="nil"/>
            </w:tcBorders>
            <w:shd w:val="clear" w:color="000000" w:fill="FFD966"/>
            <w:noWrap/>
            <w:vAlign w:val="bottom"/>
            <w:hideMark/>
          </w:tcPr>
          <w:p w14:paraId="4C077BBA"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30/11/26</w:t>
            </w:r>
          </w:p>
        </w:tc>
      </w:tr>
      <w:tr w:rsidR="000B3E9E" w:rsidRPr="000B3E9E" w14:paraId="6FA24658" w14:textId="77777777" w:rsidTr="00917727">
        <w:trPr>
          <w:gridAfter w:val="2"/>
          <w:wAfter w:w="860" w:type="dxa"/>
          <w:trHeight w:val="390"/>
        </w:trPr>
        <w:tc>
          <w:tcPr>
            <w:tcW w:w="860" w:type="dxa"/>
            <w:tcBorders>
              <w:top w:val="nil"/>
              <w:left w:val="nil"/>
              <w:bottom w:val="nil"/>
              <w:right w:val="nil"/>
            </w:tcBorders>
            <w:shd w:val="clear" w:color="000000" w:fill="FFD966"/>
            <w:noWrap/>
            <w:vAlign w:val="bottom"/>
            <w:hideMark/>
          </w:tcPr>
          <w:p w14:paraId="02BB826C"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07/12/26</w:t>
            </w:r>
          </w:p>
        </w:tc>
        <w:tc>
          <w:tcPr>
            <w:tcW w:w="860" w:type="dxa"/>
            <w:tcBorders>
              <w:top w:val="nil"/>
              <w:left w:val="nil"/>
              <w:bottom w:val="nil"/>
              <w:right w:val="nil"/>
            </w:tcBorders>
            <w:shd w:val="clear" w:color="000000" w:fill="FFD966"/>
            <w:noWrap/>
            <w:vAlign w:val="bottom"/>
            <w:hideMark/>
          </w:tcPr>
          <w:p w14:paraId="6E8717EA"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14/12/26</w:t>
            </w:r>
          </w:p>
        </w:tc>
        <w:tc>
          <w:tcPr>
            <w:tcW w:w="860" w:type="dxa"/>
            <w:gridSpan w:val="2"/>
            <w:tcBorders>
              <w:top w:val="nil"/>
              <w:left w:val="nil"/>
              <w:bottom w:val="nil"/>
              <w:right w:val="nil"/>
            </w:tcBorders>
            <w:shd w:val="clear" w:color="000000" w:fill="FFD966"/>
            <w:noWrap/>
            <w:vAlign w:val="bottom"/>
            <w:hideMark/>
          </w:tcPr>
          <w:p w14:paraId="4FAD4C11"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21/12/26</w:t>
            </w:r>
          </w:p>
        </w:tc>
        <w:tc>
          <w:tcPr>
            <w:tcW w:w="860" w:type="dxa"/>
            <w:gridSpan w:val="2"/>
            <w:tcBorders>
              <w:top w:val="nil"/>
              <w:left w:val="nil"/>
              <w:bottom w:val="nil"/>
              <w:right w:val="nil"/>
            </w:tcBorders>
            <w:shd w:val="clear" w:color="000000" w:fill="FFD966"/>
            <w:noWrap/>
            <w:vAlign w:val="bottom"/>
            <w:hideMark/>
          </w:tcPr>
          <w:p w14:paraId="464C13D9" w14:textId="77777777" w:rsidR="00B27EFB" w:rsidRPr="000B3E9E" w:rsidRDefault="00B27EFB" w:rsidP="00917727">
            <w:pPr>
              <w:pStyle w:val="Sinespaciado"/>
              <w:rPr>
                <w:rFonts w:ascii="Calibri" w:hAnsi="Calibri" w:cs="Calibri"/>
                <w:color w:val="000000" w:themeColor="text1"/>
                <w:sz w:val="16"/>
                <w:szCs w:val="16"/>
                <w:lang w:bidi="ar-SA"/>
              </w:rPr>
            </w:pPr>
            <w:r w:rsidRPr="000B3E9E">
              <w:rPr>
                <w:rFonts w:ascii="Calibri" w:hAnsi="Calibri" w:cs="Calibri"/>
                <w:color w:val="000000" w:themeColor="text1"/>
                <w:sz w:val="16"/>
                <w:szCs w:val="16"/>
                <w:lang w:bidi="ar-SA"/>
              </w:rPr>
              <w:t>28/12/26</w:t>
            </w:r>
          </w:p>
        </w:tc>
      </w:tr>
    </w:tbl>
    <w:p w14:paraId="3F7187FE" w14:textId="77777777" w:rsidR="00B27EFB" w:rsidRPr="000B3E9E" w:rsidRDefault="00B27EFB" w:rsidP="00B27EFB">
      <w:pPr>
        <w:widowControl/>
        <w:kinsoku w:val="0"/>
        <w:overflowPunct w:val="0"/>
        <w:adjustRightInd w:val="0"/>
        <w:rPr>
          <w:rFonts w:ascii="Rockwell" w:hAnsi="Rockwell" w:cs="Arial"/>
          <w:b/>
          <w:bCs/>
          <w:color w:val="000000" w:themeColor="text1"/>
          <w:lang w:val="es-ES_tradnl"/>
        </w:rPr>
      </w:pPr>
      <w:r w:rsidRPr="000B3E9E">
        <w:rPr>
          <w:rFonts w:ascii="Rockwell" w:hAnsi="Rockwell" w:cs="Arial"/>
          <w:b/>
          <w:bCs/>
          <w:color w:val="000000" w:themeColor="text1"/>
          <w:lang w:val="es-ES_tradnl"/>
        </w:rPr>
        <w:t>2027</w:t>
      </w:r>
    </w:p>
    <w:tbl>
      <w:tblPr>
        <w:tblW w:w="4300" w:type="dxa"/>
        <w:tblInd w:w="70" w:type="dxa"/>
        <w:tblCellMar>
          <w:left w:w="70" w:type="dxa"/>
          <w:right w:w="70" w:type="dxa"/>
        </w:tblCellMar>
        <w:tblLook w:val="04A0" w:firstRow="1" w:lastRow="0" w:firstColumn="1" w:lastColumn="0" w:noHBand="0" w:noVBand="1"/>
      </w:tblPr>
      <w:tblGrid>
        <w:gridCol w:w="860"/>
        <w:gridCol w:w="860"/>
        <w:gridCol w:w="860"/>
        <w:gridCol w:w="860"/>
        <w:gridCol w:w="860"/>
      </w:tblGrid>
      <w:tr w:rsidR="000B3E9E" w:rsidRPr="000B3E9E" w14:paraId="09B6FB05" w14:textId="77777777" w:rsidTr="00917727">
        <w:trPr>
          <w:gridAfter w:val="1"/>
          <w:wAfter w:w="860" w:type="dxa"/>
          <w:trHeight w:val="390"/>
        </w:trPr>
        <w:tc>
          <w:tcPr>
            <w:tcW w:w="860" w:type="dxa"/>
            <w:tcBorders>
              <w:top w:val="nil"/>
              <w:left w:val="nil"/>
              <w:bottom w:val="nil"/>
              <w:right w:val="nil"/>
            </w:tcBorders>
            <w:shd w:val="clear" w:color="000000" w:fill="FFD966"/>
            <w:noWrap/>
            <w:vAlign w:val="bottom"/>
            <w:hideMark/>
          </w:tcPr>
          <w:p w14:paraId="017AF604"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04/01/27</w:t>
            </w:r>
          </w:p>
        </w:tc>
        <w:tc>
          <w:tcPr>
            <w:tcW w:w="860" w:type="dxa"/>
            <w:tcBorders>
              <w:top w:val="nil"/>
              <w:left w:val="nil"/>
              <w:bottom w:val="nil"/>
              <w:right w:val="nil"/>
            </w:tcBorders>
            <w:shd w:val="clear" w:color="000000" w:fill="FFD966"/>
            <w:noWrap/>
            <w:vAlign w:val="bottom"/>
            <w:hideMark/>
          </w:tcPr>
          <w:p w14:paraId="653CA9A7"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11/01/27</w:t>
            </w:r>
          </w:p>
        </w:tc>
        <w:tc>
          <w:tcPr>
            <w:tcW w:w="860" w:type="dxa"/>
            <w:tcBorders>
              <w:top w:val="nil"/>
              <w:left w:val="nil"/>
              <w:bottom w:val="nil"/>
              <w:right w:val="nil"/>
            </w:tcBorders>
            <w:shd w:val="clear" w:color="000000" w:fill="FFD966"/>
            <w:noWrap/>
            <w:vAlign w:val="bottom"/>
            <w:hideMark/>
          </w:tcPr>
          <w:p w14:paraId="63456055"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18/01/27</w:t>
            </w:r>
          </w:p>
        </w:tc>
        <w:tc>
          <w:tcPr>
            <w:tcW w:w="860" w:type="dxa"/>
            <w:tcBorders>
              <w:top w:val="nil"/>
              <w:left w:val="nil"/>
              <w:bottom w:val="nil"/>
              <w:right w:val="nil"/>
            </w:tcBorders>
            <w:shd w:val="clear" w:color="000000" w:fill="FFD966"/>
            <w:noWrap/>
            <w:vAlign w:val="bottom"/>
            <w:hideMark/>
          </w:tcPr>
          <w:p w14:paraId="778D7B10"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25/01/27</w:t>
            </w:r>
          </w:p>
        </w:tc>
      </w:tr>
      <w:tr w:rsidR="000B3E9E" w:rsidRPr="000B3E9E" w14:paraId="7964A92B" w14:textId="77777777" w:rsidTr="00917727">
        <w:trPr>
          <w:gridAfter w:val="1"/>
          <w:wAfter w:w="860" w:type="dxa"/>
          <w:trHeight w:val="390"/>
        </w:trPr>
        <w:tc>
          <w:tcPr>
            <w:tcW w:w="860" w:type="dxa"/>
            <w:tcBorders>
              <w:top w:val="nil"/>
              <w:left w:val="nil"/>
              <w:bottom w:val="nil"/>
              <w:right w:val="nil"/>
            </w:tcBorders>
            <w:shd w:val="clear" w:color="000000" w:fill="FFD966"/>
            <w:noWrap/>
            <w:vAlign w:val="bottom"/>
            <w:hideMark/>
          </w:tcPr>
          <w:p w14:paraId="4BC89900"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01/02/27</w:t>
            </w:r>
          </w:p>
        </w:tc>
        <w:tc>
          <w:tcPr>
            <w:tcW w:w="860" w:type="dxa"/>
            <w:tcBorders>
              <w:top w:val="nil"/>
              <w:left w:val="nil"/>
              <w:bottom w:val="nil"/>
              <w:right w:val="nil"/>
            </w:tcBorders>
            <w:shd w:val="clear" w:color="000000" w:fill="FFD966"/>
            <w:noWrap/>
            <w:vAlign w:val="bottom"/>
            <w:hideMark/>
          </w:tcPr>
          <w:p w14:paraId="69A278F4"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08/02/27</w:t>
            </w:r>
          </w:p>
        </w:tc>
        <w:tc>
          <w:tcPr>
            <w:tcW w:w="860" w:type="dxa"/>
            <w:tcBorders>
              <w:top w:val="nil"/>
              <w:left w:val="nil"/>
              <w:bottom w:val="nil"/>
              <w:right w:val="nil"/>
            </w:tcBorders>
            <w:shd w:val="clear" w:color="000000" w:fill="FFD966"/>
            <w:noWrap/>
            <w:vAlign w:val="bottom"/>
            <w:hideMark/>
          </w:tcPr>
          <w:p w14:paraId="19070E52"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15/02/27</w:t>
            </w:r>
          </w:p>
        </w:tc>
        <w:tc>
          <w:tcPr>
            <w:tcW w:w="860" w:type="dxa"/>
            <w:tcBorders>
              <w:top w:val="nil"/>
              <w:left w:val="nil"/>
              <w:bottom w:val="nil"/>
              <w:right w:val="nil"/>
            </w:tcBorders>
            <w:shd w:val="clear" w:color="000000" w:fill="FFD966"/>
            <w:noWrap/>
            <w:vAlign w:val="bottom"/>
            <w:hideMark/>
          </w:tcPr>
          <w:p w14:paraId="3EBD25EC"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22/02/27</w:t>
            </w:r>
          </w:p>
        </w:tc>
      </w:tr>
      <w:tr w:rsidR="000B3E9E" w:rsidRPr="000B3E9E" w14:paraId="6DE59E92" w14:textId="77777777" w:rsidTr="00917727">
        <w:trPr>
          <w:trHeight w:val="390"/>
        </w:trPr>
        <w:tc>
          <w:tcPr>
            <w:tcW w:w="860" w:type="dxa"/>
            <w:tcBorders>
              <w:top w:val="nil"/>
              <w:left w:val="nil"/>
              <w:bottom w:val="nil"/>
              <w:right w:val="nil"/>
            </w:tcBorders>
            <w:shd w:val="clear" w:color="000000" w:fill="FFD966"/>
            <w:noWrap/>
            <w:vAlign w:val="bottom"/>
            <w:hideMark/>
          </w:tcPr>
          <w:p w14:paraId="25BAE00B"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01/03/27</w:t>
            </w:r>
          </w:p>
        </w:tc>
        <w:tc>
          <w:tcPr>
            <w:tcW w:w="860" w:type="dxa"/>
            <w:tcBorders>
              <w:top w:val="nil"/>
              <w:left w:val="nil"/>
              <w:bottom w:val="nil"/>
              <w:right w:val="nil"/>
            </w:tcBorders>
            <w:shd w:val="clear" w:color="000000" w:fill="FFD966"/>
            <w:noWrap/>
            <w:vAlign w:val="bottom"/>
            <w:hideMark/>
          </w:tcPr>
          <w:p w14:paraId="0D31BE92"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08/03/27</w:t>
            </w:r>
          </w:p>
        </w:tc>
        <w:tc>
          <w:tcPr>
            <w:tcW w:w="860" w:type="dxa"/>
            <w:tcBorders>
              <w:top w:val="nil"/>
              <w:left w:val="nil"/>
              <w:bottom w:val="nil"/>
              <w:right w:val="nil"/>
            </w:tcBorders>
            <w:shd w:val="clear" w:color="000000" w:fill="FFD966"/>
            <w:noWrap/>
            <w:vAlign w:val="bottom"/>
            <w:hideMark/>
          </w:tcPr>
          <w:p w14:paraId="48689FD6"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15/03/27</w:t>
            </w:r>
          </w:p>
        </w:tc>
        <w:tc>
          <w:tcPr>
            <w:tcW w:w="860" w:type="dxa"/>
            <w:tcBorders>
              <w:top w:val="nil"/>
              <w:left w:val="nil"/>
              <w:bottom w:val="nil"/>
              <w:right w:val="nil"/>
            </w:tcBorders>
            <w:shd w:val="clear" w:color="000000" w:fill="FFD966"/>
            <w:noWrap/>
            <w:vAlign w:val="bottom"/>
            <w:hideMark/>
          </w:tcPr>
          <w:p w14:paraId="70C8A271"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22/03/27</w:t>
            </w:r>
          </w:p>
        </w:tc>
        <w:tc>
          <w:tcPr>
            <w:tcW w:w="860" w:type="dxa"/>
            <w:tcBorders>
              <w:top w:val="nil"/>
              <w:left w:val="nil"/>
              <w:bottom w:val="nil"/>
              <w:right w:val="nil"/>
            </w:tcBorders>
            <w:shd w:val="clear" w:color="000000" w:fill="FFD966"/>
            <w:noWrap/>
            <w:vAlign w:val="bottom"/>
            <w:hideMark/>
          </w:tcPr>
          <w:p w14:paraId="5C0CB0C0"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29/03/27</w:t>
            </w:r>
          </w:p>
        </w:tc>
      </w:tr>
      <w:tr w:rsidR="00B27EFB" w:rsidRPr="000B3E9E" w14:paraId="3673AD7E" w14:textId="77777777" w:rsidTr="00917727">
        <w:trPr>
          <w:gridAfter w:val="1"/>
          <w:wAfter w:w="860" w:type="dxa"/>
          <w:trHeight w:val="390"/>
        </w:trPr>
        <w:tc>
          <w:tcPr>
            <w:tcW w:w="860" w:type="dxa"/>
            <w:tcBorders>
              <w:top w:val="nil"/>
              <w:left w:val="nil"/>
              <w:bottom w:val="nil"/>
              <w:right w:val="nil"/>
            </w:tcBorders>
            <w:shd w:val="clear" w:color="000000" w:fill="FFD966"/>
            <w:noWrap/>
            <w:vAlign w:val="bottom"/>
            <w:hideMark/>
          </w:tcPr>
          <w:p w14:paraId="1D014BAA"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05/04/27</w:t>
            </w:r>
          </w:p>
        </w:tc>
        <w:tc>
          <w:tcPr>
            <w:tcW w:w="860" w:type="dxa"/>
            <w:tcBorders>
              <w:top w:val="nil"/>
              <w:left w:val="nil"/>
              <w:bottom w:val="nil"/>
              <w:right w:val="nil"/>
            </w:tcBorders>
            <w:shd w:val="clear" w:color="000000" w:fill="FFD966"/>
            <w:noWrap/>
            <w:vAlign w:val="bottom"/>
            <w:hideMark/>
          </w:tcPr>
          <w:p w14:paraId="55C07FB7"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12/04/27</w:t>
            </w:r>
          </w:p>
        </w:tc>
        <w:tc>
          <w:tcPr>
            <w:tcW w:w="860" w:type="dxa"/>
            <w:tcBorders>
              <w:top w:val="nil"/>
              <w:left w:val="nil"/>
              <w:bottom w:val="nil"/>
              <w:right w:val="nil"/>
            </w:tcBorders>
            <w:shd w:val="clear" w:color="000000" w:fill="FFD966"/>
            <w:noWrap/>
            <w:vAlign w:val="bottom"/>
            <w:hideMark/>
          </w:tcPr>
          <w:p w14:paraId="54F069D8"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19/04/27</w:t>
            </w:r>
          </w:p>
        </w:tc>
        <w:tc>
          <w:tcPr>
            <w:tcW w:w="860" w:type="dxa"/>
            <w:tcBorders>
              <w:top w:val="nil"/>
              <w:left w:val="nil"/>
              <w:bottom w:val="nil"/>
              <w:right w:val="nil"/>
            </w:tcBorders>
            <w:shd w:val="clear" w:color="000000" w:fill="FFD966"/>
            <w:noWrap/>
            <w:vAlign w:val="bottom"/>
            <w:hideMark/>
          </w:tcPr>
          <w:p w14:paraId="26195F8F" w14:textId="77777777" w:rsidR="00B27EFB" w:rsidRPr="000B3E9E" w:rsidRDefault="00B27EFB" w:rsidP="00917727">
            <w:pPr>
              <w:widowControl/>
              <w:autoSpaceDE/>
              <w:autoSpaceDN/>
              <w:jc w:val="right"/>
              <w:rPr>
                <w:rFonts w:ascii="Calibri" w:eastAsia="Times New Roman" w:hAnsi="Calibri" w:cs="Calibri"/>
                <w:color w:val="000000" w:themeColor="text1"/>
                <w:sz w:val="16"/>
                <w:szCs w:val="16"/>
                <w:lang w:bidi="ar-SA"/>
              </w:rPr>
            </w:pPr>
            <w:r w:rsidRPr="000B3E9E">
              <w:rPr>
                <w:rFonts w:ascii="Calibri" w:eastAsia="Times New Roman" w:hAnsi="Calibri" w:cs="Calibri"/>
                <w:color w:val="000000" w:themeColor="text1"/>
                <w:sz w:val="16"/>
                <w:szCs w:val="16"/>
                <w:lang w:bidi="ar-SA"/>
              </w:rPr>
              <w:t>26/04/27</w:t>
            </w:r>
          </w:p>
        </w:tc>
      </w:tr>
    </w:tbl>
    <w:p w14:paraId="0ED38BA0" w14:textId="77777777" w:rsidR="00B27EFB" w:rsidRPr="000B3E9E" w:rsidRDefault="00B27EFB" w:rsidP="00B27EFB">
      <w:pPr>
        <w:widowControl/>
        <w:kinsoku w:val="0"/>
        <w:overflowPunct w:val="0"/>
        <w:adjustRightInd w:val="0"/>
        <w:jc w:val="center"/>
        <w:rPr>
          <w:rFonts w:ascii="Rockwell" w:eastAsia="Calibri" w:hAnsi="Rockwell" w:cs="Arial"/>
          <w:b/>
          <w:bCs/>
          <w:color w:val="000000" w:themeColor="text1"/>
          <w:lang w:val="es-ES_tradnl" w:bidi="ar-SA"/>
        </w:rPr>
      </w:pPr>
    </w:p>
    <w:p w14:paraId="64A02C39" w14:textId="77777777" w:rsidR="00B27EFB" w:rsidRPr="000B3E9E" w:rsidRDefault="00B27EFB" w:rsidP="00B27EFB">
      <w:pPr>
        <w:widowControl/>
        <w:kinsoku w:val="0"/>
        <w:overflowPunct w:val="0"/>
        <w:adjustRightInd w:val="0"/>
        <w:jc w:val="both"/>
        <w:rPr>
          <w:rFonts w:ascii="Rockwell" w:eastAsia="Calibri" w:hAnsi="Rockwell" w:cs="Arial"/>
          <w:b/>
          <w:bCs/>
          <w:color w:val="000000" w:themeColor="text1"/>
          <w:lang w:bidi="ar-SA"/>
        </w:rPr>
      </w:pPr>
      <w:r w:rsidRPr="000B3E9E">
        <w:rPr>
          <w:rFonts w:ascii="Rockwell" w:eastAsia="Calibri" w:hAnsi="Rockwell" w:cs="Arial"/>
          <w:b/>
          <w:bCs/>
          <w:color w:val="000000" w:themeColor="text1"/>
          <w:lang w:bidi="ar-SA"/>
        </w:rPr>
        <w:t xml:space="preserve">Nuestro precio incluye: </w:t>
      </w:r>
      <w:r w:rsidRPr="000B3E9E">
        <w:rPr>
          <w:rFonts w:ascii="Rockwell" w:eastAsia="Calibri" w:hAnsi="Rockwell" w:cs="Arial"/>
          <w:color w:val="000000" w:themeColor="text1"/>
          <w:lang w:bidi="ar-SA"/>
        </w:rPr>
        <w:t xml:space="preserve">Traslados del aeropuerto al hotel y viceversa a la llegada y salida. </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Alojamiento y desayuno buffet durante todo el recorrido en hoteles de la categoría elegida.</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 xml:space="preserve">Transporte en autobús de turismo y tren por </w:t>
      </w:r>
      <w:proofErr w:type="spellStart"/>
      <w:r w:rsidRPr="000B3E9E">
        <w:rPr>
          <w:rFonts w:ascii="Rockwell" w:eastAsia="Calibri" w:hAnsi="Rockwell" w:cs="Arial"/>
          <w:color w:val="000000" w:themeColor="text1"/>
          <w:lang w:bidi="ar-SA"/>
        </w:rPr>
        <w:t>Eurotunnel</w:t>
      </w:r>
      <w:proofErr w:type="spellEnd"/>
      <w:r w:rsidRPr="000B3E9E">
        <w:rPr>
          <w:rFonts w:ascii="Rockwell" w:eastAsia="Calibri" w:hAnsi="Rockwell" w:cs="Arial"/>
          <w:color w:val="000000" w:themeColor="text1"/>
          <w:lang w:bidi="ar-SA"/>
        </w:rPr>
        <w:t xml:space="preserve"> de Londres a París. (En algunas salidas en Ferry).</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 xml:space="preserve">Acompañamiento de un guía durante todo el recorrido europeo en bus. </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Visitas indicadas en el itinerario con guías de habla hispana.</w:t>
      </w:r>
    </w:p>
    <w:p w14:paraId="6FCD8243" w14:textId="77777777" w:rsidR="00B27EFB" w:rsidRPr="000B3E9E" w:rsidRDefault="00B27EFB" w:rsidP="00B27EFB">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Paseo en barco por el río Rin. Seguro de protección y asistencia en viaje MAPAPLUS. Visitas con servicio de audio individual.</w:t>
      </w:r>
    </w:p>
    <w:p w14:paraId="3A0B3256" w14:textId="77777777" w:rsidR="00B27EFB" w:rsidRPr="000B3E9E" w:rsidRDefault="00B27EFB" w:rsidP="00B27EFB">
      <w:pPr>
        <w:widowControl/>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 xml:space="preserve">Nuestro precio no incluye: </w:t>
      </w:r>
      <w:r w:rsidRPr="000B3E9E">
        <w:rPr>
          <w:rFonts w:ascii="Rockwell" w:eastAsia="Calibri" w:hAnsi="Rockwell" w:cs="Arial"/>
          <w:color w:val="000000" w:themeColor="text1"/>
          <w:lang w:val="es-ES_tradnl" w:bidi="ar-SA"/>
        </w:rPr>
        <w:t>Tasas de estancia.</w:t>
      </w:r>
    </w:p>
    <w:p w14:paraId="5A96D998" w14:textId="77777777" w:rsidR="00B27EFB" w:rsidRPr="000B3E9E" w:rsidRDefault="00B27EFB" w:rsidP="00B27EFB">
      <w:pPr>
        <w:widowControl/>
        <w:kinsoku w:val="0"/>
        <w:overflowPunct w:val="0"/>
        <w:adjustRightInd w:val="0"/>
        <w:rPr>
          <w:rFonts w:ascii="Rockwell" w:eastAsia="Calibri" w:hAnsi="Rockwell" w:cs="Arial"/>
          <w:color w:val="000000" w:themeColor="text1"/>
          <w:lang w:bidi="ar-SA"/>
        </w:rPr>
      </w:pPr>
      <w:r w:rsidRPr="000B3E9E">
        <w:rPr>
          <w:rFonts w:ascii="Rockwell" w:eastAsia="Calibri" w:hAnsi="Rockwell" w:cs="Arial"/>
          <w:b/>
          <w:bCs/>
          <w:color w:val="000000" w:themeColor="text1"/>
          <w:lang w:bidi="ar-SA"/>
        </w:rPr>
        <w:lastRenderedPageBreak/>
        <w:t>Paquete Plus</w:t>
      </w:r>
      <w:r w:rsidRPr="000B3E9E">
        <w:rPr>
          <w:rFonts w:ascii="Rockwell" w:eastAsia="Calibri" w:hAnsi="Rockwell" w:cs="Arial"/>
          <w:color w:val="000000" w:themeColor="text1"/>
          <w:lang w:bidi="ar-SA"/>
        </w:rPr>
        <w:t xml:space="preserve">: 15 </w:t>
      </w:r>
      <w:proofErr w:type="spellStart"/>
      <w:r w:rsidRPr="000B3E9E">
        <w:rPr>
          <w:rFonts w:ascii="Rockwell" w:eastAsia="Calibri" w:hAnsi="Rockwell" w:cs="Arial"/>
          <w:color w:val="000000" w:themeColor="text1"/>
          <w:lang w:bidi="ar-SA"/>
        </w:rPr>
        <w:t>ó</w:t>
      </w:r>
      <w:proofErr w:type="spellEnd"/>
      <w:r w:rsidRPr="000B3E9E">
        <w:rPr>
          <w:rFonts w:ascii="Rockwell" w:eastAsia="Calibri" w:hAnsi="Rockwell" w:cs="Arial"/>
          <w:color w:val="000000" w:themeColor="text1"/>
          <w:lang w:bidi="ar-SA"/>
        </w:rPr>
        <w:t xml:space="preserve"> 17 Días: Londres o París / Roma:  incluye 6 comidas y 4 extras - 20 </w:t>
      </w:r>
      <w:proofErr w:type="spellStart"/>
      <w:r w:rsidRPr="000B3E9E">
        <w:rPr>
          <w:rFonts w:ascii="Rockwell" w:eastAsia="Calibri" w:hAnsi="Rockwell" w:cs="Arial"/>
          <w:color w:val="000000" w:themeColor="text1"/>
          <w:lang w:bidi="ar-SA"/>
        </w:rPr>
        <w:t>ó</w:t>
      </w:r>
      <w:proofErr w:type="spellEnd"/>
      <w:r w:rsidRPr="000B3E9E">
        <w:rPr>
          <w:rFonts w:ascii="Rockwell" w:eastAsia="Calibri" w:hAnsi="Rockwell" w:cs="Arial"/>
          <w:color w:val="000000" w:themeColor="text1"/>
          <w:lang w:bidi="ar-SA"/>
        </w:rPr>
        <w:t xml:space="preserve"> 22 Días: Londres o París / Madrid:  incluye 10 comidas y 6 extras</w:t>
      </w:r>
    </w:p>
    <w:p w14:paraId="68267994" w14:textId="77777777" w:rsidR="00B27EFB" w:rsidRPr="000B3E9E" w:rsidRDefault="00B27EFB" w:rsidP="00B27EFB">
      <w:pPr>
        <w:widowControl/>
        <w:kinsoku w:val="0"/>
        <w:overflowPunct w:val="0"/>
        <w:adjustRightInd w:val="0"/>
        <w:jc w:val="both"/>
        <w:rPr>
          <w:rFonts w:ascii="Rockwell" w:eastAsia="Calibri" w:hAnsi="Rockwell" w:cs="Arial"/>
          <w:b/>
          <w:bCs/>
          <w:color w:val="000000" w:themeColor="text1"/>
          <w:lang w:bidi="ar-SA"/>
        </w:rPr>
      </w:pPr>
      <w:r w:rsidRPr="000B3E9E">
        <w:rPr>
          <w:rFonts w:ascii="Rockwell" w:eastAsia="Calibri" w:hAnsi="Rockwell" w:cs="Arial"/>
          <w:b/>
          <w:bCs/>
          <w:color w:val="000000" w:themeColor="text1"/>
          <w:lang w:bidi="ar-SA"/>
        </w:rPr>
        <w:t xml:space="preserve">Comidas: </w:t>
      </w:r>
      <w:r w:rsidRPr="000B3E9E">
        <w:rPr>
          <w:rFonts w:ascii="Rockwell" w:eastAsia="Calibri" w:hAnsi="Rockwell" w:cs="Arial"/>
          <w:color w:val="000000" w:themeColor="text1"/>
          <w:lang w:bidi="ar-SA"/>
        </w:rPr>
        <w:t>Almuerzo snack en crucero por el Rin</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 xml:space="preserve">Almuerzo en </w:t>
      </w:r>
      <w:proofErr w:type="spellStart"/>
      <w:r w:rsidRPr="000B3E9E">
        <w:rPr>
          <w:rFonts w:ascii="Rockwell" w:eastAsia="Calibri" w:hAnsi="Rockwell" w:cs="Arial"/>
          <w:color w:val="000000" w:themeColor="text1"/>
          <w:lang w:bidi="ar-SA"/>
        </w:rPr>
        <w:t>Sirmione</w:t>
      </w:r>
      <w:proofErr w:type="spellEnd"/>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Almuerzo en Venecia</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Almuerzo en Florencia</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Almuerzo en Asís</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Almuerzo en Roma</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Almuerzo en Pisa</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Almuerzo en Barcelona</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Cena de tapas en Madrid</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Almuerzo en Toledo.</w:t>
      </w:r>
    </w:p>
    <w:p w14:paraId="2713090B" w14:textId="77777777" w:rsidR="00B27EFB" w:rsidRPr="000B3E9E" w:rsidRDefault="00B27EFB" w:rsidP="00B27EFB">
      <w:pPr>
        <w:widowControl/>
        <w:kinsoku w:val="0"/>
        <w:overflowPunct w:val="0"/>
        <w:adjustRightInd w:val="0"/>
        <w:jc w:val="both"/>
        <w:rPr>
          <w:rFonts w:ascii="Rockwell" w:eastAsia="Calibri" w:hAnsi="Rockwell" w:cs="Arial"/>
          <w:b/>
          <w:bCs/>
          <w:color w:val="000000" w:themeColor="text1"/>
          <w:lang w:bidi="ar-SA"/>
        </w:rPr>
      </w:pPr>
      <w:r w:rsidRPr="000B3E9E">
        <w:rPr>
          <w:rFonts w:ascii="Rockwell" w:eastAsia="Calibri" w:hAnsi="Rockwell" w:cs="Arial"/>
          <w:b/>
          <w:bCs/>
          <w:color w:val="000000" w:themeColor="text1"/>
          <w:lang w:bidi="ar-SA"/>
        </w:rPr>
        <w:t xml:space="preserve">Extras: </w:t>
      </w:r>
      <w:r w:rsidRPr="000B3E9E">
        <w:rPr>
          <w:rFonts w:ascii="Rockwell" w:eastAsia="Calibri" w:hAnsi="Rockwell" w:cs="Arial"/>
          <w:color w:val="000000" w:themeColor="text1"/>
          <w:lang w:bidi="ar-SA"/>
        </w:rPr>
        <w:t xml:space="preserve">Paseo en </w:t>
      </w:r>
      <w:proofErr w:type="spellStart"/>
      <w:r w:rsidRPr="000B3E9E">
        <w:rPr>
          <w:rFonts w:ascii="Rockwell" w:eastAsia="Calibri" w:hAnsi="Rockwell" w:cs="Arial"/>
          <w:color w:val="000000" w:themeColor="text1"/>
          <w:lang w:bidi="ar-SA"/>
        </w:rPr>
        <w:t>Bateaux</w:t>
      </w:r>
      <w:proofErr w:type="spellEnd"/>
      <w:r w:rsidRPr="000B3E9E">
        <w:rPr>
          <w:rFonts w:ascii="Rockwell" w:eastAsia="Calibri" w:hAnsi="Rockwell" w:cs="Arial"/>
          <w:color w:val="000000" w:themeColor="text1"/>
          <w:lang w:bidi="ar-SA"/>
        </w:rPr>
        <w:t xml:space="preserve"> </w:t>
      </w:r>
      <w:proofErr w:type="spellStart"/>
      <w:r w:rsidRPr="000B3E9E">
        <w:rPr>
          <w:rFonts w:ascii="Rockwell" w:eastAsia="Calibri" w:hAnsi="Rockwell" w:cs="Arial"/>
          <w:color w:val="000000" w:themeColor="text1"/>
          <w:lang w:bidi="ar-SA"/>
        </w:rPr>
        <w:t>Mouche</w:t>
      </w:r>
      <w:proofErr w:type="spellEnd"/>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Subida a la torre Eiffel (2º piso)</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Paseo en Góndola en Venecia</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El Vaticano: Su museo y capilla Sixtina</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Visita nocturna en Madrid</w:t>
      </w:r>
      <w:r w:rsidRPr="000B3E9E">
        <w:rPr>
          <w:rFonts w:ascii="Rockwell" w:eastAsia="Calibri" w:hAnsi="Rockwell" w:cs="Arial"/>
          <w:b/>
          <w:bCs/>
          <w:color w:val="000000" w:themeColor="text1"/>
          <w:lang w:bidi="ar-SA"/>
        </w:rPr>
        <w:t xml:space="preserve">. </w:t>
      </w:r>
      <w:r w:rsidRPr="000B3E9E">
        <w:rPr>
          <w:rFonts w:ascii="Rockwell" w:eastAsia="Calibri" w:hAnsi="Rockwell" w:cs="Arial"/>
          <w:color w:val="000000" w:themeColor="text1"/>
          <w:lang w:bidi="ar-SA"/>
        </w:rPr>
        <w:t>Visita a Toledo.</w:t>
      </w:r>
    </w:p>
    <w:p w14:paraId="11E5C49F" w14:textId="3AB47ECF" w:rsidR="001168AA" w:rsidRPr="000B3E9E" w:rsidRDefault="001168AA" w:rsidP="26B0647E">
      <w:pPr>
        <w:widowControl/>
        <w:kinsoku w:val="0"/>
        <w:overflowPunct w:val="0"/>
        <w:adjustRightInd w:val="0"/>
        <w:jc w:val="both"/>
        <w:rPr>
          <w:rFonts w:ascii="Rockwell" w:hAnsi="Rockwell" w:cs="Arial"/>
          <w:color w:val="000000" w:themeColor="text1"/>
        </w:rPr>
      </w:pPr>
    </w:p>
    <w:p w14:paraId="21CC549A" w14:textId="3251DB0B" w:rsidR="00180F1A" w:rsidRPr="000B3E9E" w:rsidRDefault="00180F1A" w:rsidP="26B0647E">
      <w:pPr>
        <w:widowControl/>
        <w:kinsoku w:val="0"/>
        <w:overflowPunct w:val="0"/>
        <w:adjustRightInd w:val="0"/>
        <w:jc w:val="both"/>
        <w:rPr>
          <w:rFonts w:ascii="Rockwell" w:hAnsi="Rockwell" w:cs="Arial"/>
          <w:b/>
          <w:bCs/>
          <w:color w:val="000000" w:themeColor="text1"/>
        </w:rPr>
      </w:pPr>
      <w:r w:rsidRPr="000B3E9E">
        <w:rPr>
          <w:rFonts w:ascii="Rockwell" w:hAnsi="Rockwell" w:cs="Arial"/>
          <w:b/>
          <w:bCs/>
          <w:color w:val="000000" w:themeColor="text1"/>
        </w:rPr>
        <w:t>Itinerario:</w:t>
      </w:r>
    </w:p>
    <w:p w14:paraId="0DCBD294" w14:textId="77777777" w:rsidR="00180F1A" w:rsidRPr="000B3E9E" w:rsidRDefault="00180F1A" w:rsidP="26B0647E">
      <w:pPr>
        <w:widowControl/>
        <w:kinsoku w:val="0"/>
        <w:overflowPunct w:val="0"/>
        <w:adjustRightInd w:val="0"/>
        <w:jc w:val="both"/>
        <w:rPr>
          <w:rFonts w:ascii="Rockwell" w:hAnsi="Rockwell" w:cs="Arial"/>
          <w:color w:val="000000" w:themeColor="text1"/>
        </w:rPr>
      </w:pPr>
    </w:p>
    <w:p w14:paraId="3F918E03"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1º (S): América</w:t>
      </w:r>
    </w:p>
    <w:p w14:paraId="4E01E148"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Salida en vuelo intercontinental con destino a Londres.</w:t>
      </w:r>
    </w:p>
    <w:p w14:paraId="392C58FB"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755E5625"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2º (D): Londres</w:t>
      </w:r>
    </w:p>
    <w:p w14:paraId="3F1BB5CA" w14:textId="77777777" w:rsidR="00180F1A" w:rsidRPr="000B3E9E" w:rsidRDefault="00180F1A" w:rsidP="00180F1A">
      <w:pPr>
        <w:kinsoku w:val="0"/>
        <w:overflowPunct w:val="0"/>
        <w:adjustRightInd w:val="0"/>
        <w:jc w:val="both"/>
        <w:rPr>
          <w:rFonts w:ascii="Rockwell" w:hAnsi="Rockwell" w:cs="Rockwell"/>
          <w:color w:val="000000" w:themeColor="text1"/>
          <w:lang w:val="es-ES_tradnl"/>
        </w:rPr>
      </w:pPr>
      <w:bookmarkStart w:id="0" w:name="_Hlk202192177"/>
      <w:r w:rsidRPr="000B3E9E">
        <w:rPr>
          <w:rFonts w:ascii="Rockwell" w:hAnsi="Rockwell" w:cs="Rockwell"/>
          <w:color w:val="000000" w:themeColor="text1"/>
          <w:lang w:val="es-ES_tradnl"/>
        </w:rPr>
        <w:t>Llegada al aeropuerto de Heathrow y traslado al hotel. Tiempo libre para tomar contacto con la ciudad y pasear por el centro comercial de esta gran urbe, durante este día no hay presencia de guía acompañante. Alojamiento.</w:t>
      </w:r>
    </w:p>
    <w:bookmarkEnd w:id="0"/>
    <w:p w14:paraId="2519D309"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6AC1D323"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3º (L): Londres</w:t>
      </w:r>
    </w:p>
    <w:p w14:paraId="28CDE1DF" w14:textId="77777777" w:rsidR="00180F1A" w:rsidRPr="000B3E9E" w:rsidRDefault="00180F1A" w:rsidP="00180F1A">
      <w:pPr>
        <w:kinsoku w:val="0"/>
        <w:overflowPunct w:val="0"/>
        <w:adjustRightInd w:val="0"/>
        <w:jc w:val="both"/>
        <w:rPr>
          <w:rFonts w:ascii="Rockwell" w:hAnsi="Rockwell" w:cs="Rockwell"/>
          <w:color w:val="000000" w:themeColor="text1"/>
          <w:lang w:val="es-ES_tradnl"/>
        </w:rPr>
      </w:pPr>
      <w:bookmarkStart w:id="1" w:name="_Hlk202180543"/>
      <w:r w:rsidRPr="000B3E9E">
        <w:rPr>
          <w:rFonts w:ascii="Rockwell" w:hAnsi="Rockwell" w:cs="Rockwell"/>
          <w:color w:val="000000" w:themeColor="text1"/>
          <w:lang w:val="es-ES_tradnl"/>
        </w:rPr>
        <w:t>Desayuno en el hotel y salida para hacer la visita de la ciudad recorriendo sus principales avenidas y monumentos, y terminar frente al Palacio de Buckingham para asistir al cambio de guardia si se realiza en ese día. Tarde libre. Sugerimos un paseo opcional por los famosos “Docks” visitando alguno de sus famosos e históricos “Pubs”.  Alojamiento.</w:t>
      </w:r>
    </w:p>
    <w:bookmarkEnd w:id="1"/>
    <w:p w14:paraId="7D5F0106"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40B73B4A"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bidi="ar-SA"/>
        </w:rPr>
      </w:pPr>
      <w:r w:rsidRPr="000B3E9E">
        <w:rPr>
          <w:rFonts w:ascii="Rockwell" w:eastAsia="Calibri" w:hAnsi="Rockwell" w:cs="Arial"/>
          <w:b/>
          <w:bCs/>
          <w:color w:val="000000" w:themeColor="text1"/>
          <w:lang w:bidi="ar-SA"/>
        </w:rPr>
        <w:t xml:space="preserve">Día 4º (M): Londres / París por el </w:t>
      </w:r>
      <w:proofErr w:type="spellStart"/>
      <w:r w:rsidRPr="000B3E9E">
        <w:rPr>
          <w:rFonts w:ascii="Rockwell" w:eastAsia="Calibri" w:hAnsi="Rockwell" w:cs="Arial"/>
          <w:b/>
          <w:bCs/>
          <w:color w:val="000000" w:themeColor="text1"/>
          <w:lang w:bidi="ar-SA"/>
        </w:rPr>
        <w:t>Eurotunnel</w:t>
      </w:r>
      <w:proofErr w:type="spellEnd"/>
    </w:p>
    <w:p w14:paraId="506A6651"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bidi="ar-SA"/>
        </w:rPr>
      </w:pPr>
      <w:r w:rsidRPr="000B3E9E">
        <w:rPr>
          <w:rFonts w:ascii="Rockwell" w:eastAsia="Calibri" w:hAnsi="Rockwell" w:cs="Arial"/>
          <w:color w:val="000000" w:themeColor="text1"/>
          <w:lang w:bidi="ar-SA"/>
        </w:rPr>
        <w:t xml:space="preserve">Desayuno y salida hacia Folkestone donde nuestro bus abordará el tren que nos conducirá a través del Canal de la Mancha por el </w:t>
      </w:r>
      <w:proofErr w:type="spellStart"/>
      <w:r w:rsidRPr="000B3E9E">
        <w:rPr>
          <w:rFonts w:ascii="Rockwell" w:eastAsia="Calibri" w:hAnsi="Rockwell" w:cs="Arial"/>
          <w:color w:val="000000" w:themeColor="text1"/>
          <w:lang w:bidi="ar-SA"/>
        </w:rPr>
        <w:t>Eurotunnel</w:t>
      </w:r>
      <w:proofErr w:type="spellEnd"/>
      <w:r w:rsidRPr="000B3E9E">
        <w:rPr>
          <w:rFonts w:ascii="Rockwell" w:eastAsia="Calibri" w:hAnsi="Rockwell" w:cs="Arial"/>
          <w:color w:val="000000" w:themeColor="text1"/>
          <w:lang w:bidi="ar-SA"/>
        </w:rPr>
        <w:t xml:space="preserve"> (en algunas salidas en Ferry). Llegada a Calais y continuación por carretera a París donde llegaremos a media tarde. Alojamiento.</w:t>
      </w:r>
    </w:p>
    <w:p w14:paraId="1CE40280"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7240B081"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b/>
          <w:bCs/>
          <w:color w:val="000000" w:themeColor="text1"/>
          <w:lang w:val="es-ES_tradnl" w:bidi="ar-SA"/>
        </w:rPr>
        <w:t>Para los pasajeros iniciando servicios en París:</w:t>
      </w:r>
      <w:r w:rsidRPr="000B3E9E">
        <w:rPr>
          <w:rFonts w:ascii="Rockwell" w:eastAsia="Calibri" w:hAnsi="Rockwell" w:cs="Arial"/>
          <w:color w:val="000000" w:themeColor="text1"/>
          <w:lang w:val="es-ES_tradnl" w:bidi="ar-SA"/>
        </w:rPr>
        <w:t xml:space="preserve"> llegada y traslado al hotel. Día libre. Alojamiento.</w:t>
      </w:r>
    </w:p>
    <w:p w14:paraId="36C0340F"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p>
    <w:p w14:paraId="0699EC35"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5º (X): París</w:t>
      </w:r>
    </w:p>
    <w:p w14:paraId="5A076F0A" w14:textId="77777777" w:rsidR="00180F1A" w:rsidRPr="000B3E9E" w:rsidRDefault="00180F1A" w:rsidP="00180F1A">
      <w:pPr>
        <w:kinsoku w:val="0"/>
        <w:overflowPunct w:val="0"/>
        <w:adjustRightInd w:val="0"/>
        <w:jc w:val="both"/>
        <w:rPr>
          <w:rFonts w:ascii="Rockwell" w:hAnsi="Rockwell" w:cs="Rockwell"/>
          <w:color w:val="000000" w:themeColor="text1"/>
        </w:rPr>
      </w:pPr>
      <w:bookmarkStart w:id="2" w:name="_Hlk202180626"/>
      <w:r w:rsidRPr="000B3E9E">
        <w:rPr>
          <w:rFonts w:ascii="Rockwell" w:hAnsi="Rockwell" w:cs="Rockwell"/>
          <w:color w:val="000000" w:themeColor="text1"/>
        </w:rPr>
        <w:t>Desayuno buffet. Salida para efectuar el recorrido de la ciudad, sus principales avenidas y monumentos acabando en la Torre Eiffel, teniendo la oportunidad de subir a la misma para admirar desde allí una bella panorámica de todo París. (</w:t>
      </w:r>
      <w:r w:rsidRPr="000B3E9E">
        <w:rPr>
          <w:rFonts w:ascii="Rockwell" w:hAnsi="Rockwell" w:cs="Rockwell"/>
          <w:b/>
          <w:bCs/>
          <w:color w:val="000000" w:themeColor="text1"/>
        </w:rPr>
        <w:t>Subida a la torre Eiffel 2º piso incluida en el Paquete Plus P</w:t>
      </w:r>
      <w:r w:rsidRPr="000B3E9E">
        <w:rPr>
          <w:rFonts w:ascii="Rockwell" w:hAnsi="Rockwell" w:cs="Rockwell"/>
          <w:color w:val="000000" w:themeColor="text1"/>
        </w:rPr>
        <w:t xml:space="preserve">+). Nuestra visita terminará en el centro de la ciudad. Tarde libre. Tendremos la oportunidad de opcionalmente hacer un paseo en el famoso </w:t>
      </w:r>
      <w:proofErr w:type="spellStart"/>
      <w:r w:rsidRPr="000B3E9E">
        <w:rPr>
          <w:rFonts w:ascii="Rockwell" w:hAnsi="Rockwell" w:cs="Rockwell"/>
          <w:color w:val="000000" w:themeColor="text1"/>
        </w:rPr>
        <w:t>Bateaux</w:t>
      </w:r>
      <w:proofErr w:type="spellEnd"/>
      <w:r w:rsidRPr="000B3E9E">
        <w:rPr>
          <w:rFonts w:ascii="Rockwell" w:hAnsi="Rockwell" w:cs="Rockwell"/>
          <w:color w:val="000000" w:themeColor="text1"/>
        </w:rPr>
        <w:t xml:space="preserve"> </w:t>
      </w:r>
      <w:proofErr w:type="spellStart"/>
      <w:r w:rsidRPr="000B3E9E">
        <w:rPr>
          <w:rFonts w:ascii="Rockwell" w:hAnsi="Rockwell" w:cs="Rockwell"/>
          <w:color w:val="000000" w:themeColor="text1"/>
        </w:rPr>
        <w:t>Mouche</w:t>
      </w:r>
      <w:proofErr w:type="spellEnd"/>
      <w:r w:rsidRPr="000B3E9E">
        <w:rPr>
          <w:rFonts w:ascii="Rockwell" w:hAnsi="Rockwell" w:cs="Rockwell"/>
          <w:color w:val="000000" w:themeColor="text1"/>
        </w:rPr>
        <w:t xml:space="preserve"> por el Sena (</w:t>
      </w:r>
      <w:r w:rsidRPr="000B3E9E">
        <w:rPr>
          <w:rFonts w:ascii="Rockwell" w:hAnsi="Rockwell" w:cs="Rockwell"/>
          <w:b/>
          <w:bCs/>
          <w:color w:val="000000" w:themeColor="text1"/>
        </w:rPr>
        <w:t>Paseo incluido en el P</w:t>
      </w:r>
      <w:r w:rsidRPr="000B3E9E">
        <w:rPr>
          <w:rFonts w:ascii="Rockwell" w:hAnsi="Rockwell" w:cs="Rockwell"/>
          <w:color w:val="000000" w:themeColor="text1"/>
        </w:rPr>
        <w:t>+) y quizás acercarnos a algún museo o visitar opcionalmente el carismático barrio de Montmartre y Barrio Latino. Alojamiento.</w:t>
      </w:r>
    </w:p>
    <w:bookmarkEnd w:id="2"/>
    <w:p w14:paraId="6A3BBEE7"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11178FD1"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6º (J): París</w:t>
      </w:r>
    </w:p>
    <w:p w14:paraId="4FF50DFB" w14:textId="77777777" w:rsidR="00180F1A" w:rsidRPr="000B3E9E" w:rsidRDefault="00180F1A" w:rsidP="00180F1A">
      <w:pPr>
        <w:kinsoku w:val="0"/>
        <w:overflowPunct w:val="0"/>
        <w:adjustRightInd w:val="0"/>
        <w:jc w:val="both"/>
        <w:rPr>
          <w:rFonts w:ascii="Rockwell" w:hAnsi="Rockwell" w:cs="Rockwell"/>
          <w:color w:val="000000" w:themeColor="text1"/>
          <w:lang w:val="es-ES_tradnl"/>
        </w:rPr>
      </w:pPr>
      <w:bookmarkStart w:id="3" w:name="_Hlk202180649"/>
      <w:r w:rsidRPr="000B3E9E">
        <w:rPr>
          <w:rFonts w:ascii="Rockwell" w:hAnsi="Rockwell" w:cs="Rockwell"/>
          <w:color w:val="000000" w:themeColor="text1"/>
          <w:lang w:val="es-ES_tradnl"/>
        </w:rPr>
        <w:t>Desayuno buffet en el hotel. Destinaremos este día a pasear libremente por la ciudad, sus paseos y bulevares. Sugerimos hacer una visita opcional a Versalles para visitar su bello palacio y famosos jardines. Alojamiento. (Las visitas en París se realizarán cualquier día durante nuestra estancia dependiendo de las opciones y disponibilidad de entradas y reservas)</w:t>
      </w:r>
    </w:p>
    <w:bookmarkEnd w:id="3"/>
    <w:p w14:paraId="072633D9"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5F9FC141"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7º (V): París / Frankfurt (620 Km) “Paseo por el río Rin”</w:t>
      </w:r>
    </w:p>
    <w:p w14:paraId="0EC5C803"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bidi="ar-SA"/>
        </w:rPr>
      </w:pPr>
      <w:r w:rsidRPr="000B3E9E">
        <w:rPr>
          <w:rFonts w:ascii="Rockwell" w:eastAsia="Calibri" w:hAnsi="Rockwell" w:cs="Arial"/>
          <w:color w:val="000000" w:themeColor="text1"/>
          <w:lang w:bidi="ar-SA"/>
        </w:rPr>
        <w:t xml:space="preserve">Después del desayuno buffet saldremos en dirección a la región del Champagne, prosiguiendo nuestro viaje a Alemania para llegar a las orillas del río Rin por el cual daremos un delicioso paseo en barco embarcándonos en </w:t>
      </w:r>
      <w:proofErr w:type="spellStart"/>
      <w:r w:rsidRPr="000B3E9E">
        <w:rPr>
          <w:rFonts w:ascii="Rockwell" w:eastAsia="Calibri" w:hAnsi="Rockwell" w:cs="Arial"/>
          <w:color w:val="000000" w:themeColor="text1"/>
          <w:lang w:bidi="ar-SA"/>
        </w:rPr>
        <w:t>Boppard</w:t>
      </w:r>
      <w:proofErr w:type="spellEnd"/>
      <w:r w:rsidRPr="000B3E9E">
        <w:rPr>
          <w:rFonts w:ascii="Rockwell" w:eastAsia="Calibri" w:hAnsi="Rockwell" w:cs="Arial"/>
          <w:color w:val="000000" w:themeColor="text1"/>
          <w:lang w:bidi="ar-SA"/>
        </w:rPr>
        <w:t xml:space="preserve"> hasta </w:t>
      </w:r>
      <w:proofErr w:type="spellStart"/>
      <w:r w:rsidRPr="000B3E9E">
        <w:rPr>
          <w:rFonts w:ascii="Rockwell" w:eastAsia="Calibri" w:hAnsi="Rockwell" w:cs="Arial"/>
          <w:color w:val="000000" w:themeColor="text1"/>
          <w:lang w:bidi="ar-SA"/>
        </w:rPr>
        <w:t>St</w:t>
      </w:r>
      <w:proofErr w:type="spellEnd"/>
      <w:r w:rsidRPr="000B3E9E">
        <w:rPr>
          <w:rFonts w:ascii="Rockwell" w:eastAsia="Calibri" w:hAnsi="Rockwell" w:cs="Arial"/>
          <w:color w:val="000000" w:themeColor="text1"/>
          <w:lang w:bidi="ar-SA"/>
        </w:rPr>
        <w:t xml:space="preserve"> Goar desde donde proseguiremos nuestro camino a Frankfurt. (</w:t>
      </w:r>
      <w:r w:rsidRPr="000B3E9E">
        <w:rPr>
          <w:rFonts w:ascii="Rockwell" w:eastAsia="Calibri" w:hAnsi="Rockwell" w:cs="Arial"/>
          <w:b/>
          <w:bCs/>
          <w:color w:val="000000" w:themeColor="text1"/>
          <w:lang w:bidi="ar-SA"/>
        </w:rPr>
        <w:t>Almuerzo snack en el barco incluido en el Paquete Plus P</w:t>
      </w:r>
      <w:r w:rsidRPr="000B3E9E">
        <w:rPr>
          <w:rFonts w:ascii="Rockwell" w:eastAsia="Calibri" w:hAnsi="Rockwell" w:cs="Arial"/>
          <w:color w:val="000000" w:themeColor="text1"/>
          <w:lang w:bidi="ar-SA"/>
        </w:rPr>
        <w:t>+). Tiempo libre en Frankfurt por cuyo centro podremos pasear antes de retirarnos a nuestro hotel. Alojamiento en Frankfurt o alrededores.</w:t>
      </w:r>
    </w:p>
    <w:p w14:paraId="5496D60F"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399ED56A"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bidi="ar-SA"/>
        </w:rPr>
      </w:pPr>
      <w:r w:rsidRPr="000B3E9E">
        <w:rPr>
          <w:rFonts w:ascii="Rockwell" w:eastAsia="Calibri" w:hAnsi="Rockwell" w:cs="Arial"/>
          <w:b/>
          <w:bCs/>
          <w:color w:val="000000" w:themeColor="text1"/>
          <w:lang w:val="es-ES_tradnl" w:bidi="ar-SA"/>
        </w:rPr>
        <w:t xml:space="preserve">Día 8º (S): </w:t>
      </w:r>
      <w:r w:rsidRPr="000B3E9E">
        <w:rPr>
          <w:rFonts w:ascii="Rockwell" w:eastAsia="Calibri" w:hAnsi="Rockwell" w:cs="Arial"/>
          <w:b/>
          <w:bCs/>
          <w:color w:val="000000" w:themeColor="text1"/>
          <w:lang w:bidi="ar-SA"/>
        </w:rPr>
        <w:t>Frankfurt / Heidelberg / Estrasburgo / Basilea (359 Km)</w:t>
      </w:r>
    </w:p>
    <w:p w14:paraId="1D6E26CA" w14:textId="77777777" w:rsidR="00180F1A" w:rsidRPr="000B3E9E" w:rsidRDefault="00180F1A" w:rsidP="00180F1A">
      <w:pPr>
        <w:pStyle w:val="Sinespaciado"/>
        <w:jc w:val="both"/>
        <w:rPr>
          <w:rFonts w:ascii="Rockwell" w:hAnsi="Rockwell"/>
          <w:color w:val="000000" w:themeColor="text1"/>
        </w:rPr>
      </w:pPr>
      <w:r w:rsidRPr="000B3E9E">
        <w:rPr>
          <w:rFonts w:ascii="Rockwell" w:hAnsi="Rockwell"/>
          <w:color w:val="000000" w:themeColor="text1"/>
        </w:rPr>
        <w:t xml:space="preserve">Desayuno. Salida hacia una de las ciudades más hermosas de Alemania. Heidelberg, a orillas del río Neckar, que alberga la Universidad más antigua del país, hermosos rincones barrocos y el imponente Castillo que domina toda la ciudad. Continuación hacia la frontera francesa, llegada a Estrasburgo. Tiempo para conocer una de las ciudades más dinámicas y cosmopolitas de Francia, Estrasburgo, la capital de Alsacia y sede del Parlamento Europeo.  Continuación hacia Basilea. Las torres de su esbelta Catedral y el pintoresco edificio del Ayuntamiento son las joyas arquitectónicas que guarda una de las ciudades más </w:t>
      </w:r>
      <w:r w:rsidRPr="000B3E9E">
        <w:rPr>
          <w:rFonts w:ascii="Rockwell" w:hAnsi="Rockwell"/>
          <w:color w:val="000000" w:themeColor="text1"/>
        </w:rPr>
        <w:lastRenderedPageBreak/>
        <w:t xml:space="preserve">importantes de Suiza. Basilea es conocida por su amplísima oferta cultural, sus exquisitos museos, su afamado carnaval y la concentración de edificios de autores de la talla de Frank Gehry o Zaha Hadid. Llegada y alojamiento. (En algunas salidas alojamiento en </w:t>
      </w:r>
      <w:proofErr w:type="spellStart"/>
      <w:r w:rsidRPr="000B3E9E">
        <w:rPr>
          <w:rFonts w:ascii="Rockwell" w:hAnsi="Rockwell"/>
          <w:color w:val="000000" w:themeColor="text1"/>
        </w:rPr>
        <w:t>Mulhouse</w:t>
      </w:r>
      <w:proofErr w:type="spellEnd"/>
      <w:r w:rsidRPr="000B3E9E">
        <w:rPr>
          <w:rFonts w:ascii="Rockwell" w:hAnsi="Rockwell"/>
          <w:color w:val="000000" w:themeColor="text1"/>
        </w:rPr>
        <w:t xml:space="preserve"> en Francia)</w:t>
      </w:r>
    </w:p>
    <w:p w14:paraId="25D2E0B6" w14:textId="77777777" w:rsidR="00180F1A" w:rsidRPr="000B3E9E" w:rsidRDefault="00180F1A" w:rsidP="00180F1A">
      <w:pPr>
        <w:pStyle w:val="ITI"/>
        <w:rPr>
          <w:rFonts w:ascii="Calibri" w:hAnsi="Calibri" w:cs="Calibri"/>
          <w:color w:val="000000" w:themeColor="text1"/>
          <w:sz w:val="22"/>
          <w:szCs w:val="22"/>
        </w:rPr>
      </w:pPr>
      <w:r w:rsidRPr="000B3E9E">
        <w:rPr>
          <w:rFonts w:ascii="Calibri" w:hAnsi="Calibri" w:cs="Calibri"/>
          <w:color w:val="000000" w:themeColor="text1"/>
          <w:sz w:val="22"/>
          <w:szCs w:val="22"/>
        </w:rPr>
        <w:t xml:space="preserve"> </w:t>
      </w:r>
    </w:p>
    <w:p w14:paraId="26036AFA" w14:textId="77777777" w:rsidR="00180F1A" w:rsidRPr="000B3E9E" w:rsidRDefault="00180F1A" w:rsidP="00180F1A">
      <w:pPr>
        <w:pStyle w:val="Sinespaciado"/>
        <w:pBdr>
          <w:bottom w:val="single" w:sz="4" w:space="1" w:color="auto"/>
        </w:pBdr>
        <w:jc w:val="both"/>
        <w:rPr>
          <w:rFonts w:ascii="Rockwell" w:hAnsi="Rockwell"/>
          <w:b/>
          <w:bCs/>
          <w:color w:val="000000" w:themeColor="text1"/>
          <w:lang w:val="es-ES_tradnl" w:bidi="ar-SA"/>
        </w:rPr>
      </w:pPr>
      <w:r w:rsidRPr="000B3E9E">
        <w:rPr>
          <w:rFonts w:ascii="Rockwell" w:hAnsi="Rockwell"/>
          <w:b/>
          <w:bCs/>
          <w:color w:val="000000" w:themeColor="text1"/>
          <w:lang w:val="es-ES_tradnl" w:bidi="ar-SA"/>
        </w:rPr>
        <w:t>Día 9º (D): Basilea / Lucerna / Lugano / Milán (349 Km)</w:t>
      </w:r>
    </w:p>
    <w:p w14:paraId="6C2BCFE2" w14:textId="77777777" w:rsidR="00180F1A" w:rsidRPr="000B3E9E" w:rsidRDefault="00180F1A" w:rsidP="00180F1A">
      <w:pPr>
        <w:pStyle w:val="Sinespaciado"/>
        <w:jc w:val="both"/>
        <w:rPr>
          <w:rFonts w:ascii="Rockwell" w:hAnsi="Rockwell" w:cs="Calibri"/>
          <w:color w:val="000000" w:themeColor="text1"/>
        </w:rPr>
      </w:pPr>
      <w:r w:rsidRPr="000B3E9E">
        <w:rPr>
          <w:rFonts w:ascii="Rockwell" w:hAnsi="Rockwell" w:cs="Calibri"/>
          <w:color w:val="000000" w:themeColor="text1"/>
        </w:rPr>
        <w:t xml:space="preserve">Desayuno. Salida hacia Lucerna, bella ciudad en medio de un paraje idílico, en el extremo oeste del Lago de los Cuatro Cantones. Visitaremos sus callejuelas, que mantienen el entramado medieval con fachadas pintadas y reformadas durante el Barroco, especialmente encantadoras en torno a la Plaza del Ciervo, o la Plaza de los Molinos, el antiguo centro de la ciudad. Continuación a través de Suiza hacia Lugano en la zona italiana del país para cruzar la frontera a Como atravesando una región de hermosos paisajes y lagos. Llegada a Milán. Alojamiento. </w:t>
      </w:r>
    </w:p>
    <w:p w14:paraId="67D313D9" w14:textId="77777777" w:rsidR="00180F1A" w:rsidRPr="000B3E9E" w:rsidRDefault="00180F1A" w:rsidP="00180F1A">
      <w:pPr>
        <w:widowControl/>
        <w:pBdr>
          <w:bottom w:val="single" w:sz="4" w:space="1" w:color="auto"/>
        </w:pBdr>
        <w:kinsoku w:val="0"/>
        <w:overflowPunct w:val="0"/>
        <w:adjustRightInd w:val="0"/>
        <w:jc w:val="both"/>
        <w:rPr>
          <w:rFonts w:ascii="Calibri" w:hAnsi="Calibri" w:cs="Calibri"/>
          <w:color w:val="000000" w:themeColor="text1"/>
        </w:rPr>
      </w:pPr>
    </w:p>
    <w:p w14:paraId="27AD6AB0"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bidi="ar-SA"/>
        </w:rPr>
      </w:pPr>
      <w:r w:rsidRPr="000B3E9E">
        <w:rPr>
          <w:rFonts w:ascii="Rockwell" w:eastAsia="Calibri" w:hAnsi="Rockwell" w:cs="Arial"/>
          <w:b/>
          <w:bCs/>
          <w:color w:val="000000" w:themeColor="text1"/>
          <w:lang w:bidi="ar-SA"/>
        </w:rPr>
        <w:t>Día 10º (L): Milán / Lago de Garda / Verona / Venecia (300 Km)</w:t>
      </w:r>
    </w:p>
    <w:p w14:paraId="42E2A945"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bidi="ar-SA"/>
        </w:rPr>
      </w:pPr>
      <w:r w:rsidRPr="000B3E9E">
        <w:rPr>
          <w:rFonts w:ascii="Rockwell" w:eastAsia="Calibri" w:hAnsi="Rockwell" w:cs="Arial"/>
          <w:color w:val="000000" w:themeColor="text1"/>
          <w:lang w:bidi="ar-SA"/>
        </w:rPr>
        <w:t xml:space="preserve">Desayuno buffet. Salida hacia </w:t>
      </w:r>
      <w:proofErr w:type="spellStart"/>
      <w:r w:rsidRPr="000B3E9E">
        <w:rPr>
          <w:rFonts w:ascii="Rockwell" w:eastAsia="Calibri" w:hAnsi="Rockwell" w:cs="Arial"/>
          <w:color w:val="000000" w:themeColor="text1"/>
          <w:lang w:bidi="ar-SA"/>
        </w:rPr>
        <w:t>Sirmione</w:t>
      </w:r>
      <w:proofErr w:type="spellEnd"/>
      <w:r w:rsidRPr="000B3E9E">
        <w:rPr>
          <w:rFonts w:ascii="Rockwell" w:eastAsia="Calibri" w:hAnsi="Rockwell" w:cs="Arial"/>
          <w:color w:val="000000" w:themeColor="text1"/>
          <w:lang w:bidi="ar-SA"/>
        </w:rPr>
        <w:t xml:space="preserve"> en el Lago de Garda, donde podremos disfrutar de sus bellos paisajes y tener tiempo libre para almorzar. (</w:t>
      </w:r>
      <w:r w:rsidRPr="000B3E9E">
        <w:rPr>
          <w:rFonts w:ascii="Rockwell" w:eastAsia="Calibri" w:hAnsi="Rockwell" w:cs="Arial"/>
          <w:b/>
          <w:bCs/>
          <w:color w:val="000000" w:themeColor="text1"/>
          <w:lang w:bidi="ar-SA"/>
        </w:rPr>
        <w:t>Almuerzo incluido en el Paquete Plus P</w:t>
      </w:r>
      <w:r w:rsidRPr="000B3E9E">
        <w:rPr>
          <w:rFonts w:ascii="Rockwell" w:eastAsia="Calibri" w:hAnsi="Rockwell" w:cs="Arial"/>
          <w:color w:val="000000" w:themeColor="text1"/>
          <w:lang w:bidi="ar-SA"/>
        </w:rPr>
        <w:t>+). Continuación del viaje a Verona, la ciudad de Romeo y Julieta. Tiempo libre para pasear por su centro histórico. A última hora de la tarde llegada a Venecia, situada sobre una isla y surcada por sus famosos canales. Alojamiento en alrededores. (Mestre)</w:t>
      </w:r>
    </w:p>
    <w:p w14:paraId="0C8492E9"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5504BC20"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11º (M): Venecia</w:t>
      </w:r>
    </w:p>
    <w:p w14:paraId="31B1FC68"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Desayuno buffet. Salida para efectuar la visita de la ciudad a pie finalizando en la plaza de San Marcos, e incluyendo la visita a un taller del famoso cristal veneciano. Tiempo libre para almorzar en la ciudad. (</w:t>
      </w:r>
      <w:r w:rsidRPr="000B3E9E">
        <w:rPr>
          <w:rFonts w:ascii="Rockwell" w:eastAsia="Calibri" w:hAnsi="Rockwell" w:cs="Arial"/>
          <w:b/>
          <w:bCs/>
          <w:color w:val="000000" w:themeColor="text1"/>
          <w:lang w:val="es-ES_tradnl" w:bidi="ar-SA"/>
        </w:rPr>
        <w:t>Almuerzo incluido en P</w:t>
      </w:r>
      <w:r w:rsidRPr="000B3E9E">
        <w:rPr>
          <w:rFonts w:ascii="Rockwell" w:eastAsia="Calibri" w:hAnsi="Rockwell" w:cs="Arial"/>
          <w:color w:val="000000" w:themeColor="text1"/>
          <w:lang w:val="es-ES_tradnl" w:bidi="ar-SA"/>
        </w:rPr>
        <w:t>+). Podemos aprovechar para hacer un paseo en Góndola por los canales venecianos. (</w:t>
      </w:r>
      <w:r w:rsidRPr="000B3E9E">
        <w:rPr>
          <w:rFonts w:ascii="Rockwell" w:eastAsia="Calibri" w:hAnsi="Rockwell" w:cs="Arial"/>
          <w:b/>
          <w:bCs/>
          <w:color w:val="000000" w:themeColor="text1"/>
          <w:lang w:val="es-ES_tradnl" w:bidi="ar-SA"/>
        </w:rPr>
        <w:t>Paseo en góndola incluido en el Paquete Plus P</w:t>
      </w:r>
      <w:r w:rsidRPr="000B3E9E">
        <w:rPr>
          <w:rFonts w:ascii="Rockwell" w:eastAsia="Calibri" w:hAnsi="Rockwell" w:cs="Arial"/>
          <w:color w:val="000000" w:themeColor="text1"/>
          <w:lang w:val="es-ES_tradnl" w:bidi="ar-SA"/>
        </w:rPr>
        <w:t>+). Alojamiento.</w:t>
      </w:r>
    </w:p>
    <w:p w14:paraId="142CE106"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18C16259"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12º (X): Venecia / Padua / Florencia (280 Km)</w:t>
      </w:r>
    </w:p>
    <w:p w14:paraId="4DE6A887"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Desayuno buffet. Salida a Padua, donde tendremos tiempo libre para poder visitar la basílica de San Antonio. Continuación a Florencia, la ciudad más bella de Europa, por su riqueza arquitectónica y artística. Alojamiento.</w:t>
      </w:r>
    </w:p>
    <w:p w14:paraId="24DC25BA"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2CA00C84"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13º (J): Florencia</w:t>
      </w:r>
    </w:p>
    <w:p w14:paraId="130CE36C"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bidi="ar-SA"/>
        </w:rPr>
      </w:pPr>
      <w:r w:rsidRPr="000B3E9E">
        <w:rPr>
          <w:rFonts w:ascii="Rockwell" w:eastAsia="Calibri" w:hAnsi="Rockwell" w:cs="Arial"/>
          <w:color w:val="000000" w:themeColor="text1"/>
          <w:lang w:bidi="ar-SA"/>
        </w:rPr>
        <w:t xml:space="preserve">Desayuno en el hotel. Por la mañana recorreremos el centro artístico de la ciudad con su Duomo, el Campanile de Giotto, el Baptisterio de San Giovanni, la plaza de la </w:t>
      </w:r>
      <w:proofErr w:type="spellStart"/>
      <w:r w:rsidRPr="000B3E9E">
        <w:rPr>
          <w:rFonts w:ascii="Rockwell" w:eastAsia="Calibri" w:hAnsi="Rockwell" w:cs="Arial"/>
          <w:color w:val="000000" w:themeColor="text1"/>
          <w:lang w:bidi="ar-SA"/>
        </w:rPr>
        <w:t>Signoria</w:t>
      </w:r>
      <w:proofErr w:type="spellEnd"/>
      <w:r w:rsidRPr="000B3E9E">
        <w:rPr>
          <w:rFonts w:ascii="Rockwell" w:eastAsia="Calibri" w:hAnsi="Rockwell" w:cs="Arial"/>
          <w:color w:val="000000" w:themeColor="text1"/>
          <w:lang w:bidi="ar-SA"/>
        </w:rPr>
        <w:t xml:space="preserve">, la Loggia </w:t>
      </w:r>
      <w:proofErr w:type="spellStart"/>
      <w:r w:rsidRPr="000B3E9E">
        <w:rPr>
          <w:rFonts w:ascii="Rockwell" w:eastAsia="Calibri" w:hAnsi="Rockwell" w:cs="Arial"/>
          <w:color w:val="000000" w:themeColor="text1"/>
          <w:lang w:bidi="ar-SA"/>
        </w:rPr>
        <w:t>dei</w:t>
      </w:r>
      <w:proofErr w:type="spellEnd"/>
      <w:r w:rsidRPr="000B3E9E">
        <w:rPr>
          <w:rFonts w:ascii="Rockwell" w:eastAsia="Calibri" w:hAnsi="Rockwell" w:cs="Arial"/>
          <w:color w:val="000000" w:themeColor="text1"/>
          <w:lang w:bidi="ar-SA"/>
        </w:rPr>
        <w:t xml:space="preserve"> Lanzi, terminando en el Ponte Vecchio, antiguo centro comercial de la ciudad. (Almuerzo incluido en Paquete Plus P+). Por la tarde sugerimos visitar el famoso museo de la Academia para poder admirar entre sus obras el David de Miguel Ángel. Alojamiento.</w:t>
      </w:r>
    </w:p>
    <w:p w14:paraId="707D53F0"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130A16C0"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14º (V): Florencia / Siena / Asís / Roma (382 Km)</w:t>
      </w:r>
    </w:p>
    <w:p w14:paraId="05178145" w14:textId="77777777" w:rsidR="00180F1A" w:rsidRPr="000B3E9E" w:rsidRDefault="00180F1A" w:rsidP="00180F1A">
      <w:pPr>
        <w:kinsoku w:val="0"/>
        <w:overflowPunct w:val="0"/>
        <w:adjustRightInd w:val="0"/>
        <w:jc w:val="both"/>
        <w:rPr>
          <w:rFonts w:ascii="Rockwell" w:eastAsia="Calibri" w:hAnsi="Rockwell" w:cs="Arial"/>
          <w:color w:val="000000" w:themeColor="text1"/>
          <w:lang w:val="es-ES_tradnl"/>
        </w:rPr>
      </w:pPr>
      <w:bookmarkStart w:id="4" w:name="_Hlk202175976"/>
      <w:r w:rsidRPr="000B3E9E">
        <w:rPr>
          <w:rFonts w:ascii="Rockwell" w:eastAsia="Calibri" w:hAnsi="Rockwell" w:cs="Arial"/>
          <w:color w:val="000000" w:themeColor="text1"/>
          <w:lang w:val="es-ES_tradnl"/>
        </w:rPr>
        <w:t>Desayuno buffet y salida para realizar uno de los días más completos de nuestro viaje. Poco más tarde estaremos en la plaza del Campo de Siena, y recordaremos las bellas imágenes de la famosa “carrera del palio” que se celebra en ella todos los años. Continuamos viaje con destino Asís, la ciudad de San Francisco. Tiempo libre para almorzar y conocer las basílicas superior e inferior. (</w:t>
      </w:r>
      <w:r w:rsidRPr="000B3E9E">
        <w:rPr>
          <w:rFonts w:ascii="Rockwell" w:eastAsia="Calibri" w:hAnsi="Rockwell" w:cs="Arial"/>
          <w:b/>
          <w:bCs/>
          <w:color w:val="000000" w:themeColor="text1"/>
          <w:lang w:val="es-ES_tradnl"/>
        </w:rPr>
        <w:t>Almuerzo incluido en el Paquete Plus P</w:t>
      </w:r>
      <w:r w:rsidRPr="000B3E9E">
        <w:rPr>
          <w:rFonts w:ascii="Rockwell" w:eastAsia="Calibri" w:hAnsi="Rockwell" w:cs="Arial"/>
          <w:color w:val="000000" w:themeColor="text1"/>
          <w:lang w:val="es-ES_tradnl"/>
        </w:rPr>
        <w:t xml:space="preserve">+). Continuación a Roma. Alojamiento. </w:t>
      </w:r>
    </w:p>
    <w:bookmarkEnd w:id="4"/>
    <w:p w14:paraId="71C6EC69"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 xml:space="preserve"> </w:t>
      </w:r>
    </w:p>
    <w:p w14:paraId="776868C2"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15º (S): Roma</w:t>
      </w:r>
    </w:p>
    <w:p w14:paraId="7B87DAFA" w14:textId="77777777" w:rsidR="00180F1A" w:rsidRPr="000B3E9E" w:rsidRDefault="00180F1A" w:rsidP="00180F1A">
      <w:pPr>
        <w:kinsoku w:val="0"/>
        <w:overflowPunct w:val="0"/>
        <w:adjustRightInd w:val="0"/>
        <w:jc w:val="both"/>
        <w:rPr>
          <w:rFonts w:ascii="Rockwell" w:eastAsia="Calibri" w:hAnsi="Rockwell" w:cs="Arial"/>
          <w:color w:val="000000" w:themeColor="text1"/>
          <w:lang w:val="es-ES_tradnl"/>
        </w:rPr>
      </w:pPr>
      <w:bookmarkStart w:id="5" w:name="_Hlk202175963"/>
      <w:r w:rsidRPr="000B3E9E">
        <w:rPr>
          <w:rFonts w:ascii="Rockwell" w:eastAsia="Calibri" w:hAnsi="Rockwell" w:cs="Arial"/>
          <w:color w:val="000000" w:themeColor="text1"/>
          <w:lang w:val="es-ES_tradnl"/>
        </w:rPr>
        <w:t>Desayuno buffet. Salida para poder realizar opcionalmente la visita detallada del Vaticano incluyendo sus museos y capilla Sixtina. (</w:t>
      </w:r>
      <w:r w:rsidRPr="000B3E9E">
        <w:rPr>
          <w:rFonts w:ascii="Rockwell" w:eastAsia="Calibri" w:hAnsi="Rockwell" w:cs="Arial"/>
          <w:b/>
          <w:bCs/>
          <w:color w:val="000000" w:themeColor="text1"/>
          <w:lang w:val="es-ES_tradnl"/>
        </w:rPr>
        <w:t>Visita al museo vaticano incluida en el Paquete Plus P</w:t>
      </w:r>
      <w:r w:rsidRPr="000B3E9E">
        <w:rPr>
          <w:rFonts w:ascii="Rockwell" w:eastAsia="Calibri" w:hAnsi="Rockwell" w:cs="Arial"/>
          <w:color w:val="000000" w:themeColor="text1"/>
          <w:lang w:val="es-ES_tradnl"/>
        </w:rPr>
        <w:t>+). Al término de la visita al Vaticano haremos un recorrido panorámico de la ciudad eterna y sugerimos disfrutar de un buen almuerzo en un restaurante típico italiano. (</w:t>
      </w:r>
      <w:r w:rsidRPr="000B3E9E">
        <w:rPr>
          <w:rFonts w:ascii="Rockwell" w:eastAsia="Calibri" w:hAnsi="Rockwell" w:cs="Arial"/>
          <w:b/>
          <w:bCs/>
          <w:color w:val="000000" w:themeColor="text1"/>
          <w:lang w:val="es-ES_tradnl"/>
        </w:rPr>
        <w:t>Almuerzo incluido en el Paquete Plus P</w:t>
      </w:r>
      <w:r w:rsidRPr="000B3E9E">
        <w:rPr>
          <w:rFonts w:ascii="Rockwell" w:eastAsia="Calibri" w:hAnsi="Rockwell" w:cs="Arial"/>
          <w:color w:val="000000" w:themeColor="text1"/>
          <w:lang w:val="es-ES_tradnl"/>
        </w:rPr>
        <w:t>+). Por la tarde, opcionalmente, tendremos la posibilidad de conocer Roma barroca. Alojamiento.</w:t>
      </w:r>
    </w:p>
    <w:bookmarkEnd w:id="5"/>
    <w:p w14:paraId="25E89671"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66E03CFF"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16º (D): Roma</w:t>
      </w:r>
    </w:p>
    <w:p w14:paraId="4390FB92"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Desayuno. Día libre en Roma. Sugerimos en este día tomar una excursión de todo el día para visitar la ciudad de Nápoles y la bella isla de Capri. Alojamiento.</w:t>
      </w:r>
    </w:p>
    <w:p w14:paraId="2C0FF053"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7A836349"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17º (L): Roma / Pisa / Costa Azul (653 Km)</w:t>
      </w:r>
    </w:p>
    <w:p w14:paraId="1D84DE22"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Desayuno buffet y salida hacia Pisa. Tiempo libre para visitar el conjunto histórico con su famosa Torre Inclinada. (Almuerzo incluido en el Paquete Plus P+). Continuación hacia el norte siguiendo la costa por la Riviera de las Flores llegando a Costa Azul al finalizar la tarde. Alojamiento.</w:t>
      </w:r>
    </w:p>
    <w:p w14:paraId="0D4A8683"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7F16FFFD"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18º (M): Costa Azul / Barcelona (682 Km)</w:t>
      </w:r>
    </w:p>
    <w:p w14:paraId="30679A27"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Desayuno. Por la mañana salida a Arles, Nimes, Montpellier y Barcelona donde llegaremos a media tarde. Alojamiento.</w:t>
      </w:r>
    </w:p>
    <w:p w14:paraId="11918CC8"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p w14:paraId="17D29A7E"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19º (X): Barcelona</w:t>
      </w:r>
    </w:p>
    <w:p w14:paraId="057D9258" w14:textId="77777777" w:rsidR="00180F1A" w:rsidRPr="000B3E9E" w:rsidRDefault="00180F1A" w:rsidP="00180F1A">
      <w:pPr>
        <w:kinsoku w:val="0"/>
        <w:overflowPunct w:val="0"/>
        <w:adjustRightInd w:val="0"/>
        <w:jc w:val="both"/>
        <w:rPr>
          <w:rFonts w:ascii="Rockwell" w:eastAsia="Calibri" w:hAnsi="Rockwell" w:cs="Arial"/>
          <w:color w:val="000000" w:themeColor="text1"/>
          <w:lang w:val="es-ES_tradnl"/>
        </w:rPr>
      </w:pPr>
      <w:bookmarkStart w:id="6" w:name="_Hlk202177967"/>
      <w:r w:rsidRPr="000B3E9E">
        <w:rPr>
          <w:rFonts w:ascii="Rockwell" w:eastAsia="Calibri" w:hAnsi="Rockwell" w:cs="Arial"/>
          <w:color w:val="000000" w:themeColor="text1"/>
          <w:lang w:val="es-ES_tradnl"/>
        </w:rPr>
        <w:t>Desayuno buffet. Visita panorámica de la ciudad, pasando por los lugares más interesantes. Tiempo para almorzar. (</w:t>
      </w:r>
      <w:r w:rsidRPr="000B3E9E">
        <w:rPr>
          <w:rFonts w:ascii="Rockwell" w:eastAsia="Calibri" w:hAnsi="Rockwell" w:cs="Arial"/>
          <w:b/>
          <w:bCs/>
          <w:color w:val="000000" w:themeColor="text1"/>
          <w:lang w:val="es-ES_tradnl"/>
        </w:rPr>
        <w:t>Almuerzo incluido en el Paquete Plus P</w:t>
      </w:r>
      <w:r w:rsidRPr="000B3E9E">
        <w:rPr>
          <w:rFonts w:ascii="Rockwell" w:eastAsia="Calibri" w:hAnsi="Rockwell" w:cs="Arial"/>
          <w:color w:val="000000" w:themeColor="text1"/>
          <w:lang w:val="es-ES_tradnl"/>
        </w:rPr>
        <w:t>+). Tarde libre. Alojamiento.</w:t>
      </w:r>
    </w:p>
    <w:bookmarkEnd w:id="6"/>
    <w:p w14:paraId="3D63E0C8"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p>
    <w:p w14:paraId="3BB335F1"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20º (J): Barcelona / Zaragoza / Madrid (635 Km)</w:t>
      </w:r>
    </w:p>
    <w:p w14:paraId="65293DDC"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rPr>
      </w:pPr>
      <w:r w:rsidRPr="000B3E9E">
        <w:rPr>
          <w:rFonts w:ascii="Rockwell" w:eastAsia="Calibri" w:hAnsi="Rockwell" w:cs="Arial"/>
          <w:color w:val="000000" w:themeColor="text1"/>
          <w:lang w:val="es-ES_tradnl" w:bidi="ar-SA"/>
        </w:rPr>
        <w:t xml:space="preserve">Desayuno y salida hacia Zaragoza, donde efectuaremos una parada. Continuación a Madrid. Llegada y alojamiento. </w:t>
      </w:r>
      <w:bookmarkStart w:id="7" w:name="_Hlk202178051"/>
      <w:r w:rsidRPr="000B3E9E">
        <w:rPr>
          <w:rFonts w:ascii="Rockwell" w:eastAsia="Calibri" w:hAnsi="Rockwell" w:cs="Arial"/>
          <w:color w:val="000000" w:themeColor="text1"/>
        </w:rPr>
        <w:t>Opcionalmente a última hora de la tarde haremos un recorrido por el Madrid iluminado (durante las fechas de primavera y verano, debido al anochecer tardío, las visitas se harán aún con luz solar) y además podremos, en uno de los múltiples mesones, degustar las sabrosas tapas. (</w:t>
      </w:r>
      <w:r w:rsidRPr="000B3E9E">
        <w:rPr>
          <w:rFonts w:ascii="Rockwell" w:eastAsia="Calibri" w:hAnsi="Rockwell" w:cs="Arial"/>
          <w:b/>
          <w:bCs/>
          <w:color w:val="000000" w:themeColor="text1"/>
        </w:rPr>
        <w:t>Cena de tapas y Madrid iluminado incluidas en el Paquete Plus P+</w:t>
      </w:r>
      <w:r w:rsidRPr="000B3E9E">
        <w:rPr>
          <w:rFonts w:ascii="Rockwell" w:eastAsia="Calibri" w:hAnsi="Rockwell" w:cs="Arial"/>
          <w:color w:val="000000" w:themeColor="text1"/>
        </w:rPr>
        <w:t>). Alojamiento.</w:t>
      </w:r>
      <w:bookmarkEnd w:id="7"/>
    </w:p>
    <w:p w14:paraId="7A36FC8E" w14:textId="77777777" w:rsidR="00180F1A" w:rsidRPr="000B3E9E" w:rsidRDefault="00180F1A" w:rsidP="00180F1A">
      <w:pPr>
        <w:widowControl/>
        <w:kinsoku w:val="0"/>
        <w:overflowPunct w:val="0"/>
        <w:adjustRightInd w:val="0"/>
        <w:jc w:val="both"/>
        <w:rPr>
          <w:rFonts w:ascii="Rockwell" w:eastAsia="Calibri" w:hAnsi="Rockwell" w:cs="Arial"/>
          <w:b/>
          <w:bCs/>
          <w:color w:val="000000" w:themeColor="text1"/>
          <w:lang w:val="es-ES_tradnl" w:bidi="ar-SA"/>
        </w:rPr>
      </w:pPr>
    </w:p>
    <w:p w14:paraId="2A83D969"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21º (V): Madrid</w:t>
      </w:r>
    </w:p>
    <w:p w14:paraId="1F385482" w14:textId="77777777" w:rsidR="00180F1A" w:rsidRPr="000B3E9E" w:rsidRDefault="00180F1A" w:rsidP="00180F1A">
      <w:pPr>
        <w:kinsoku w:val="0"/>
        <w:overflowPunct w:val="0"/>
        <w:adjustRightInd w:val="0"/>
        <w:jc w:val="both"/>
        <w:rPr>
          <w:rFonts w:ascii="Rockwell" w:eastAsia="Calibri" w:hAnsi="Rockwell" w:cs="Arial"/>
          <w:color w:val="000000" w:themeColor="text1"/>
          <w:lang w:val="es-ES_tradnl"/>
        </w:rPr>
      </w:pPr>
      <w:bookmarkStart w:id="8" w:name="_Hlk202178018"/>
      <w:r w:rsidRPr="000B3E9E">
        <w:rPr>
          <w:rFonts w:ascii="Rockwell" w:eastAsia="Calibri" w:hAnsi="Rockwell" w:cs="Arial"/>
          <w:color w:val="000000" w:themeColor="text1"/>
          <w:lang w:val="es-ES_tradnl"/>
        </w:rPr>
        <w:t>Desayuno buffet. Salida para efectuar la visita de la ciudad y sus principales monumentos y el Madrid moderno. (</w:t>
      </w:r>
      <w:r w:rsidRPr="000B3E9E">
        <w:rPr>
          <w:rFonts w:ascii="Rockwell" w:eastAsia="Calibri" w:hAnsi="Rockwell" w:cs="Arial"/>
          <w:b/>
          <w:bCs/>
          <w:color w:val="000000" w:themeColor="text1"/>
          <w:lang w:val="es-ES_tradnl"/>
        </w:rPr>
        <w:t>Almuerzo incluido en el Paquete Plus P</w:t>
      </w:r>
      <w:r w:rsidRPr="000B3E9E">
        <w:rPr>
          <w:rFonts w:ascii="Rockwell" w:eastAsia="Calibri" w:hAnsi="Rockwell" w:cs="Arial"/>
          <w:color w:val="000000" w:themeColor="text1"/>
          <w:lang w:val="es-ES_tradnl"/>
        </w:rPr>
        <w:t>+). Por la tarde sugerimos hacer una excursión opcional a la vecina ciudad imperial de Toledo, pasear por sus calles y respirar su ambiente medieval. (</w:t>
      </w:r>
      <w:r w:rsidRPr="000B3E9E">
        <w:rPr>
          <w:rFonts w:ascii="Rockwell" w:eastAsia="Calibri" w:hAnsi="Rockwell" w:cs="Arial"/>
          <w:b/>
          <w:bCs/>
          <w:color w:val="000000" w:themeColor="text1"/>
          <w:lang w:val="es-ES_tradnl"/>
        </w:rPr>
        <w:t>Visita a Toledo incluida en el Paquete Plus P</w:t>
      </w:r>
      <w:r w:rsidRPr="000B3E9E">
        <w:rPr>
          <w:rFonts w:ascii="Rockwell" w:eastAsia="Calibri" w:hAnsi="Rockwell" w:cs="Arial"/>
          <w:color w:val="000000" w:themeColor="text1"/>
          <w:lang w:val="es-ES_tradnl"/>
        </w:rPr>
        <w:t xml:space="preserve">+). Alojamiento. </w:t>
      </w:r>
    </w:p>
    <w:bookmarkEnd w:id="8"/>
    <w:p w14:paraId="4F0EBE04"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p>
    <w:p w14:paraId="039C818A" w14:textId="77777777" w:rsidR="00180F1A" w:rsidRPr="000B3E9E" w:rsidRDefault="00180F1A" w:rsidP="00180F1A">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Día 22º (S): Madrid</w:t>
      </w:r>
    </w:p>
    <w:p w14:paraId="262235B2"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bidi="ar-SA"/>
        </w:rPr>
      </w:pPr>
      <w:r w:rsidRPr="000B3E9E">
        <w:rPr>
          <w:rFonts w:ascii="Rockwell" w:eastAsia="Calibri" w:hAnsi="Rockwell" w:cs="Arial"/>
          <w:color w:val="000000" w:themeColor="text1"/>
          <w:lang w:bidi="ar-SA"/>
        </w:rPr>
        <w:t>Desayuno. Traslado al aeropuerto para tomar el vuelo de regreso.</w:t>
      </w:r>
    </w:p>
    <w:p w14:paraId="688D43F6"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bidi="ar-SA"/>
        </w:rPr>
      </w:pPr>
    </w:p>
    <w:p w14:paraId="0972A7BD" w14:textId="77777777" w:rsidR="00180F1A" w:rsidRPr="000B3E9E" w:rsidRDefault="00180F1A" w:rsidP="00180F1A">
      <w:pPr>
        <w:widowControl/>
        <w:kinsoku w:val="0"/>
        <w:overflowPunct w:val="0"/>
        <w:adjustRightInd w:val="0"/>
        <w:jc w:val="both"/>
        <w:rPr>
          <w:rFonts w:ascii="Rockwell" w:eastAsia="Calibri" w:hAnsi="Rockwell" w:cs="Arial"/>
          <w:color w:val="000000" w:themeColor="text1"/>
          <w:lang w:val="es-ES_tradnl" w:bidi="ar-SA"/>
        </w:rPr>
      </w:pPr>
    </w:p>
    <w:tbl>
      <w:tblPr>
        <w:tblStyle w:val="Tablaconcuadrcula"/>
        <w:tblW w:w="10768" w:type="dxa"/>
        <w:tblLook w:val="04A0" w:firstRow="1" w:lastRow="0" w:firstColumn="1" w:lastColumn="0" w:noHBand="0" w:noVBand="1"/>
      </w:tblPr>
      <w:tblGrid>
        <w:gridCol w:w="1555"/>
        <w:gridCol w:w="4394"/>
        <w:gridCol w:w="4819"/>
      </w:tblGrid>
      <w:tr w:rsidR="000B3E9E" w:rsidRPr="000B3E9E" w14:paraId="36361326" w14:textId="77777777" w:rsidTr="00917727">
        <w:tc>
          <w:tcPr>
            <w:tcW w:w="10768" w:type="dxa"/>
            <w:gridSpan w:val="3"/>
          </w:tcPr>
          <w:p w14:paraId="0E99A85F" w14:textId="77777777" w:rsidR="00180F1A" w:rsidRPr="000B3E9E" w:rsidRDefault="00180F1A" w:rsidP="00917727">
            <w:pPr>
              <w:widowControl/>
              <w:kinsoku w:val="0"/>
              <w:overflowPunct w:val="0"/>
              <w:adjustRightInd w:val="0"/>
              <w:jc w:val="center"/>
              <w:rPr>
                <w:rFonts w:ascii="Rockwell" w:eastAsia="Calibri" w:hAnsi="Rockwell" w:cs="Arial"/>
                <w:b/>
                <w:bCs/>
                <w:color w:val="000000" w:themeColor="text1"/>
                <w:lang w:val="es-ES_tradnl" w:bidi="ar-SA"/>
              </w:rPr>
            </w:pPr>
            <w:r w:rsidRPr="000B3E9E">
              <w:rPr>
                <w:rFonts w:ascii="Rockwell" w:eastAsia="Calibri" w:hAnsi="Rockwell" w:cs="Arial"/>
                <w:b/>
                <w:bCs/>
                <w:color w:val="000000" w:themeColor="text1"/>
                <w:lang w:val="es-ES_tradnl" w:bidi="ar-SA"/>
              </w:rPr>
              <w:t>Hoteles previstos o similares</w:t>
            </w:r>
          </w:p>
          <w:p w14:paraId="37DD0C85" w14:textId="77777777" w:rsidR="00180F1A" w:rsidRPr="000B3E9E" w:rsidRDefault="00180F1A" w:rsidP="00917727">
            <w:pPr>
              <w:widowControl/>
              <w:kinsoku w:val="0"/>
              <w:overflowPunct w:val="0"/>
              <w:adjustRightInd w:val="0"/>
              <w:jc w:val="center"/>
              <w:rPr>
                <w:rFonts w:ascii="Rockwell" w:eastAsia="Calibri" w:hAnsi="Rockwell" w:cs="Arial"/>
                <w:b/>
                <w:bCs/>
                <w:color w:val="000000" w:themeColor="text1"/>
                <w:lang w:val="es-ES_tradnl" w:bidi="ar-SA"/>
              </w:rPr>
            </w:pPr>
          </w:p>
        </w:tc>
      </w:tr>
      <w:tr w:rsidR="000B3E9E" w:rsidRPr="000B3E9E" w14:paraId="2374F298" w14:textId="77777777" w:rsidTr="00917727">
        <w:tc>
          <w:tcPr>
            <w:tcW w:w="1555" w:type="dxa"/>
          </w:tcPr>
          <w:p w14:paraId="5389618F" w14:textId="77777777" w:rsidR="00180F1A" w:rsidRPr="000B3E9E" w:rsidRDefault="00180F1A" w:rsidP="00917727">
            <w:pPr>
              <w:widowControl/>
              <w:kinsoku w:val="0"/>
              <w:overflowPunct w:val="0"/>
              <w:adjustRightInd w:val="0"/>
              <w:jc w:val="center"/>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Ciudad</w:t>
            </w:r>
          </w:p>
        </w:tc>
        <w:tc>
          <w:tcPr>
            <w:tcW w:w="4394" w:type="dxa"/>
          </w:tcPr>
          <w:p w14:paraId="58709319" w14:textId="77777777" w:rsidR="00180F1A" w:rsidRPr="000B3E9E" w:rsidRDefault="00180F1A" w:rsidP="00917727">
            <w:pPr>
              <w:widowControl/>
              <w:kinsoku w:val="0"/>
              <w:overflowPunct w:val="0"/>
              <w:adjustRightInd w:val="0"/>
              <w:jc w:val="center"/>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Categoría confort</w:t>
            </w:r>
          </w:p>
        </w:tc>
        <w:tc>
          <w:tcPr>
            <w:tcW w:w="4819" w:type="dxa"/>
          </w:tcPr>
          <w:p w14:paraId="71C8125A" w14:textId="77777777" w:rsidR="00180F1A" w:rsidRPr="000B3E9E" w:rsidRDefault="00180F1A" w:rsidP="00917727">
            <w:pPr>
              <w:widowControl/>
              <w:kinsoku w:val="0"/>
              <w:overflowPunct w:val="0"/>
              <w:adjustRightInd w:val="0"/>
              <w:jc w:val="center"/>
              <w:rPr>
                <w:rFonts w:ascii="Rockwell" w:eastAsia="Calibri" w:hAnsi="Rockwell" w:cs="Arial"/>
                <w:color w:val="000000" w:themeColor="text1"/>
                <w:lang w:val="es-ES_tradnl" w:bidi="ar-SA"/>
              </w:rPr>
            </w:pPr>
            <w:r w:rsidRPr="000B3E9E">
              <w:rPr>
                <w:rFonts w:ascii="Rockwell" w:eastAsia="Calibri" w:hAnsi="Rockwell" w:cs="Arial"/>
                <w:color w:val="000000" w:themeColor="text1"/>
                <w:lang w:val="es-ES_tradnl" w:bidi="ar-SA"/>
              </w:rPr>
              <w:t>Categoría superior</w:t>
            </w:r>
          </w:p>
        </w:tc>
      </w:tr>
      <w:tr w:rsidR="000B3E9E" w:rsidRPr="000B3E9E" w14:paraId="04217D8D" w14:textId="77777777" w:rsidTr="00917727">
        <w:trPr>
          <w:trHeight w:val="315"/>
        </w:trPr>
        <w:tc>
          <w:tcPr>
            <w:tcW w:w="1555" w:type="dxa"/>
            <w:noWrap/>
            <w:hideMark/>
          </w:tcPr>
          <w:p w14:paraId="588B7A46"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LONDRES</w:t>
            </w:r>
          </w:p>
        </w:tc>
        <w:tc>
          <w:tcPr>
            <w:tcW w:w="4394" w:type="dxa"/>
            <w:noWrap/>
            <w:hideMark/>
          </w:tcPr>
          <w:p w14:paraId="79DEAD16" w14:textId="77777777" w:rsidR="00180F1A" w:rsidRPr="000B3E9E" w:rsidRDefault="00180F1A" w:rsidP="00917727">
            <w:pPr>
              <w:widowControl/>
              <w:autoSpaceDE/>
              <w:autoSpaceDN/>
              <w:jc w:val="center"/>
              <w:rPr>
                <w:rFonts w:ascii="Rockwell" w:eastAsia="Rockwell" w:hAnsi="Rockwell" w:cs="Rockwell"/>
                <w:color w:val="000000" w:themeColor="text1"/>
                <w:sz w:val="20"/>
                <w:szCs w:val="20"/>
                <w:lang w:val="en-GB"/>
              </w:rPr>
            </w:pPr>
            <w:r w:rsidRPr="000B3E9E">
              <w:rPr>
                <w:rFonts w:ascii="Rockwell" w:eastAsia="Rockwell" w:hAnsi="Rockwell" w:cs="Rockwell"/>
                <w:color w:val="000000" w:themeColor="text1"/>
                <w:sz w:val="20"/>
                <w:szCs w:val="20"/>
                <w:lang w:val="en-GB"/>
              </w:rPr>
              <w:t>HOLIDAY INN EXPRESS ROYAL DOCKS</w:t>
            </w:r>
          </w:p>
        </w:tc>
        <w:tc>
          <w:tcPr>
            <w:tcW w:w="4819" w:type="dxa"/>
            <w:noWrap/>
            <w:hideMark/>
          </w:tcPr>
          <w:p w14:paraId="6EA32724"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val="en-US" w:bidi="ar-SA"/>
              </w:rPr>
            </w:pPr>
            <w:r w:rsidRPr="000B3E9E">
              <w:rPr>
                <w:rFonts w:ascii="Rockwell" w:eastAsia="Times New Roman" w:hAnsi="Rockwell" w:cs="Calibri"/>
                <w:color w:val="000000" w:themeColor="text1"/>
                <w:sz w:val="20"/>
                <w:szCs w:val="20"/>
                <w:lang w:val="en-US" w:bidi="ar-SA"/>
              </w:rPr>
              <w:t>THE GANTRY</w:t>
            </w:r>
          </w:p>
        </w:tc>
      </w:tr>
      <w:tr w:rsidR="000B3E9E" w:rsidRPr="000B3E9E" w14:paraId="78020F6E" w14:textId="77777777" w:rsidTr="00917727">
        <w:trPr>
          <w:trHeight w:val="300"/>
        </w:trPr>
        <w:tc>
          <w:tcPr>
            <w:tcW w:w="1555" w:type="dxa"/>
            <w:noWrap/>
            <w:hideMark/>
          </w:tcPr>
          <w:p w14:paraId="13DA4C3D"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PARIS</w:t>
            </w:r>
          </w:p>
        </w:tc>
        <w:tc>
          <w:tcPr>
            <w:tcW w:w="4394" w:type="dxa"/>
            <w:noWrap/>
            <w:vAlign w:val="bottom"/>
            <w:hideMark/>
          </w:tcPr>
          <w:p w14:paraId="38AB749C"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val="en-GB" w:bidi="ar-SA"/>
              </w:rPr>
            </w:pPr>
            <w:r w:rsidRPr="000B3E9E">
              <w:rPr>
                <w:rFonts w:ascii="Rockwell" w:hAnsi="Rockwell"/>
                <w:color w:val="000000" w:themeColor="text1"/>
                <w:sz w:val="20"/>
                <w:szCs w:val="20"/>
                <w:lang w:val="en-GB"/>
              </w:rPr>
              <w:t>B &amp; B PTE D ORLEANS /IBIS PTE D´ORLEANS/ IBIS LA DEFENSE</w:t>
            </w:r>
          </w:p>
        </w:tc>
        <w:tc>
          <w:tcPr>
            <w:tcW w:w="4819" w:type="dxa"/>
            <w:noWrap/>
            <w:vAlign w:val="bottom"/>
            <w:hideMark/>
          </w:tcPr>
          <w:p w14:paraId="24A56435"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hAnsi="Rockwell"/>
                <w:color w:val="000000" w:themeColor="text1"/>
                <w:sz w:val="20"/>
                <w:szCs w:val="20"/>
              </w:rPr>
              <w:t xml:space="preserve">MER PTE DÓRLEANS/ NOVOTEL LA DEFENSE </w:t>
            </w:r>
          </w:p>
        </w:tc>
      </w:tr>
      <w:tr w:rsidR="000B3E9E" w:rsidRPr="00122C4E" w14:paraId="28890611" w14:textId="77777777" w:rsidTr="00917727">
        <w:trPr>
          <w:trHeight w:val="300"/>
        </w:trPr>
        <w:tc>
          <w:tcPr>
            <w:tcW w:w="1555" w:type="dxa"/>
            <w:noWrap/>
            <w:hideMark/>
          </w:tcPr>
          <w:p w14:paraId="0216E86C"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FRANKFURT</w:t>
            </w:r>
          </w:p>
        </w:tc>
        <w:tc>
          <w:tcPr>
            <w:tcW w:w="4394" w:type="dxa"/>
            <w:noWrap/>
            <w:vAlign w:val="bottom"/>
            <w:hideMark/>
          </w:tcPr>
          <w:p w14:paraId="43DF3BA5" w14:textId="77777777" w:rsidR="00180F1A" w:rsidRPr="000B3E9E" w:rsidRDefault="00180F1A" w:rsidP="00917727">
            <w:pPr>
              <w:widowControl/>
              <w:jc w:val="center"/>
              <w:rPr>
                <w:rFonts w:ascii="Rockwell" w:eastAsia="Rockwell" w:hAnsi="Rockwell" w:cs="Rockwell"/>
                <w:color w:val="000000" w:themeColor="text1"/>
                <w:sz w:val="20"/>
                <w:szCs w:val="20"/>
                <w:lang w:val="en-GB"/>
              </w:rPr>
            </w:pPr>
            <w:r w:rsidRPr="000B3E9E">
              <w:rPr>
                <w:rFonts w:ascii="Rockwell" w:eastAsia="Rockwell" w:hAnsi="Rockwell" w:cs="Rockwell"/>
                <w:color w:val="000000" w:themeColor="text1"/>
                <w:sz w:val="20"/>
                <w:szCs w:val="20"/>
                <w:lang w:val="en-US"/>
              </w:rPr>
              <w:t xml:space="preserve">NOVOTEL FRANKFURT CITY / </w:t>
            </w:r>
            <w:r w:rsidRPr="000B3E9E">
              <w:rPr>
                <w:rFonts w:ascii="Aptos Narrow" w:eastAsia="Aptos Narrow" w:hAnsi="Aptos Narrow" w:cs="Aptos Narrow"/>
                <w:color w:val="000000" w:themeColor="text1"/>
                <w:lang w:val="en-US"/>
              </w:rPr>
              <w:t>Mercure Hotel &amp; Residenz Frankfurt Messe</w:t>
            </w:r>
          </w:p>
        </w:tc>
        <w:tc>
          <w:tcPr>
            <w:tcW w:w="4819" w:type="dxa"/>
            <w:noWrap/>
            <w:vAlign w:val="bottom"/>
            <w:hideMark/>
          </w:tcPr>
          <w:p w14:paraId="65FFFC90" w14:textId="77777777" w:rsidR="00180F1A" w:rsidRPr="000B3E9E" w:rsidRDefault="00180F1A" w:rsidP="00917727">
            <w:pPr>
              <w:widowControl/>
              <w:jc w:val="center"/>
              <w:rPr>
                <w:rFonts w:ascii="Aptos Narrow" w:eastAsia="Aptos Narrow" w:hAnsi="Aptos Narrow" w:cs="Aptos Narrow"/>
                <w:color w:val="000000" w:themeColor="text1"/>
                <w:lang w:val="en-GB"/>
              </w:rPr>
            </w:pPr>
            <w:r w:rsidRPr="000B3E9E">
              <w:rPr>
                <w:rFonts w:ascii="Rockwell" w:eastAsia="Rockwell" w:hAnsi="Rockwell" w:cs="Rockwell"/>
                <w:color w:val="000000" w:themeColor="text1"/>
                <w:sz w:val="20"/>
                <w:szCs w:val="20"/>
                <w:lang w:val="en-US"/>
              </w:rPr>
              <w:t xml:space="preserve">MARITIM / </w:t>
            </w:r>
            <w:proofErr w:type="spellStart"/>
            <w:r w:rsidRPr="000B3E9E">
              <w:rPr>
                <w:rFonts w:ascii="Aptos Narrow" w:eastAsia="Aptos Narrow" w:hAnsi="Aptos Narrow" w:cs="Aptos Narrow"/>
                <w:color w:val="000000" w:themeColor="text1"/>
                <w:lang w:val="en-US"/>
              </w:rPr>
              <w:t>Mövenpick</w:t>
            </w:r>
            <w:proofErr w:type="spellEnd"/>
            <w:r w:rsidRPr="000B3E9E">
              <w:rPr>
                <w:rFonts w:ascii="Aptos Narrow" w:eastAsia="Aptos Narrow" w:hAnsi="Aptos Narrow" w:cs="Aptos Narrow"/>
                <w:color w:val="000000" w:themeColor="text1"/>
                <w:lang w:val="en-US"/>
              </w:rPr>
              <w:t xml:space="preserve"> Hotel Frankfurt City</w:t>
            </w:r>
          </w:p>
        </w:tc>
      </w:tr>
      <w:tr w:rsidR="000B3E9E" w:rsidRPr="000B3E9E" w14:paraId="7313FD35" w14:textId="77777777" w:rsidTr="00917727">
        <w:trPr>
          <w:trHeight w:val="300"/>
        </w:trPr>
        <w:tc>
          <w:tcPr>
            <w:tcW w:w="1555" w:type="dxa"/>
            <w:noWrap/>
            <w:hideMark/>
          </w:tcPr>
          <w:p w14:paraId="2BBA8747"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BASILEA</w:t>
            </w:r>
          </w:p>
        </w:tc>
        <w:tc>
          <w:tcPr>
            <w:tcW w:w="4394" w:type="dxa"/>
            <w:noWrap/>
            <w:vAlign w:val="bottom"/>
            <w:hideMark/>
          </w:tcPr>
          <w:p w14:paraId="2DE4851D"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val="en-GB" w:bidi="ar-SA"/>
              </w:rPr>
            </w:pPr>
            <w:r w:rsidRPr="000B3E9E">
              <w:rPr>
                <w:rFonts w:ascii="Rockwell" w:hAnsi="Rockwell"/>
                <w:color w:val="000000" w:themeColor="text1"/>
                <w:sz w:val="20"/>
                <w:szCs w:val="20"/>
                <w:lang w:val="en-GB"/>
              </w:rPr>
              <w:t>COURTYARD/ HIEX BASEL</w:t>
            </w:r>
          </w:p>
        </w:tc>
        <w:tc>
          <w:tcPr>
            <w:tcW w:w="4819" w:type="dxa"/>
            <w:noWrap/>
            <w:vAlign w:val="bottom"/>
            <w:hideMark/>
          </w:tcPr>
          <w:p w14:paraId="32D3669A" w14:textId="77777777" w:rsidR="00180F1A" w:rsidRPr="000B3E9E" w:rsidRDefault="00180F1A" w:rsidP="00917727">
            <w:pPr>
              <w:widowControl/>
              <w:autoSpaceDE/>
              <w:autoSpaceDN/>
              <w:jc w:val="center"/>
              <w:rPr>
                <w:rFonts w:ascii="Rockwell" w:eastAsia="Times New Roman" w:hAnsi="Rockwell" w:cs="Calibri"/>
                <w:strike/>
                <w:color w:val="000000" w:themeColor="text1"/>
                <w:sz w:val="20"/>
                <w:szCs w:val="20"/>
                <w:lang w:bidi="ar-SA"/>
              </w:rPr>
            </w:pPr>
            <w:r w:rsidRPr="000B3E9E">
              <w:rPr>
                <w:rFonts w:ascii="Rockwell" w:hAnsi="Rockwell"/>
                <w:color w:val="000000" w:themeColor="text1"/>
                <w:sz w:val="20"/>
                <w:szCs w:val="20"/>
              </w:rPr>
              <w:t xml:space="preserve">COURTYARD / </w:t>
            </w:r>
          </w:p>
        </w:tc>
      </w:tr>
      <w:tr w:rsidR="000B3E9E" w:rsidRPr="00122C4E" w14:paraId="3FC922B3" w14:textId="77777777" w:rsidTr="00917727">
        <w:trPr>
          <w:trHeight w:val="300"/>
        </w:trPr>
        <w:tc>
          <w:tcPr>
            <w:tcW w:w="1555" w:type="dxa"/>
            <w:noWrap/>
            <w:hideMark/>
          </w:tcPr>
          <w:p w14:paraId="60E5BD3C"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MILAN</w:t>
            </w:r>
          </w:p>
        </w:tc>
        <w:tc>
          <w:tcPr>
            <w:tcW w:w="4394" w:type="dxa"/>
            <w:noWrap/>
            <w:vAlign w:val="bottom"/>
            <w:hideMark/>
          </w:tcPr>
          <w:p w14:paraId="68997EB0"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hAnsi="Rockwell"/>
                <w:color w:val="000000" w:themeColor="text1"/>
                <w:sz w:val="20"/>
                <w:szCs w:val="20"/>
              </w:rPr>
              <w:t xml:space="preserve">STARHOTEL BUSINESS PALACE </w:t>
            </w:r>
          </w:p>
        </w:tc>
        <w:tc>
          <w:tcPr>
            <w:tcW w:w="4819" w:type="dxa"/>
            <w:noWrap/>
            <w:vAlign w:val="bottom"/>
            <w:hideMark/>
          </w:tcPr>
          <w:p w14:paraId="639E023F"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val="en-US" w:bidi="ar-SA"/>
              </w:rPr>
            </w:pPr>
            <w:r w:rsidRPr="000B3E9E">
              <w:rPr>
                <w:rFonts w:ascii="Rockwell" w:hAnsi="Rockwell"/>
                <w:color w:val="000000" w:themeColor="text1"/>
                <w:sz w:val="20"/>
                <w:szCs w:val="20"/>
                <w:lang w:val="en-US"/>
              </w:rPr>
              <w:t>LEONARDO ROYAL/ INTERCITY HBH/CROWNE PLAZA/ MARITIM</w:t>
            </w:r>
          </w:p>
        </w:tc>
      </w:tr>
      <w:tr w:rsidR="000B3E9E" w:rsidRPr="000B3E9E" w14:paraId="53E88426" w14:textId="77777777" w:rsidTr="00917727">
        <w:trPr>
          <w:trHeight w:val="300"/>
        </w:trPr>
        <w:tc>
          <w:tcPr>
            <w:tcW w:w="1555" w:type="dxa"/>
            <w:noWrap/>
            <w:hideMark/>
          </w:tcPr>
          <w:p w14:paraId="2244F184"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VENECIA</w:t>
            </w:r>
          </w:p>
        </w:tc>
        <w:tc>
          <w:tcPr>
            <w:tcW w:w="4394" w:type="dxa"/>
            <w:noWrap/>
            <w:vAlign w:val="bottom"/>
            <w:hideMark/>
          </w:tcPr>
          <w:p w14:paraId="49F2092E"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hAnsi="Rockwell"/>
                <w:color w:val="000000" w:themeColor="text1"/>
                <w:sz w:val="20"/>
                <w:szCs w:val="20"/>
              </w:rPr>
              <w:t>SMART HOTEL HOLIDAY</w:t>
            </w:r>
          </w:p>
        </w:tc>
        <w:tc>
          <w:tcPr>
            <w:tcW w:w="4819" w:type="dxa"/>
            <w:noWrap/>
            <w:vAlign w:val="bottom"/>
            <w:hideMark/>
          </w:tcPr>
          <w:p w14:paraId="6556F456"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hAnsi="Rockwell"/>
                <w:color w:val="000000" w:themeColor="text1"/>
                <w:sz w:val="20"/>
                <w:szCs w:val="20"/>
              </w:rPr>
              <w:t>ESSENTIAL DORINT</w:t>
            </w:r>
          </w:p>
        </w:tc>
      </w:tr>
      <w:tr w:rsidR="000B3E9E" w:rsidRPr="000B3E9E" w14:paraId="6344BC88" w14:textId="77777777" w:rsidTr="00917727">
        <w:trPr>
          <w:trHeight w:val="300"/>
        </w:trPr>
        <w:tc>
          <w:tcPr>
            <w:tcW w:w="1555" w:type="dxa"/>
            <w:noWrap/>
            <w:hideMark/>
          </w:tcPr>
          <w:p w14:paraId="1A2277C7"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FLORENCIA</w:t>
            </w:r>
          </w:p>
        </w:tc>
        <w:tc>
          <w:tcPr>
            <w:tcW w:w="4394" w:type="dxa"/>
            <w:noWrap/>
            <w:hideMark/>
          </w:tcPr>
          <w:p w14:paraId="3759DC31"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MIRAGE / THE GATE</w:t>
            </w:r>
          </w:p>
        </w:tc>
        <w:tc>
          <w:tcPr>
            <w:tcW w:w="4819" w:type="dxa"/>
            <w:noWrap/>
            <w:hideMark/>
          </w:tcPr>
          <w:p w14:paraId="0D6127E9"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RAFFAELLO / NIL</w:t>
            </w:r>
          </w:p>
        </w:tc>
      </w:tr>
      <w:tr w:rsidR="000B3E9E" w:rsidRPr="000B3E9E" w14:paraId="1A3AA405" w14:textId="77777777" w:rsidTr="00917727">
        <w:trPr>
          <w:trHeight w:val="300"/>
        </w:trPr>
        <w:tc>
          <w:tcPr>
            <w:tcW w:w="1555" w:type="dxa"/>
            <w:noWrap/>
            <w:hideMark/>
          </w:tcPr>
          <w:p w14:paraId="5F0191A9"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ROMA</w:t>
            </w:r>
          </w:p>
        </w:tc>
        <w:tc>
          <w:tcPr>
            <w:tcW w:w="4394" w:type="dxa"/>
            <w:noWrap/>
            <w:hideMark/>
          </w:tcPr>
          <w:p w14:paraId="5A3DDB95"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OCCIDENTAL ARAN PARK / CRISTOFORO COLOMBO</w:t>
            </w:r>
          </w:p>
        </w:tc>
        <w:tc>
          <w:tcPr>
            <w:tcW w:w="4819" w:type="dxa"/>
            <w:noWrap/>
            <w:hideMark/>
          </w:tcPr>
          <w:p w14:paraId="121DBF25"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BARCELO ARAN MANTEGNA / MIDAS</w:t>
            </w:r>
          </w:p>
        </w:tc>
      </w:tr>
      <w:tr w:rsidR="000B3E9E" w:rsidRPr="00122C4E" w14:paraId="15CF9AE3" w14:textId="77777777" w:rsidTr="00917727">
        <w:trPr>
          <w:trHeight w:val="300"/>
        </w:trPr>
        <w:tc>
          <w:tcPr>
            <w:tcW w:w="1555" w:type="dxa"/>
            <w:noWrap/>
            <w:hideMark/>
          </w:tcPr>
          <w:p w14:paraId="56B3026C"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COSTA AZUL</w:t>
            </w:r>
          </w:p>
        </w:tc>
        <w:tc>
          <w:tcPr>
            <w:tcW w:w="4394" w:type="dxa"/>
            <w:noWrap/>
            <w:hideMark/>
          </w:tcPr>
          <w:p w14:paraId="2C70C253"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val="en-US" w:bidi="ar-SA"/>
              </w:rPr>
            </w:pPr>
            <w:r w:rsidRPr="000B3E9E">
              <w:rPr>
                <w:rFonts w:ascii="Rockwell" w:eastAsia="Times New Roman" w:hAnsi="Rockwell" w:cs="Calibri"/>
                <w:color w:val="000000" w:themeColor="text1"/>
                <w:sz w:val="20"/>
                <w:szCs w:val="20"/>
                <w:lang w:val="en-US" w:bidi="ar-SA"/>
              </w:rPr>
              <w:t>NOVOTEL SOPHIA ANTIPOLIS/MERCURE SOPHIA ANTIPOLIS/ IBIS CANNES MANDELIEU</w:t>
            </w:r>
          </w:p>
        </w:tc>
        <w:tc>
          <w:tcPr>
            <w:tcW w:w="4819" w:type="dxa"/>
            <w:noWrap/>
            <w:hideMark/>
          </w:tcPr>
          <w:p w14:paraId="7CDBC2DD"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val="en-US" w:bidi="ar-SA"/>
              </w:rPr>
            </w:pPr>
            <w:r w:rsidRPr="000B3E9E">
              <w:rPr>
                <w:rFonts w:ascii="Rockwell" w:eastAsia="Times New Roman" w:hAnsi="Rockwell" w:cs="Calibri"/>
                <w:color w:val="000000" w:themeColor="text1"/>
                <w:sz w:val="20"/>
                <w:szCs w:val="20"/>
                <w:lang w:val="en-US" w:bidi="ar-SA"/>
              </w:rPr>
              <w:t>NOVOTEL SOPHIA ANTIPOLIS/MERCURE SOPHIA ANTIPOLIS/ IBIS CANNES MANDELIEU</w:t>
            </w:r>
          </w:p>
        </w:tc>
      </w:tr>
      <w:tr w:rsidR="000B3E9E" w:rsidRPr="00122C4E" w14:paraId="52B153C2" w14:textId="77777777" w:rsidTr="00917727">
        <w:trPr>
          <w:trHeight w:val="300"/>
        </w:trPr>
        <w:tc>
          <w:tcPr>
            <w:tcW w:w="1555" w:type="dxa"/>
            <w:noWrap/>
            <w:hideMark/>
          </w:tcPr>
          <w:p w14:paraId="5875C104"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BARCELONA</w:t>
            </w:r>
          </w:p>
        </w:tc>
        <w:tc>
          <w:tcPr>
            <w:tcW w:w="4394" w:type="dxa"/>
            <w:noWrap/>
            <w:hideMark/>
          </w:tcPr>
          <w:p w14:paraId="387AAC64" w14:textId="77777777" w:rsidR="00180F1A" w:rsidRPr="000B3E9E" w:rsidRDefault="00180F1A" w:rsidP="00917727">
            <w:pPr>
              <w:widowControl/>
              <w:jc w:val="center"/>
              <w:rPr>
                <w:rFonts w:ascii="Rockwell" w:eastAsia="Rockwell" w:hAnsi="Rockwell" w:cs="Rockwell"/>
                <w:color w:val="000000" w:themeColor="text1"/>
                <w:sz w:val="20"/>
                <w:szCs w:val="20"/>
                <w:lang w:val="en-US"/>
              </w:rPr>
            </w:pPr>
            <w:r w:rsidRPr="000B3E9E">
              <w:rPr>
                <w:rFonts w:ascii="Rockwell" w:eastAsia="Rockwell" w:hAnsi="Rockwell" w:cs="Rockwell"/>
                <w:color w:val="000000" w:themeColor="text1"/>
                <w:sz w:val="20"/>
                <w:szCs w:val="20"/>
                <w:lang w:val="en-US"/>
              </w:rPr>
              <w:t>EXE BARBERA PARC/ EXE CAMPUS / HOTEL ACTA SANT JUST/ IBIS STYLES SANT JOAN DESPÍ</w:t>
            </w:r>
          </w:p>
        </w:tc>
        <w:tc>
          <w:tcPr>
            <w:tcW w:w="4819" w:type="dxa"/>
            <w:noWrap/>
            <w:hideMark/>
          </w:tcPr>
          <w:p w14:paraId="55344E6B" w14:textId="77777777" w:rsidR="00180F1A" w:rsidRPr="000B3E9E" w:rsidRDefault="00180F1A" w:rsidP="00917727">
            <w:pPr>
              <w:widowControl/>
              <w:jc w:val="center"/>
              <w:rPr>
                <w:rFonts w:ascii="Rockwell" w:eastAsia="Rockwell" w:hAnsi="Rockwell" w:cs="Rockwell"/>
                <w:color w:val="000000" w:themeColor="text1"/>
                <w:sz w:val="20"/>
                <w:szCs w:val="20"/>
                <w:lang w:val="en-US"/>
              </w:rPr>
            </w:pPr>
            <w:r w:rsidRPr="000B3E9E">
              <w:rPr>
                <w:rFonts w:ascii="Rockwell" w:eastAsia="Rockwell" w:hAnsi="Rockwell" w:cs="Rockwell"/>
                <w:color w:val="000000" w:themeColor="text1"/>
                <w:sz w:val="20"/>
                <w:szCs w:val="20"/>
                <w:lang w:val="en-US"/>
              </w:rPr>
              <w:t>PORTA FIRA / HAMPTON BY HILTON FIRA /ALEXANDRE FIRA CONGRESS/ HESPERIA SANT JUST</w:t>
            </w:r>
          </w:p>
        </w:tc>
      </w:tr>
      <w:tr w:rsidR="00180F1A" w:rsidRPr="000B3E9E" w14:paraId="4B6A494F" w14:textId="77777777" w:rsidTr="00917727">
        <w:trPr>
          <w:trHeight w:val="300"/>
        </w:trPr>
        <w:tc>
          <w:tcPr>
            <w:tcW w:w="1555" w:type="dxa"/>
            <w:noWrap/>
            <w:hideMark/>
          </w:tcPr>
          <w:p w14:paraId="77E72119" w14:textId="77777777" w:rsidR="00180F1A" w:rsidRPr="000B3E9E" w:rsidRDefault="00180F1A" w:rsidP="00917727">
            <w:pPr>
              <w:widowControl/>
              <w:autoSpaceDE/>
              <w:autoSpaceDN/>
              <w:jc w:val="center"/>
              <w:rPr>
                <w:rFonts w:ascii="Rockwell" w:eastAsia="Times New Roman" w:hAnsi="Rockwell" w:cs="Calibri"/>
                <w:color w:val="000000" w:themeColor="text1"/>
                <w:sz w:val="20"/>
                <w:szCs w:val="20"/>
                <w:lang w:bidi="ar-SA"/>
              </w:rPr>
            </w:pPr>
            <w:r w:rsidRPr="000B3E9E">
              <w:rPr>
                <w:rFonts w:ascii="Rockwell" w:eastAsia="Times New Roman" w:hAnsi="Rockwell" w:cs="Calibri"/>
                <w:color w:val="000000" w:themeColor="text1"/>
                <w:sz w:val="20"/>
                <w:szCs w:val="20"/>
                <w:lang w:bidi="ar-SA"/>
              </w:rPr>
              <w:t>MADRID</w:t>
            </w:r>
          </w:p>
        </w:tc>
        <w:tc>
          <w:tcPr>
            <w:tcW w:w="4394" w:type="dxa"/>
            <w:noWrap/>
            <w:hideMark/>
          </w:tcPr>
          <w:p w14:paraId="78EDC44C" w14:textId="49726033" w:rsidR="00180F1A" w:rsidRPr="000B3E9E" w:rsidRDefault="00180F1A" w:rsidP="00917727">
            <w:pPr>
              <w:widowControl/>
              <w:jc w:val="center"/>
              <w:rPr>
                <w:rFonts w:ascii="Rockwell" w:eastAsia="Rockwell" w:hAnsi="Rockwell" w:cs="Rockwell"/>
                <w:color w:val="000000" w:themeColor="text1"/>
                <w:sz w:val="20"/>
                <w:szCs w:val="20"/>
              </w:rPr>
            </w:pPr>
            <w:r w:rsidRPr="000B3E9E">
              <w:rPr>
                <w:rFonts w:ascii="Rockwell" w:eastAsia="Rockwell" w:hAnsi="Rockwell" w:cs="Rockwell"/>
                <w:color w:val="000000" w:themeColor="text1"/>
                <w:sz w:val="20"/>
                <w:szCs w:val="20"/>
                <w:lang w:val="it-IT"/>
              </w:rPr>
              <w:t>PRAGA / MURALTO / NH RIBERA DEL MANZANARES</w:t>
            </w:r>
          </w:p>
        </w:tc>
        <w:tc>
          <w:tcPr>
            <w:tcW w:w="4819" w:type="dxa"/>
            <w:noWrap/>
            <w:hideMark/>
          </w:tcPr>
          <w:p w14:paraId="5490A081" w14:textId="43E173CC" w:rsidR="00180F1A" w:rsidRPr="000B3E9E" w:rsidRDefault="00180F1A" w:rsidP="00917727">
            <w:pPr>
              <w:widowControl/>
              <w:jc w:val="center"/>
              <w:rPr>
                <w:rFonts w:ascii="Rockwell" w:eastAsia="Rockwell" w:hAnsi="Rockwell" w:cs="Rockwell"/>
                <w:color w:val="000000" w:themeColor="text1"/>
                <w:sz w:val="20"/>
                <w:szCs w:val="20"/>
              </w:rPr>
            </w:pPr>
            <w:r w:rsidRPr="000B3E9E">
              <w:rPr>
                <w:rFonts w:ascii="Rockwell" w:eastAsia="Rockwell" w:hAnsi="Rockwell" w:cs="Rockwell"/>
                <w:color w:val="000000" w:themeColor="text1"/>
                <w:sz w:val="20"/>
                <w:szCs w:val="20"/>
              </w:rPr>
              <w:t>RAFAEL ATOCHA / AGUMAR/MELIA CASTILLA/1881VENTAS</w:t>
            </w:r>
            <w:r w:rsidR="00122C4E" w:rsidRPr="000B3E9E">
              <w:rPr>
                <w:rFonts w:ascii="Rockwell" w:eastAsia="Rockwell" w:hAnsi="Rockwell" w:cs="Rockwell"/>
                <w:color w:val="000000" w:themeColor="text1"/>
                <w:sz w:val="20"/>
                <w:szCs w:val="20"/>
                <w:lang w:val="it-IT"/>
              </w:rPr>
              <w:t>/ HOTEL E-KILIBRIO</w:t>
            </w:r>
          </w:p>
        </w:tc>
      </w:tr>
    </w:tbl>
    <w:p w14:paraId="478B2A60" w14:textId="77777777" w:rsidR="00180F1A" w:rsidRPr="000B3E9E" w:rsidRDefault="00180F1A" w:rsidP="00180F1A">
      <w:pPr>
        <w:jc w:val="both"/>
        <w:rPr>
          <w:rFonts w:ascii="Rockwell" w:hAnsi="Rockwell"/>
          <w:color w:val="000000" w:themeColor="text1"/>
        </w:rPr>
      </w:pPr>
    </w:p>
    <w:p w14:paraId="46D9D871" w14:textId="77777777" w:rsidR="00F84953" w:rsidRPr="000B3E9E" w:rsidRDefault="00F84953" w:rsidP="00ED3808">
      <w:pPr>
        <w:jc w:val="both"/>
        <w:rPr>
          <w:rFonts w:ascii="Rockwell" w:hAnsi="Rockwell"/>
          <w:color w:val="000000" w:themeColor="text1"/>
        </w:rPr>
      </w:pPr>
    </w:p>
    <w:sectPr w:rsidR="00F84953" w:rsidRPr="000B3E9E" w:rsidSect="00F679B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Tw Cen MT">
    <w:panose1 w:val="020B0602020104020603"/>
    <w:charset w:val="00"/>
    <w:family w:val="swiss"/>
    <w:pitch w:val="variable"/>
    <w:sig w:usb0="00000007" w:usb1="00000000" w:usb2="00000000" w:usb3="00000000" w:csb0="00000003"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8AA"/>
    <w:rsid w:val="000005AB"/>
    <w:rsid w:val="00012CFF"/>
    <w:rsid w:val="00030CFE"/>
    <w:rsid w:val="0005532E"/>
    <w:rsid w:val="00060CE3"/>
    <w:rsid w:val="00090AC6"/>
    <w:rsid w:val="000942BE"/>
    <w:rsid w:val="000B3595"/>
    <w:rsid w:val="000B3E9E"/>
    <w:rsid w:val="000D3789"/>
    <w:rsid w:val="000E0032"/>
    <w:rsid w:val="000F33D7"/>
    <w:rsid w:val="001168AA"/>
    <w:rsid w:val="00122C4E"/>
    <w:rsid w:val="00180F1A"/>
    <w:rsid w:val="0019316F"/>
    <w:rsid w:val="001A5F8E"/>
    <w:rsid w:val="001D2E7B"/>
    <w:rsid w:val="002412E9"/>
    <w:rsid w:val="00267CDE"/>
    <w:rsid w:val="00282686"/>
    <w:rsid w:val="002A427B"/>
    <w:rsid w:val="002C3E9C"/>
    <w:rsid w:val="002D0FDD"/>
    <w:rsid w:val="002D69C0"/>
    <w:rsid w:val="00331E28"/>
    <w:rsid w:val="003437B8"/>
    <w:rsid w:val="00383A84"/>
    <w:rsid w:val="00385980"/>
    <w:rsid w:val="00431BC8"/>
    <w:rsid w:val="004415E5"/>
    <w:rsid w:val="0044708A"/>
    <w:rsid w:val="00454455"/>
    <w:rsid w:val="004819DC"/>
    <w:rsid w:val="00494A5B"/>
    <w:rsid w:val="004B3A59"/>
    <w:rsid w:val="004D0942"/>
    <w:rsid w:val="00581A1F"/>
    <w:rsid w:val="005A2354"/>
    <w:rsid w:val="005C22E9"/>
    <w:rsid w:val="005C6715"/>
    <w:rsid w:val="006149AE"/>
    <w:rsid w:val="006409C0"/>
    <w:rsid w:val="006A5EA5"/>
    <w:rsid w:val="006B7BD0"/>
    <w:rsid w:val="007C2BE3"/>
    <w:rsid w:val="007D5D3B"/>
    <w:rsid w:val="007E2879"/>
    <w:rsid w:val="007E781F"/>
    <w:rsid w:val="008743A0"/>
    <w:rsid w:val="008768B3"/>
    <w:rsid w:val="00921582"/>
    <w:rsid w:val="00974DAF"/>
    <w:rsid w:val="009E5B13"/>
    <w:rsid w:val="009E7085"/>
    <w:rsid w:val="00A26BF3"/>
    <w:rsid w:val="00A9760B"/>
    <w:rsid w:val="00AD4C87"/>
    <w:rsid w:val="00AD5E9E"/>
    <w:rsid w:val="00B03D51"/>
    <w:rsid w:val="00B27EFB"/>
    <w:rsid w:val="00B43CD4"/>
    <w:rsid w:val="00C649F7"/>
    <w:rsid w:val="00C65B7C"/>
    <w:rsid w:val="00CD6E6B"/>
    <w:rsid w:val="00CE0B0B"/>
    <w:rsid w:val="00CF2D87"/>
    <w:rsid w:val="00DE59E5"/>
    <w:rsid w:val="00DE7A40"/>
    <w:rsid w:val="00DF13F8"/>
    <w:rsid w:val="00E32E12"/>
    <w:rsid w:val="00E5157C"/>
    <w:rsid w:val="00EA53D7"/>
    <w:rsid w:val="00EC17F4"/>
    <w:rsid w:val="00EC17F5"/>
    <w:rsid w:val="00ED3808"/>
    <w:rsid w:val="00EF1E6F"/>
    <w:rsid w:val="00F179AF"/>
    <w:rsid w:val="00F255DF"/>
    <w:rsid w:val="00F84953"/>
    <w:rsid w:val="00FA461D"/>
    <w:rsid w:val="00FC0D09"/>
    <w:rsid w:val="00FC3DA5"/>
    <w:rsid w:val="00FE5581"/>
    <w:rsid w:val="01125C44"/>
    <w:rsid w:val="066FA202"/>
    <w:rsid w:val="08AB7504"/>
    <w:rsid w:val="0ABFDE8C"/>
    <w:rsid w:val="12EEC687"/>
    <w:rsid w:val="15851B82"/>
    <w:rsid w:val="18CD5029"/>
    <w:rsid w:val="2245AD48"/>
    <w:rsid w:val="26B0647E"/>
    <w:rsid w:val="2A56CB10"/>
    <w:rsid w:val="30401BF2"/>
    <w:rsid w:val="31B07784"/>
    <w:rsid w:val="36B95FD7"/>
    <w:rsid w:val="39BBB00C"/>
    <w:rsid w:val="3AF266C4"/>
    <w:rsid w:val="3B2667DB"/>
    <w:rsid w:val="3BEB707B"/>
    <w:rsid w:val="3CDC3F69"/>
    <w:rsid w:val="3F8DF67B"/>
    <w:rsid w:val="44BE2DDB"/>
    <w:rsid w:val="456905A2"/>
    <w:rsid w:val="488B4CB3"/>
    <w:rsid w:val="55AB4E8B"/>
    <w:rsid w:val="56114E9C"/>
    <w:rsid w:val="563288A4"/>
    <w:rsid w:val="58B90256"/>
    <w:rsid w:val="5C47A682"/>
    <w:rsid w:val="5C716DDA"/>
    <w:rsid w:val="5CFA41C2"/>
    <w:rsid w:val="5F950879"/>
    <w:rsid w:val="65410144"/>
    <w:rsid w:val="6646B80B"/>
    <w:rsid w:val="6758AAF8"/>
    <w:rsid w:val="6A53234E"/>
    <w:rsid w:val="707A538E"/>
    <w:rsid w:val="70D3B6D3"/>
    <w:rsid w:val="7118FF3E"/>
    <w:rsid w:val="74A74738"/>
    <w:rsid w:val="783C2435"/>
    <w:rsid w:val="7A88DD3B"/>
    <w:rsid w:val="7ACF70D8"/>
    <w:rsid w:val="7C46739B"/>
    <w:rsid w:val="7DBD30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C137"/>
  <w15:chartTrackingRefBased/>
  <w15:docId w15:val="{A2167855-7646-464A-9EE1-48E02A30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1168AA"/>
    <w:pPr>
      <w:widowControl w:val="0"/>
      <w:autoSpaceDE w:val="0"/>
      <w:autoSpaceDN w:val="0"/>
      <w:spacing w:after="0" w:line="240" w:lineRule="auto"/>
    </w:pPr>
    <w:rPr>
      <w:rFonts w:ascii="Avenir LT Std 35 Light" w:eastAsia="Avenir LT Std 35 Light" w:hAnsi="Avenir LT Std 35 Light" w:cs="Avenir LT Std 35 Light"/>
      <w:kern w:val="0"/>
      <w:lang w:eastAsia="es-ES" w:bidi="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ASITINERARIO">
    <w:name w:val="DIAS ITINERARIO"/>
    <w:basedOn w:val="Normal"/>
    <w:uiPriority w:val="1"/>
    <w:qFormat/>
    <w:rsid w:val="001168AA"/>
    <w:pPr>
      <w:widowControl/>
      <w:autoSpaceDE/>
      <w:autoSpaceDN/>
    </w:pPr>
    <w:rPr>
      <w:rFonts w:ascii="Avenir LT Std 55 Roman" w:hAnsi="Avenir LT Std 55 Roman"/>
      <w:sz w:val="18"/>
      <w:szCs w:val="16"/>
    </w:rPr>
  </w:style>
  <w:style w:type="paragraph" w:customStyle="1" w:styleId="ITI">
    <w:name w:val="ITI"/>
    <w:basedOn w:val="Normal"/>
    <w:link w:val="ITICar"/>
    <w:qFormat/>
    <w:rsid w:val="00ED3808"/>
    <w:pPr>
      <w:widowControl/>
      <w:adjustRightInd w:val="0"/>
      <w:spacing w:line="264" w:lineRule="auto"/>
      <w:jc w:val="both"/>
      <w:textAlignment w:val="center"/>
    </w:pPr>
    <w:rPr>
      <w:rFonts w:ascii="Tw Cen MT" w:eastAsia="Calibri" w:hAnsi="Tw Cen MT" w:cs="Tw Cen MT"/>
      <w:color w:val="000000"/>
      <w:sz w:val="16"/>
      <w:szCs w:val="16"/>
      <w:lang w:val="es-ES_tradnl" w:bidi="ar-SA"/>
    </w:rPr>
  </w:style>
  <w:style w:type="character" w:customStyle="1" w:styleId="ITICar">
    <w:name w:val="ITI Car"/>
    <w:link w:val="ITI"/>
    <w:rsid w:val="00ED3808"/>
    <w:rPr>
      <w:rFonts w:ascii="Tw Cen MT" w:eastAsia="Calibri" w:hAnsi="Tw Cen MT" w:cs="Tw Cen MT"/>
      <w:color w:val="000000"/>
      <w:kern w:val="0"/>
      <w:sz w:val="16"/>
      <w:szCs w:val="16"/>
      <w:lang w:val="es-ES_tradnl" w:eastAsia="es-ES"/>
      <w14:ligatures w14:val="none"/>
    </w:rPr>
  </w:style>
  <w:style w:type="paragraph" w:styleId="Sinespaciado">
    <w:name w:val="No Spacing"/>
    <w:uiPriority w:val="1"/>
    <w:qFormat/>
    <w:rsid w:val="00ED3808"/>
    <w:pPr>
      <w:widowControl w:val="0"/>
      <w:autoSpaceDE w:val="0"/>
      <w:autoSpaceDN w:val="0"/>
      <w:spacing w:after="0" w:line="240" w:lineRule="auto"/>
    </w:pPr>
    <w:rPr>
      <w:rFonts w:ascii="Avenir LT Std 35 Light" w:eastAsia="Avenir LT Std 35 Light" w:hAnsi="Avenir LT Std 35 Light" w:cs="Avenir LT Std 35 Light"/>
      <w:kern w:val="0"/>
      <w:lang w:eastAsia="es-ES" w:bidi="es-ES"/>
      <w14:ligatures w14:val="none"/>
    </w:rPr>
  </w:style>
  <w:style w:type="table" w:styleId="Tablaconcuadrcula">
    <w:name w:val="Table Grid"/>
    <w:basedOn w:val="Tablanormal"/>
    <w:uiPriority w:val="39"/>
    <w:rsid w:val="00DF1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131">
      <w:bodyDiv w:val="1"/>
      <w:marLeft w:val="0"/>
      <w:marRight w:val="0"/>
      <w:marTop w:val="0"/>
      <w:marBottom w:val="0"/>
      <w:divBdr>
        <w:top w:val="none" w:sz="0" w:space="0" w:color="auto"/>
        <w:left w:val="none" w:sz="0" w:space="0" w:color="auto"/>
        <w:bottom w:val="none" w:sz="0" w:space="0" w:color="auto"/>
        <w:right w:val="none" w:sz="0" w:space="0" w:color="auto"/>
      </w:divBdr>
    </w:div>
    <w:div w:id="53283218">
      <w:bodyDiv w:val="1"/>
      <w:marLeft w:val="0"/>
      <w:marRight w:val="0"/>
      <w:marTop w:val="0"/>
      <w:marBottom w:val="0"/>
      <w:divBdr>
        <w:top w:val="none" w:sz="0" w:space="0" w:color="auto"/>
        <w:left w:val="none" w:sz="0" w:space="0" w:color="auto"/>
        <w:bottom w:val="none" w:sz="0" w:space="0" w:color="auto"/>
        <w:right w:val="none" w:sz="0" w:space="0" w:color="auto"/>
      </w:divBdr>
    </w:div>
    <w:div w:id="367415996">
      <w:bodyDiv w:val="1"/>
      <w:marLeft w:val="0"/>
      <w:marRight w:val="0"/>
      <w:marTop w:val="0"/>
      <w:marBottom w:val="0"/>
      <w:divBdr>
        <w:top w:val="none" w:sz="0" w:space="0" w:color="auto"/>
        <w:left w:val="none" w:sz="0" w:space="0" w:color="auto"/>
        <w:bottom w:val="none" w:sz="0" w:space="0" w:color="auto"/>
        <w:right w:val="none" w:sz="0" w:space="0" w:color="auto"/>
      </w:divBdr>
    </w:div>
    <w:div w:id="1076051832">
      <w:bodyDiv w:val="1"/>
      <w:marLeft w:val="0"/>
      <w:marRight w:val="0"/>
      <w:marTop w:val="0"/>
      <w:marBottom w:val="0"/>
      <w:divBdr>
        <w:top w:val="none" w:sz="0" w:space="0" w:color="auto"/>
        <w:left w:val="none" w:sz="0" w:space="0" w:color="auto"/>
        <w:bottom w:val="none" w:sz="0" w:space="0" w:color="auto"/>
        <w:right w:val="none" w:sz="0" w:space="0" w:color="auto"/>
      </w:divBdr>
    </w:div>
    <w:div w:id="1232698311">
      <w:bodyDiv w:val="1"/>
      <w:marLeft w:val="0"/>
      <w:marRight w:val="0"/>
      <w:marTop w:val="0"/>
      <w:marBottom w:val="0"/>
      <w:divBdr>
        <w:top w:val="none" w:sz="0" w:space="0" w:color="auto"/>
        <w:left w:val="none" w:sz="0" w:space="0" w:color="auto"/>
        <w:bottom w:val="none" w:sz="0" w:space="0" w:color="auto"/>
        <w:right w:val="none" w:sz="0" w:space="0" w:color="auto"/>
      </w:divBdr>
    </w:div>
    <w:div w:id="1348020709">
      <w:bodyDiv w:val="1"/>
      <w:marLeft w:val="0"/>
      <w:marRight w:val="0"/>
      <w:marTop w:val="0"/>
      <w:marBottom w:val="0"/>
      <w:divBdr>
        <w:top w:val="none" w:sz="0" w:space="0" w:color="auto"/>
        <w:left w:val="none" w:sz="0" w:space="0" w:color="auto"/>
        <w:bottom w:val="none" w:sz="0" w:space="0" w:color="auto"/>
        <w:right w:val="none" w:sz="0" w:space="0" w:color="auto"/>
      </w:divBdr>
    </w:div>
    <w:div w:id="1858303652">
      <w:bodyDiv w:val="1"/>
      <w:marLeft w:val="0"/>
      <w:marRight w:val="0"/>
      <w:marTop w:val="0"/>
      <w:marBottom w:val="0"/>
      <w:divBdr>
        <w:top w:val="none" w:sz="0" w:space="0" w:color="auto"/>
        <w:left w:val="none" w:sz="0" w:space="0" w:color="auto"/>
        <w:bottom w:val="none" w:sz="0" w:space="0" w:color="auto"/>
        <w:right w:val="none" w:sz="0" w:space="0" w:color="auto"/>
      </w:divBdr>
    </w:div>
    <w:div w:id="1926768410">
      <w:bodyDiv w:val="1"/>
      <w:marLeft w:val="0"/>
      <w:marRight w:val="0"/>
      <w:marTop w:val="0"/>
      <w:marBottom w:val="0"/>
      <w:divBdr>
        <w:top w:val="none" w:sz="0" w:space="0" w:color="auto"/>
        <w:left w:val="none" w:sz="0" w:space="0" w:color="auto"/>
        <w:bottom w:val="none" w:sz="0" w:space="0" w:color="auto"/>
        <w:right w:val="none" w:sz="0" w:space="0" w:color="auto"/>
      </w:divBdr>
    </w:div>
    <w:div w:id="208359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2D6BE7-F5A5-4734-B265-6BD4DA763ABE}">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60197B2A-C5CA-49B4-A5D8-FF9D25AA82A6}">
  <ds:schemaRefs>
    <ds:schemaRef ds:uri="http://schemas.microsoft.com/sharepoint/v3/contenttype/forms"/>
  </ds:schemaRefs>
</ds:datastoreItem>
</file>

<file path=customXml/itemProps3.xml><?xml version="1.0" encoding="utf-8"?>
<ds:datastoreItem xmlns:ds="http://schemas.openxmlformats.org/officeDocument/2006/customXml" ds:itemID="{80552599-59A9-42AE-A4FC-B7E95B3EC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1938</Words>
  <Characters>10663</Characters>
  <Application>Microsoft Office Word</Application>
  <DocSecurity>0</DocSecurity>
  <Lines>88</Lines>
  <Paragraphs>25</Paragraphs>
  <ScaleCrop>false</ScaleCrop>
  <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MPL 5</dc:creator>
  <cp:keywords/>
  <dc:description/>
  <cp:lastModifiedBy>Cristina Garcia</cp:lastModifiedBy>
  <cp:revision>52</cp:revision>
  <dcterms:created xsi:type="dcterms:W3CDTF">2024-05-08T08:25:00Z</dcterms:created>
  <dcterms:modified xsi:type="dcterms:W3CDTF">2026-07-14T11:30:00Z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4766200</vt:r8>
  </property>
  <property fmtid="{D5CDD505-2E9C-101B-9397-08002B2CF9AE}" pid="4" name="MediaServiceImageTags">
    <vt:lpwstr/>
  </property>
</Properties>
</file>