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FE1FE" w14:textId="77777777" w:rsidR="00247E6D" w:rsidRDefault="00247E6D" w:rsidP="00B21B2A">
      <w:pPr>
        <w:pStyle w:val="DIASITINERARIO"/>
        <w:rPr>
          <w:rFonts w:ascii="Arial" w:hAnsi="Arial" w:cs="Arial"/>
          <w:sz w:val="40"/>
          <w:szCs w:val="40"/>
          <w:lang w:val="es-ES_tradnl"/>
        </w:rPr>
      </w:pPr>
      <w:r w:rsidRPr="00247E6D">
        <w:rPr>
          <w:rFonts w:ascii="Arial" w:hAnsi="Arial" w:cs="Arial"/>
          <w:sz w:val="40"/>
          <w:szCs w:val="40"/>
          <w:lang w:val="es-ES_tradnl"/>
        </w:rPr>
        <w:t>Gran Gira de Medio Oriente</w:t>
      </w:r>
    </w:p>
    <w:p w14:paraId="7AB6CAC4" w14:textId="77777777" w:rsidR="001606A5" w:rsidRDefault="001606A5" w:rsidP="00B21B2A">
      <w:pPr>
        <w:pStyle w:val="DIASITINERARIO"/>
        <w:rPr>
          <w:rFonts w:ascii="Arial" w:hAnsi="Arial" w:cs="Arial"/>
          <w:sz w:val="40"/>
          <w:szCs w:val="40"/>
          <w:lang w:val="es-ES_tradnl"/>
        </w:rPr>
      </w:pPr>
    </w:p>
    <w:p w14:paraId="7BC8683E" w14:textId="56B89876" w:rsidR="005D036F" w:rsidRDefault="00247E6D" w:rsidP="00F64167">
      <w:pPr>
        <w:pStyle w:val="DIASITINERARIO"/>
        <w:rPr>
          <w:rFonts w:ascii="Arial" w:hAnsi="Arial" w:cs="Arial"/>
          <w:sz w:val="20"/>
          <w:szCs w:val="20"/>
          <w:lang w:val="es-ES_tradnl"/>
        </w:rPr>
      </w:pPr>
      <w:r w:rsidRPr="001606A5">
        <w:rPr>
          <w:rFonts w:ascii="Arial" w:hAnsi="Arial" w:cs="Arial"/>
          <w:sz w:val="20"/>
          <w:szCs w:val="20"/>
          <w:lang w:val="es-ES_tradnl"/>
        </w:rPr>
        <w:t xml:space="preserve">Descubriendo... Estambul (3) / Capadocia (2) / </w:t>
      </w:r>
      <w:proofErr w:type="spellStart"/>
      <w:r w:rsidRPr="001606A5">
        <w:rPr>
          <w:rFonts w:ascii="Arial" w:hAnsi="Arial" w:cs="Arial"/>
          <w:sz w:val="20"/>
          <w:szCs w:val="20"/>
          <w:lang w:val="es-ES_tradnl"/>
        </w:rPr>
        <w:t>Pamukkale</w:t>
      </w:r>
      <w:proofErr w:type="spellEnd"/>
      <w:r w:rsidRPr="001606A5">
        <w:rPr>
          <w:rFonts w:ascii="Arial" w:hAnsi="Arial" w:cs="Arial"/>
          <w:sz w:val="20"/>
          <w:szCs w:val="20"/>
          <w:lang w:val="es-ES_tradnl"/>
        </w:rPr>
        <w:t xml:space="preserve"> (1) / Éfeso / </w:t>
      </w:r>
      <w:proofErr w:type="spellStart"/>
      <w:r w:rsidRPr="001606A5">
        <w:rPr>
          <w:rFonts w:ascii="Arial" w:hAnsi="Arial" w:cs="Arial"/>
          <w:sz w:val="20"/>
          <w:szCs w:val="20"/>
          <w:lang w:val="es-ES_tradnl"/>
        </w:rPr>
        <w:t>Kusadasi</w:t>
      </w:r>
      <w:proofErr w:type="spellEnd"/>
      <w:r w:rsidRPr="001606A5">
        <w:rPr>
          <w:rFonts w:ascii="Arial" w:hAnsi="Arial" w:cs="Arial"/>
          <w:sz w:val="20"/>
          <w:szCs w:val="20"/>
          <w:lang w:val="es-ES_tradnl"/>
        </w:rPr>
        <w:t xml:space="preserve"> / Esmirna /</w:t>
      </w:r>
      <w:r w:rsidR="009A2345">
        <w:rPr>
          <w:rFonts w:ascii="Arial" w:hAnsi="Arial" w:cs="Arial"/>
          <w:sz w:val="20"/>
          <w:szCs w:val="20"/>
          <w:lang w:val="es-ES_tradnl"/>
        </w:rPr>
        <w:t xml:space="preserve"> </w:t>
      </w:r>
      <w:proofErr w:type="spellStart"/>
      <w:r w:rsidR="009A2345" w:rsidRPr="000148F0">
        <w:rPr>
          <w:rFonts w:ascii="Arial" w:hAnsi="Arial" w:cs="Arial"/>
          <w:color w:val="70AD47" w:themeColor="accent6"/>
          <w:sz w:val="20"/>
          <w:szCs w:val="20"/>
          <w:lang w:val="es-ES_tradnl"/>
        </w:rPr>
        <w:t>Kusadasi</w:t>
      </w:r>
      <w:proofErr w:type="spellEnd"/>
      <w:r w:rsidR="009A2345" w:rsidRPr="000148F0">
        <w:rPr>
          <w:rFonts w:ascii="Arial" w:hAnsi="Arial" w:cs="Arial"/>
          <w:color w:val="70AD47" w:themeColor="accent6"/>
          <w:sz w:val="20"/>
          <w:szCs w:val="20"/>
          <w:lang w:val="es-ES_tradnl"/>
        </w:rPr>
        <w:t xml:space="preserve"> (1)</w:t>
      </w:r>
    </w:p>
    <w:p w14:paraId="18FAECCF" w14:textId="52540490" w:rsidR="000334DD" w:rsidRPr="001606A5" w:rsidRDefault="00247E6D" w:rsidP="00F64167">
      <w:pPr>
        <w:pStyle w:val="DIASITINERARIO"/>
        <w:rPr>
          <w:rFonts w:ascii="Arial" w:hAnsi="Arial" w:cs="Arial"/>
          <w:sz w:val="20"/>
          <w:szCs w:val="20"/>
          <w:lang w:val="es-ES_tradnl"/>
        </w:rPr>
      </w:pPr>
      <w:r w:rsidRPr="001606A5">
        <w:rPr>
          <w:rFonts w:ascii="Arial" w:hAnsi="Arial" w:cs="Arial"/>
          <w:sz w:val="20"/>
          <w:szCs w:val="20"/>
          <w:lang w:val="es-ES_tradnl"/>
        </w:rPr>
        <w:t>Crucero por el Mar Egeo (2) / Atenas (3) / Cairo (4) / Crucero por el Nilo de (3) noches / Tierra Santa (7)</w:t>
      </w:r>
    </w:p>
    <w:p w14:paraId="4A409283" w14:textId="77777777" w:rsidR="00247E6D" w:rsidRPr="001606A5" w:rsidRDefault="00247E6D" w:rsidP="00F64167">
      <w:pPr>
        <w:pStyle w:val="DIASITINERARIO"/>
        <w:rPr>
          <w:rFonts w:ascii="Arial" w:hAnsi="Arial" w:cs="Arial"/>
          <w:b/>
          <w:bCs/>
          <w:sz w:val="20"/>
          <w:szCs w:val="20"/>
          <w:lang w:val="es-ES_tradnl"/>
        </w:rPr>
      </w:pPr>
    </w:p>
    <w:p w14:paraId="2FD6710E" w14:textId="77FA1BFB" w:rsidR="00247E6D" w:rsidRDefault="00247E6D" w:rsidP="00247E6D">
      <w:pPr>
        <w:pStyle w:val="DIASITINERARIO"/>
        <w:rPr>
          <w:rFonts w:ascii="Arial" w:hAnsi="Arial" w:cs="Arial"/>
          <w:b/>
          <w:bCs/>
          <w:sz w:val="20"/>
          <w:szCs w:val="20"/>
          <w:lang w:val="es-ES_tradnl"/>
        </w:rPr>
      </w:pPr>
      <w:r w:rsidRPr="001606A5">
        <w:rPr>
          <w:rFonts w:ascii="Arial" w:hAnsi="Arial" w:cs="Arial"/>
          <w:b/>
          <w:bCs/>
          <w:sz w:val="20"/>
          <w:szCs w:val="20"/>
          <w:lang w:val="es-ES_tradnl"/>
        </w:rPr>
        <w:t xml:space="preserve">13, 20 </w:t>
      </w:r>
      <w:proofErr w:type="spellStart"/>
      <w:r w:rsidRPr="001606A5">
        <w:rPr>
          <w:rFonts w:ascii="Arial" w:hAnsi="Arial" w:cs="Arial"/>
          <w:b/>
          <w:bCs/>
          <w:sz w:val="20"/>
          <w:szCs w:val="20"/>
          <w:lang w:val="es-ES_tradnl"/>
        </w:rPr>
        <w:t>ó</w:t>
      </w:r>
      <w:proofErr w:type="spellEnd"/>
      <w:r w:rsidRPr="001606A5">
        <w:rPr>
          <w:rFonts w:ascii="Arial" w:hAnsi="Arial" w:cs="Arial"/>
          <w:b/>
          <w:bCs/>
          <w:sz w:val="20"/>
          <w:szCs w:val="20"/>
          <w:lang w:val="es-ES_tradnl"/>
        </w:rPr>
        <w:t xml:space="preserve"> 27 días </w:t>
      </w:r>
    </w:p>
    <w:p w14:paraId="28BD9E06" w14:textId="77777777" w:rsidR="00AB720A" w:rsidRDefault="00AB720A" w:rsidP="00247E6D">
      <w:pPr>
        <w:pStyle w:val="DIASITINERARIO"/>
        <w:rPr>
          <w:rFonts w:ascii="Arial" w:hAnsi="Arial" w:cs="Arial"/>
          <w:b/>
          <w:bCs/>
          <w:sz w:val="20"/>
          <w:szCs w:val="20"/>
          <w:lang w:val="es-ES_tradnl"/>
        </w:rPr>
      </w:pPr>
    </w:p>
    <w:p w14:paraId="559AA4EB" w14:textId="0EBDC3A2" w:rsidR="00AB720A" w:rsidRPr="00AA05D3" w:rsidRDefault="00AB720A" w:rsidP="00247E6D">
      <w:pPr>
        <w:pStyle w:val="DIASITINERARIO"/>
        <w:rPr>
          <w:rFonts w:ascii="Arial" w:hAnsi="Arial" w:cs="Arial"/>
          <w:b/>
          <w:bCs/>
          <w:color w:val="70AD47" w:themeColor="accent6"/>
          <w:sz w:val="20"/>
          <w:szCs w:val="20"/>
          <w:lang w:val="es-ES_tradnl"/>
        </w:rPr>
      </w:pPr>
      <w:r w:rsidRPr="00AA05D3">
        <w:rPr>
          <w:rFonts w:ascii="Arial" w:hAnsi="Arial" w:cs="Arial"/>
          <w:b/>
          <w:bCs/>
          <w:color w:val="70AD47" w:themeColor="accent6"/>
          <w:sz w:val="20"/>
          <w:szCs w:val="20"/>
          <w:lang w:val="es-ES_tradnl"/>
        </w:rPr>
        <w:t>Desde 2.190</w:t>
      </w:r>
    </w:p>
    <w:p w14:paraId="7AE33FE1" w14:textId="77777777" w:rsidR="001F756A" w:rsidRPr="001606A5" w:rsidRDefault="001F756A" w:rsidP="00F64167">
      <w:pPr>
        <w:pStyle w:val="DIASITINERARIO"/>
        <w:rPr>
          <w:rFonts w:ascii="Arial" w:hAnsi="Arial" w:cs="Arial"/>
          <w:b/>
          <w:bCs/>
          <w:sz w:val="20"/>
          <w:szCs w:val="20"/>
          <w:lang w:val="es-ES_tradnl"/>
        </w:rPr>
      </w:pPr>
    </w:p>
    <w:p w14:paraId="4841DEFD" w14:textId="77777777" w:rsidR="00F64167" w:rsidRPr="001606A5" w:rsidRDefault="00F64167" w:rsidP="00F64167">
      <w:pPr>
        <w:pStyle w:val="DIASITINERARIO"/>
        <w:rPr>
          <w:rFonts w:ascii="Arial" w:hAnsi="Arial" w:cs="Arial"/>
          <w:sz w:val="20"/>
          <w:szCs w:val="20"/>
          <w:lang w:val="es-ES_tradnl"/>
        </w:rPr>
      </w:pPr>
      <w:r w:rsidRPr="001606A5">
        <w:rPr>
          <w:rFonts w:ascii="Arial" w:hAnsi="Arial" w:cs="Arial"/>
          <w:sz w:val="20"/>
          <w:szCs w:val="20"/>
          <w:lang w:val="es-ES_tradnl"/>
        </w:rPr>
        <w:t>Fechas de salida</w:t>
      </w:r>
    </w:p>
    <w:p w14:paraId="7D2CBF73" w14:textId="52A0DFB6" w:rsidR="00247E6D" w:rsidRPr="00B823E6" w:rsidRDefault="00247E6D" w:rsidP="00247E6D">
      <w:pPr>
        <w:widowControl/>
        <w:kinsoku w:val="0"/>
        <w:overflowPunct w:val="0"/>
        <w:adjustRightInd w:val="0"/>
        <w:rPr>
          <w:rFonts w:ascii="Arial" w:hAnsi="Arial" w:cs="Arial"/>
          <w:b/>
          <w:bCs/>
          <w:color w:val="70AD47" w:themeColor="accent6"/>
          <w:sz w:val="20"/>
          <w:szCs w:val="20"/>
          <w:lang w:val="es-ES_tradnl"/>
        </w:rPr>
      </w:pPr>
      <w:r w:rsidRPr="001606A5">
        <w:rPr>
          <w:rFonts w:ascii="Arial" w:hAnsi="Arial" w:cs="Arial"/>
          <w:b/>
          <w:bCs/>
          <w:sz w:val="20"/>
          <w:szCs w:val="20"/>
          <w:lang w:val="es-ES_tradnl"/>
        </w:rPr>
        <w:t xml:space="preserve">A Estambul: </w:t>
      </w:r>
      <w:proofErr w:type="gramStart"/>
      <w:r w:rsidRPr="001606A5">
        <w:rPr>
          <w:rFonts w:ascii="Arial" w:hAnsi="Arial" w:cs="Arial"/>
          <w:b/>
          <w:bCs/>
          <w:sz w:val="20"/>
          <w:szCs w:val="20"/>
          <w:lang w:val="es-ES_tradnl"/>
        </w:rPr>
        <w:t>Sábados</w:t>
      </w:r>
      <w:proofErr w:type="gramEnd"/>
      <w:r w:rsidR="004A01DB">
        <w:rPr>
          <w:rFonts w:ascii="Arial" w:hAnsi="Arial" w:cs="Arial"/>
          <w:b/>
          <w:bCs/>
          <w:sz w:val="20"/>
          <w:szCs w:val="20"/>
          <w:lang w:val="es-ES_tradnl"/>
        </w:rPr>
        <w:t xml:space="preserve"> </w:t>
      </w:r>
      <w:r w:rsidR="004A01DB" w:rsidRPr="00B823E6">
        <w:rPr>
          <w:rFonts w:ascii="Arial" w:hAnsi="Arial" w:cs="Arial"/>
          <w:b/>
          <w:bCs/>
          <w:color w:val="70AD47" w:themeColor="accent6"/>
          <w:sz w:val="20"/>
          <w:szCs w:val="20"/>
          <w:lang w:val="es-ES_tradnl"/>
        </w:rPr>
        <w:t>1</w:t>
      </w:r>
      <w:r w:rsidR="0070471B" w:rsidRPr="00B823E6">
        <w:rPr>
          <w:rFonts w:ascii="Arial" w:hAnsi="Arial" w:cs="Arial"/>
          <w:b/>
          <w:bCs/>
          <w:color w:val="70AD47" w:themeColor="accent6"/>
          <w:sz w:val="20"/>
          <w:szCs w:val="20"/>
          <w:lang w:val="es-ES_tradnl"/>
        </w:rPr>
        <w:t>6</w:t>
      </w:r>
      <w:r w:rsidR="004A01DB" w:rsidRPr="00B823E6">
        <w:rPr>
          <w:rFonts w:ascii="Arial" w:hAnsi="Arial" w:cs="Arial"/>
          <w:b/>
          <w:bCs/>
          <w:color w:val="70AD47" w:themeColor="accent6"/>
          <w:sz w:val="20"/>
          <w:szCs w:val="20"/>
          <w:lang w:val="es-ES_tradnl"/>
        </w:rPr>
        <w:t>/MAR/202</w:t>
      </w:r>
      <w:r w:rsidR="00B823E6" w:rsidRPr="00B823E6">
        <w:rPr>
          <w:rFonts w:ascii="Arial" w:hAnsi="Arial" w:cs="Arial"/>
          <w:b/>
          <w:bCs/>
          <w:color w:val="70AD47" w:themeColor="accent6"/>
          <w:sz w:val="20"/>
          <w:szCs w:val="20"/>
          <w:lang w:val="es-ES_tradnl"/>
        </w:rPr>
        <w:t>4</w:t>
      </w:r>
      <w:r w:rsidR="004A01DB" w:rsidRPr="00B823E6">
        <w:rPr>
          <w:rFonts w:ascii="Arial" w:hAnsi="Arial" w:cs="Arial"/>
          <w:b/>
          <w:bCs/>
          <w:color w:val="70AD47" w:themeColor="accent6"/>
          <w:sz w:val="20"/>
          <w:szCs w:val="20"/>
          <w:lang w:val="es-ES_tradnl"/>
        </w:rPr>
        <w:t xml:space="preserve"> - </w:t>
      </w:r>
      <w:r w:rsidR="0070471B" w:rsidRPr="00B823E6">
        <w:rPr>
          <w:rFonts w:ascii="Arial" w:hAnsi="Arial" w:cs="Arial"/>
          <w:b/>
          <w:bCs/>
          <w:color w:val="70AD47" w:themeColor="accent6"/>
          <w:sz w:val="20"/>
          <w:szCs w:val="20"/>
          <w:lang w:val="es-ES_tradnl"/>
        </w:rPr>
        <w:t>16</w:t>
      </w:r>
      <w:r w:rsidR="004A01DB" w:rsidRPr="00B823E6">
        <w:rPr>
          <w:rFonts w:ascii="Arial" w:hAnsi="Arial" w:cs="Arial"/>
          <w:b/>
          <w:bCs/>
          <w:color w:val="70AD47" w:themeColor="accent6"/>
          <w:sz w:val="20"/>
          <w:szCs w:val="20"/>
          <w:lang w:val="es-ES_tradnl"/>
        </w:rPr>
        <w:t>/NOV/202</w:t>
      </w:r>
      <w:r w:rsidR="00B823E6" w:rsidRPr="00B823E6">
        <w:rPr>
          <w:rFonts w:ascii="Arial" w:hAnsi="Arial" w:cs="Arial"/>
          <w:b/>
          <w:bCs/>
          <w:color w:val="70AD47" w:themeColor="accent6"/>
          <w:sz w:val="20"/>
          <w:szCs w:val="20"/>
          <w:lang w:val="es-ES_tradnl"/>
        </w:rPr>
        <w:t>4</w:t>
      </w:r>
    </w:p>
    <w:p w14:paraId="18B15267" w14:textId="77777777" w:rsidR="006233D3" w:rsidRPr="001606A5" w:rsidRDefault="006233D3" w:rsidP="006233D3">
      <w:pPr>
        <w:widowControl/>
        <w:kinsoku w:val="0"/>
        <w:overflowPunct w:val="0"/>
        <w:adjustRightInd w:val="0"/>
        <w:rPr>
          <w:rFonts w:ascii="Arial" w:hAnsi="Arial" w:cs="Arial"/>
          <w:sz w:val="20"/>
          <w:szCs w:val="20"/>
          <w:lang w:val="es-ES_tradnl"/>
        </w:rPr>
      </w:pPr>
    </w:p>
    <w:p w14:paraId="57097B27" w14:textId="77777777" w:rsidR="00247E6D" w:rsidRPr="001606A5" w:rsidRDefault="00247E6D" w:rsidP="00247E6D">
      <w:pPr>
        <w:widowControl/>
        <w:kinsoku w:val="0"/>
        <w:overflowPunct w:val="0"/>
        <w:adjustRightInd w:val="0"/>
        <w:rPr>
          <w:rFonts w:ascii="Arial" w:eastAsia="Calibri" w:hAnsi="Arial" w:cs="Arial"/>
          <w:b/>
          <w:bCs/>
          <w:sz w:val="20"/>
          <w:szCs w:val="20"/>
          <w:lang w:val="es-ES_tradnl" w:bidi="ar-SA"/>
        </w:rPr>
      </w:pPr>
      <w:r w:rsidRPr="001606A5">
        <w:rPr>
          <w:rFonts w:ascii="Arial" w:eastAsia="Calibri" w:hAnsi="Arial" w:cs="Arial"/>
          <w:b/>
          <w:bCs/>
          <w:sz w:val="20"/>
          <w:szCs w:val="20"/>
          <w:lang w:val="es-ES_tradnl" w:bidi="ar-SA"/>
        </w:rPr>
        <w:t>Día 1º (S): Estambul</w:t>
      </w:r>
    </w:p>
    <w:p w14:paraId="21C661C2" w14:textId="4E17709B"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Llegada y asistencia. Traslado al hotel. Alojamiento en el hotel.</w:t>
      </w:r>
    </w:p>
    <w:p w14:paraId="7447D6E0"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p>
    <w:p w14:paraId="52A11A1B" w14:textId="77777777" w:rsidR="00247E6D" w:rsidRPr="00597838" w:rsidRDefault="00247E6D" w:rsidP="00247E6D">
      <w:pPr>
        <w:widowControl/>
        <w:kinsoku w:val="0"/>
        <w:overflowPunct w:val="0"/>
        <w:adjustRightInd w:val="0"/>
        <w:rPr>
          <w:rFonts w:ascii="Arial" w:eastAsia="Calibri" w:hAnsi="Arial" w:cs="Arial"/>
          <w:b/>
          <w:bCs/>
          <w:color w:val="70AD47" w:themeColor="accent6"/>
          <w:sz w:val="20"/>
          <w:szCs w:val="20"/>
          <w:lang w:val="es-ES_tradnl" w:bidi="ar-SA"/>
        </w:rPr>
      </w:pPr>
      <w:r w:rsidRPr="00597838">
        <w:rPr>
          <w:rFonts w:ascii="Arial" w:eastAsia="Calibri" w:hAnsi="Arial" w:cs="Arial"/>
          <w:b/>
          <w:bCs/>
          <w:color w:val="70AD47" w:themeColor="accent6"/>
          <w:sz w:val="20"/>
          <w:szCs w:val="20"/>
          <w:lang w:val="es-ES_tradnl" w:bidi="ar-SA"/>
        </w:rPr>
        <w:t>Día 2º (D): Estambul</w:t>
      </w:r>
    </w:p>
    <w:p w14:paraId="542F60AF" w14:textId="7AFB0419" w:rsidR="00534A33" w:rsidRPr="00551A03" w:rsidRDefault="00534A33" w:rsidP="00534A33">
      <w:pPr>
        <w:pStyle w:val="DIASITINERARIO"/>
        <w:rPr>
          <w:rFonts w:ascii="Arial" w:hAnsi="Arial" w:cs="Arial"/>
          <w:color w:val="70AD47" w:themeColor="accent6"/>
          <w:sz w:val="20"/>
          <w:szCs w:val="20"/>
          <w:lang w:val="es-ES_tradnl"/>
        </w:rPr>
      </w:pPr>
      <w:r w:rsidRPr="00551A03">
        <w:rPr>
          <w:rFonts w:ascii="Arial" w:hAnsi="Arial" w:cs="Arial"/>
          <w:color w:val="70AD47" w:themeColor="accent6"/>
          <w:sz w:val="20"/>
          <w:szCs w:val="20"/>
        </w:rPr>
        <w:t xml:space="preserve">Desayuno y visita a La Mezquita de Solimán del siglo XVI y la más grande de la ciudad. Es la obra maestra del arquitecto Sinan conocido como figura del imperio otomano. El complejo alrededor de la mezquita consta de varios edificios como la </w:t>
      </w:r>
      <w:r w:rsidR="000C6F51" w:rsidRPr="00551A03">
        <w:rPr>
          <w:rFonts w:ascii="Arial" w:hAnsi="Arial" w:cs="Arial"/>
          <w:color w:val="70AD47" w:themeColor="accent6"/>
          <w:sz w:val="20"/>
          <w:szCs w:val="20"/>
        </w:rPr>
        <w:t>biblioteca</w:t>
      </w:r>
      <w:r w:rsidRPr="00551A03">
        <w:rPr>
          <w:rFonts w:ascii="Arial" w:hAnsi="Arial" w:cs="Arial"/>
          <w:color w:val="70AD47" w:themeColor="accent6"/>
          <w:sz w:val="20"/>
          <w:szCs w:val="20"/>
        </w:rPr>
        <w:t>, el hospital, el baño turco y el bazar. A continuación, cruzaremos a la parte asiática por el primer puente colgante del Bósforo para visitar La Colina de Çamlica desde donde tenemos una impresionante vista panorámica de la ciudad. Tras bajar de la colina tomaremos el barco para realizar el paseo por el estrecho del Bósforo</w:t>
      </w:r>
      <w:r w:rsidRPr="00551A03">
        <w:rPr>
          <w:rFonts w:ascii="Arial" w:hAnsi="Arial" w:cs="Arial"/>
          <w:color w:val="70AD47" w:themeColor="accent6"/>
          <w:sz w:val="20"/>
          <w:szCs w:val="20"/>
          <w:lang w:val="es-ES_tradnl"/>
        </w:rPr>
        <w:t xml:space="preserve">, el lugar más bello de la ciudad desde donde podrán contemplar los palacios de los sultanes y los </w:t>
      </w:r>
      <w:proofErr w:type="spellStart"/>
      <w:r w:rsidRPr="00551A03">
        <w:rPr>
          <w:rFonts w:ascii="Arial" w:hAnsi="Arial" w:cs="Arial"/>
          <w:color w:val="70AD47" w:themeColor="accent6"/>
          <w:sz w:val="20"/>
          <w:szCs w:val="20"/>
          <w:lang w:val="es-ES_tradnl"/>
        </w:rPr>
        <w:t>yalıs</w:t>
      </w:r>
      <w:proofErr w:type="spellEnd"/>
      <w:r w:rsidRPr="00551A03">
        <w:rPr>
          <w:rFonts w:ascii="Arial" w:hAnsi="Arial" w:cs="Arial"/>
          <w:color w:val="70AD47" w:themeColor="accent6"/>
          <w:sz w:val="20"/>
          <w:szCs w:val="20"/>
          <w:lang w:val="es-ES_tradnl"/>
        </w:rPr>
        <w:t xml:space="preserve"> más antiguos en ambas orillas. Almuerzo. Por la tarde visita a la Mezquita Nueva, la última mezquita imperial y el Bazar de las Especias. Fin de la excursión y traslado al hotel. Alojamiento. </w:t>
      </w:r>
    </w:p>
    <w:p w14:paraId="651B0560" w14:textId="77777777" w:rsidR="00247E6D" w:rsidRPr="00597838" w:rsidRDefault="00247E6D" w:rsidP="00247E6D">
      <w:pPr>
        <w:widowControl/>
        <w:kinsoku w:val="0"/>
        <w:overflowPunct w:val="0"/>
        <w:adjustRightInd w:val="0"/>
        <w:rPr>
          <w:rFonts w:ascii="Arial" w:eastAsia="Calibri" w:hAnsi="Arial" w:cs="Arial"/>
          <w:color w:val="70AD47" w:themeColor="accent6"/>
          <w:sz w:val="20"/>
          <w:szCs w:val="20"/>
          <w:lang w:val="es-ES_tradnl" w:bidi="ar-SA"/>
        </w:rPr>
      </w:pPr>
    </w:p>
    <w:p w14:paraId="2877D2AB" w14:textId="77777777" w:rsidR="00247E6D" w:rsidRPr="00597838" w:rsidRDefault="00247E6D" w:rsidP="00247E6D">
      <w:pPr>
        <w:widowControl/>
        <w:kinsoku w:val="0"/>
        <w:overflowPunct w:val="0"/>
        <w:adjustRightInd w:val="0"/>
        <w:rPr>
          <w:rFonts w:ascii="Arial" w:eastAsia="Calibri" w:hAnsi="Arial" w:cs="Arial"/>
          <w:b/>
          <w:bCs/>
          <w:color w:val="70AD47" w:themeColor="accent6"/>
          <w:sz w:val="20"/>
          <w:szCs w:val="20"/>
          <w:lang w:val="es-ES_tradnl" w:bidi="ar-SA"/>
        </w:rPr>
      </w:pPr>
      <w:r w:rsidRPr="00597838">
        <w:rPr>
          <w:rFonts w:ascii="Arial" w:eastAsia="Calibri" w:hAnsi="Arial" w:cs="Arial"/>
          <w:b/>
          <w:bCs/>
          <w:color w:val="70AD47" w:themeColor="accent6"/>
          <w:sz w:val="20"/>
          <w:szCs w:val="20"/>
          <w:lang w:val="es-ES_tradnl" w:bidi="ar-SA"/>
        </w:rPr>
        <w:t xml:space="preserve">Día 3º (L): Estambul </w:t>
      </w:r>
    </w:p>
    <w:p w14:paraId="312A4C1B" w14:textId="5CD77820" w:rsidR="00534A33" w:rsidRPr="00AA05D3" w:rsidRDefault="00534A33" w:rsidP="00534A33">
      <w:pPr>
        <w:pStyle w:val="Sinespaciado"/>
        <w:jc w:val="both"/>
        <w:rPr>
          <w:rFonts w:ascii="Arial" w:hAnsi="Arial" w:cs="Arial"/>
          <w:color w:val="70AD47" w:themeColor="accent6"/>
          <w:sz w:val="20"/>
          <w:szCs w:val="20"/>
        </w:rPr>
      </w:pPr>
      <w:r w:rsidRPr="00AA05D3">
        <w:rPr>
          <w:rFonts w:ascii="Arial" w:hAnsi="Arial" w:cs="Arial"/>
          <w:b/>
          <w:bCs/>
          <w:color w:val="70AD47" w:themeColor="accent6"/>
          <w:sz w:val="20"/>
          <w:szCs w:val="20"/>
        </w:rPr>
        <w:t>Desayuno</w:t>
      </w:r>
      <w:r w:rsidRPr="00AA05D3">
        <w:rPr>
          <w:rFonts w:ascii="Arial" w:hAnsi="Arial" w:cs="Arial"/>
          <w:color w:val="70AD47" w:themeColor="accent6"/>
          <w:sz w:val="20"/>
          <w:szCs w:val="20"/>
        </w:rPr>
        <w:t xml:space="preserve"> y salida hacia </w:t>
      </w:r>
      <w:r w:rsidRPr="00AA05D3">
        <w:rPr>
          <w:rFonts w:ascii="Arial" w:hAnsi="Arial" w:cs="Arial"/>
          <w:b/>
          <w:bCs/>
          <w:color w:val="70AD47" w:themeColor="accent6"/>
          <w:sz w:val="20"/>
          <w:szCs w:val="20"/>
        </w:rPr>
        <w:t>El Café de Pierre Loti</w:t>
      </w:r>
      <w:r w:rsidRPr="00AA05D3">
        <w:rPr>
          <w:rFonts w:ascii="Arial" w:hAnsi="Arial" w:cs="Arial"/>
          <w:color w:val="70AD47" w:themeColor="accent6"/>
          <w:sz w:val="20"/>
          <w:szCs w:val="20"/>
        </w:rPr>
        <w:t xml:space="preserve"> desde donde disfrutar de las mejores vistas del Cuerno de Oro con tiempo libre para contemplar las vistas y tomar un té o un café. </w:t>
      </w:r>
      <w:r w:rsidRPr="00AA05D3">
        <w:rPr>
          <w:rFonts w:ascii="Arial" w:hAnsi="Arial" w:cs="Arial"/>
          <w:color w:val="70AD47" w:themeColor="accent6"/>
          <w:sz w:val="20"/>
          <w:szCs w:val="20"/>
          <w:lang w:val="es-ES_tradnl" w:eastAsia="es-ES"/>
        </w:rPr>
        <w:t xml:space="preserve">A </w:t>
      </w:r>
      <w:r w:rsidR="00702F71" w:rsidRPr="00AA05D3">
        <w:rPr>
          <w:rFonts w:ascii="Arial" w:hAnsi="Arial" w:cs="Arial"/>
          <w:color w:val="70AD47" w:themeColor="accent6"/>
          <w:sz w:val="20"/>
          <w:szCs w:val="20"/>
          <w:lang w:val="es-ES_tradnl" w:eastAsia="es-ES"/>
        </w:rPr>
        <w:t>continuación,</w:t>
      </w:r>
      <w:r w:rsidRPr="00AA05D3">
        <w:rPr>
          <w:rFonts w:ascii="Arial" w:hAnsi="Arial" w:cs="Arial"/>
          <w:color w:val="70AD47" w:themeColor="accent6"/>
          <w:sz w:val="20"/>
          <w:szCs w:val="20"/>
          <w:lang w:val="es-ES_tradnl" w:eastAsia="es-ES"/>
        </w:rPr>
        <w:t xml:space="preserve"> visitaremos </w:t>
      </w:r>
      <w:r w:rsidRPr="00AA05D3">
        <w:rPr>
          <w:rFonts w:ascii="Arial" w:hAnsi="Arial" w:cs="Arial"/>
          <w:color w:val="70AD47" w:themeColor="accent6"/>
          <w:sz w:val="20"/>
          <w:szCs w:val="20"/>
        </w:rPr>
        <w:t xml:space="preserve">el </w:t>
      </w:r>
      <w:r w:rsidRPr="00AA05D3">
        <w:rPr>
          <w:rFonts w:ascii="Arial" w:hAnsi="Arial" w:cs="Arial"/>
          <w:b/>
          <w:bCs/>
          <w:color w:val="70AD47" w:themeColor="accent6"/>
          <w:sz w:val="20"/>
          <w:szCs w:val="20"/>
          <w:bdr w:val="none" w:sz="0" w:space="0" w:color="auto" w:frame="1"/>
        </w:rPr>
        <w:t>Patriarcado Ecuménico de Costantinopla</w:t>
      </w:r>
      <w:r w:rsidRPr="00AA05D3">
        <w:rPr>
          <w:rFonts w:ascii="Arial" w:hAnsi="Arial" w:cs="Arial"/>
          <w:color w:val="70AD47" w:themeColor="accent6"/>
          <w:sz w:val="20"/>
          <w:szCs w:val="20"/>
        </w:rPr>
        <w:t xml:space="preserve"> donde se encuentra la Catedral de San Jorge, el equivalente a San Pedro en Roma para los cristianos ortodoxos. </w:t>
      </w:r>
      <w:r w:rsidRPr="00AA05D3">
        <w:rPr>
          <w:rFonts w:ascii="Arial" w:hAnsi="Arial" w:cs="Arial"/>
          <w:b/>
          <w:bCs/>
          <w:color w:val="70AD47" w:themeColor="accent6"/>
          <w:sz w:val="20"/>
          <w:szCs w:val="20"/>
        </w:rPr>
        <w:t>Almuerzo</w:t>
      </w:r>
      <w:r w:rsidRPr="00AA05D3">
        <w:rPr>
          <w:rFonts w:ascii="Arial" w:hAnsi="Arial" w:cs="Arial"/>
          <w:color w:val="70AD47" w:themeColor="accent6"/>
          <w:sz w:val="20"/>
          <w:szCs w:val="20"/>
        </w:rPr>
        <w:t xml:space="preserve"> y visita de las obras más importantes de la parte Antigua. Visitaremos </w:t>
      </w:r>
      <w:r w:rsidRPr="00AA05D3">
        <w:rPr>
          <w:rFonts w:ascii="Arial" w:hAnsi="Arial" w:cs="Arial"/>
          <w:b/>
          <w:bCs/>
          <w:color w:val="70AD47" w:themeColor="accent6"/>
          <w:sz w:val="20"/>
          <w:szCs w:val="20"/>
        </w:rPr>
        <w:t>La Mezquita Azul</w:t>
      </w:r>
      <w:r w:rsidRPr="00AA05D3">
        <w:rPr>
          <w:rFonts w:ascii="Arial" w:hAnsi="Arial" w:cs="Arial"/>
          <w:color w:val="70AD47" w:themeColor="accent6"/>
          <w:sz w:val="20"/>
          <w:szCs w:val="20"/>
        </w:rPr>
        <w:t xml:space="preserve">, una de las obras maestras del siglo XVII adornada con los mejores ejemplos de azulejos turcos. Seguiremos al </w:t>
      </w:r>
      <w:r w:rsidRPr="00AA05D3">
        <w:rPr>
          <w:rFonts w:ascii="Arial" w:hAnsi="Arial" w:cs="Arial"/>
          <w:b/>
          <w:bCs/>
          <w:color w:val="70AD47" w:themeColor="accent6"/>
          <w:sz w:val="20"/>
          <w:szCs w:val="20"/>
        </w:rPr>
        <w:t>Hipódromo Romano</w:t>
      </w:r>
      <w:r w:rsidRPr="00AA05D3">
        <w:rPr>
          <w:rFonts w:ascii="Arial" w:hAnsi="Arial" w:cs="Arial"/>
          <w:color w:val="70AD47" w:themeColor="accent6"/>
          <w:sz w:val="20"/>
          <w:szCs w:val="20"/>
        </w:rPr>
        <w:t xml:space="preserve"> para ver la </w:t>
      </w:r>
      <w:r w:rsidRPr="00AA05D3">
        <w:rPr>
          <w:rFonts w:ascii="Arial" w:hAnsi="Arial" w:cs="Arial"/>
          <w:b/>
          <w:bCs/>
          <w:color w:val="70AD47" w:themeColor="accent6"/>
          <w:sz w:val="20"/>
          <w:szCs w:val="20"/>
        </w:rPr>
        <w:t>fuente Alemana, el Obelisco Egipcio, la columna de la Serpiente y el Obelisco de Constantino.</w:t>
      </w:r>
      <w:r w:rsidRPr="00AA05D3">
        <w:rPr>
          <w:rFonts w:ascii="Arial" w:hAnsi="Arial" w:cs="Arial"/>
          <w:color w:val="70AD47" w:themeColor="accent6"/>
          <w:sz w:val="20"/>
          <w:szCs w:val="20"/>
        </w:rPr>
        <w:t xml:space="preserve"> Por último haremos la visita a </w:t>
      </w:r>
      <w:r w:rsidR="00AB720A" w:rsidRPr="00AA05D3">
        <w:rPr>
          <w:rFonts w:ascii="Arial" w:hAnsi="Arial" w:cs="Arial"/>
          <w:color w:val="70AD47" w:themeColor="accent6"/>
          <w:sz w:val="20"/>
          <w:szCs w:val="20"/>
        </w:rPr>
        <w:t xml:space="preserve">la mezquita de </w:t>
      </w:r>
      <w:r w:rsidRPr="00AA05D3">
        <w:rPr>
          <w:rFonts w:ascii="Arial" w:hAnsi="Arial" w:cs="Arial"/>
          <w:b/>
          <w:bCs/>
          <w:color w:val="70AD47" w:themeColor="accent6"/>
          <w:sz w:val="20"/>
          <w:szCs w:val="20"/>
        </w:rPr>
        <w:t>Santa Sofia</w:t>
      </w:r>
      <w:r w:rsidR="00AB720A" w:rsidRPr="00AA05D3">
        <w:rPr>
          <w:rFonts w:ascii="Arial" w:hAnsi="Arial" w:cs="Arial"/>
          <w:b/>
          <w:bCs/>
          <w:color w:val="70AD47" w:themeColor="accent6"/>
          <w:sz w:val="20"/>
          <w:szCs w:val="20"/>
        </w:rPr>
        <w:t xml:space="preserve"> (entrada incluida)</w:t>
      </w:r>
      <w:r w:rsidRPr="00AA05D3">
        <w:rPr>
          <w:rFonts w:ascii="Arial" w:hAnsi="Arial" w:cs="Arial"/>
          <w:color w:val="70AD47" w:themeColor="accent6"/>
          <w:sz w:val="20"/>
          <w:szCs w:val="20"/>
        </w:rPr>
        <w:t xml:space="preserve">, monumento del siglo VI, obra maestra de la época bizantina. Continuación hacia el </w:t>
      </w:r>
      <w:r w:rsidRPr="00AA05D3">
        <w:rPr>
          <w:rFonts w:ascii="Arial" w:hAnsi="Arial" w:cs="Arial"/>
          <w:b/>
          <w:bCs/>
          <w:color w:val="70AD47" w:themeColor="accent6"/>
          <w:sz w:val="20"/>
          <w:szCs w:val="20"/>
        </w:rPr>
        <w:t xml:space="preserve">Gran Bazar </w:t>
      </w:r>
      <w:r w:rsidRPr="00AA05D3">
        <w:rPr>
          <w:rFonts w:ascii="Arial" w:hAnsi="Arial" w:cs="Arial"/>
          <w:color w:val="70AD47" w:themeColor="accent6"/>
          <w:sz w:val="20"/>
          <w:szCs w:val="20"/>
        </w:rPr>
        <w:t xml:space="preserve">con tiempo libre para pasear por sus calles y traslado al hotel. Alojamiento. </w:t>
      </w:r>
    </w:p>
    <w:p w14:paraId="0FA924FA" w14:textId="77777777" w:rsidR="00247E6D" w:rsidRPr="00597838" w:rsidRDefault="00247E6D" w:rsidP="00247E6D">
      <w:pPr>
        <w:widowControl/>
        <w:kinsoku w:val="0"/>
        <w:overflowPunct w:val="0"/>
        <w:adjustRightInd w:val="0"/>
        <w:rPr>
          <w:rFonts w:ascii="Arial" w:eastAsia="Calibri" w:hAnsi="Arial" w:cs="Arial"/>
          <w:color w:val="70AD47" w:themeColor="accent6"/>
          <w:sz w:val="20"/>
          <w:szCs w:val="20"/>
          <w:lang w:bidi="ar-SA"/>
        </w:rPr>
      </w:pPr>
    </w:p>
    <w:p w14:paraId="169BD8EC" w14:textId="77777777" w:rsidR="00247E6D" w:rsidRPr="00597838" w:rsidRDefault="00247E6D" w:rsidP="00247E6D">
      <w:pPr>
        <w:widowControl/>
        <w:kinsoku w:val="0"/>
        <w:overflowPunct w:val="0"/>
        <w:adjustRightInd w:val="0"/>
        <w:rPr>
          <w:rFonts w:ascii="Arial" w:eastAsia="Calibri" w:hAnsi="Arial" w:cs="Arial"/>
          <w:b/>
          <w:bCs/>
          <w:color w:val="70AD47" w:themeColor="accent6"/>
          <w:sz w:val="20"/>
          <w:szCs w:val="20"/>
          <w:lang w:val="es-ES_tradnl" w:bidi="ar-SA"/>
        </w:rPr>
      </w:pPr>
      <w:r w:rsidRPr="00597838">
        <w:rPr>
          <w:rFonts w:ascii="Arial" w:eastAsia="Calibri" w:hAnsi="Arial" w:cs="Arial"/>
          <w:b/>
          <w:bCs/>
          <w:color w:val="70AD47" w:themeColor="accent6"/>
          <w:sz w:val="20"/>
          <w:szCs w:val="20"/>
          <w:lang w:val="es-ES_tradnl" w:bidi="ar-SA"/>
        </w:rPr>
        <w:t>Día 4º (M): Estambul / Vuelo para Capadocia</w:t>
      </w:r>
    </w:p>
    <w:p w14:paraId="044C6758" w14:textId="33BF0F7F" w:rsidR="00534A33" w:rsidRPr="00597838" w:rsidRDefault="00534A33" w:rsidP="00534A33">
      <w:pPr>
        <w:widowControl/>
        <w:kinsoku w:val="0"/>
        <w:overflowPunct w:val="0"/>
        <w:adjustRightInd w:val="0"/>
        <w:rPr>
          <w:rFonts w:ascii="Arial" w:eastAsia="Calibri" w:hAnsi="Arial" w:cs="Arial"/>
          <w:color w:val="70AD47" w:themeColor="accent6"/>
          <w:sz w:val="20"/>
          <w:szCs w:val="20"/>
          <w:lang w:val="es-ES_tradnl" w:bidi="ar-SA"/>
        </w:rPr>
      </w:pPr>
      <w:r w:rsidRPr="00597838">
        <w:rPr>
          <w:rFonts w:ascii="Arial" w:eastAsia="Calibri" w:hAnsi="Arial" w:cs="Arial"/>
          <w:color w:val="70AD47" w:themeColor="accent6"/>
          <w:sz w:val="20"/>
          <w:szCs w:val="20"/>
          <w:lang w:val="es-ES_tradnl" w:bidi="ar-SA"/>
        </w:rPr>
        <w:t xml:space="preserve">Desayuno. A la hora indicada, traslado al aeropuerto para tomar un vuelo doméstico para Capadocia. Llegada y en el camino, visita de la ciudad subterránea construida por las comunidades cristianas para protegerse de los ataques árabes. La ciudad subterránea conserva los establos, salas comunes, sala de reuniones y pequeñas habitaciones para las familias. </w:t>
      </w:r>
      <w:r w:rsidRPr="00597838">
        <w:rPr>
          <w:rFonts w:ascii="Arial" w:eastAsia="Calibri" w:hAnsi="Arial" w:cs="Arial"/>
          <w:b/>
          <w:bCs/>
          <w:color w:val="70AD47" w:themeColor="accent6"/>
          <w:sz w:val="20"/>
          <w:szCs w:val="20"/>
          <w:lang w:val="es-ES_tradnl" w:bidi="ar-SA"/>
        </w:rPr>
        <w:t>Cena</w:t>
      </w:r>
      <w:r w:rsidRPr="00597838">
        <w:rPr>
          <w:rFonts w:ascii="Arial" w:eastAsia="Calibri" w:hAnsi="Arial" w:cs="Arial"/>
          <w:color w:val="70AD47" w:themeColor="accent6"/>
          <w:sz w:val="20"/>
          <w:szCs w:val="20"/>
          <w:lang w:val="es-ES_tradnl" w:bidi="ar-SA"/>
        </w:rPr>
        <w:t xml:space="preserve"> y alojamiento.</w:t>
      </w:r>
    </w:p>
    <w:p w14:paraId="76A6B300" w14:textId="77777777" w:rsidR="00247E6D" w:rsidRPr="00597838" w:rsidRDefault="00247E6D" w:rsidP="00247E6D">
      <w:pPr>
        <w:widowControl/>
        <w:kinsoku w:val="0"/>
        <w:overflowPunct w:val="0"/>
        <w:adjustRightInd w:val="0"/>
        <w:rPr>
          <w:rFonts w:ascii="Arial" w:eastAsia="Calibri" w:hAnsi="Arial" w:cs="Arial"/>
          <w:color w:val="70AD47" w:themeColor="accent6"/>
          <w:sz w:val="20"/>
          <w:szCs w:val="20"/>
          <w:lang w:val="es-ES_tradnl" w:bidi="ar-SA"/>
        </w:rPr>
      </w:pPr>
    </w:p>
    <w:p w14:paraId="18C281CE" w14:textId="77777777" w:rsidR="00247E6D" w:rsidRPr="00597838" w:rsidRDefault="00247E6D" w:rsidP="00247E6D">
      <w:pPr>
        <w:widowControl/>
        <w:kinsoku w:val="0"/>
        <w:overflowPunct w:val="0"/>
        <w:adjustRightInd w:val="0"/>
        <w:rPr>
          <w:rFonts w:ascii="Arial" w:eastAsia="Calibri" w:hAnsi="Arial" w:cs="Arial"/>
          <w:b/>
          <w:bCs/>
          <w:color w:val="70AD47" w:themeColor="accent6"/>
          <w:sz w:val="20"/>
          <w:szCs w:val="20"/>
          <w:lang w:val="es-ES_tradnl" w:bidi="ar-SA"/>
        </w:rPr>
      </w:pPr>
      <w:r w:rsidRPr="00597838">
        <w:rPr>
          <w:rFonts w:ascii="Arial" w:eastAsia="Calibri" w:hAnsi="Arial" w:cs="Arial"/>
          <w:b/>
          <w:bCs/>
          <w:color w:val="70AD47" w:themeColor="accent6"/>
          <w:sz w:val="20"/>
          <w:szCs w:val="20"/>
          <w:lang w:val="es-ES_tradnl" w:bidi="ar-SA"/>
        </w:rPr>
        <w:t>Día 5º (X): Capadocia</w:t>
      </w:r>
    </w:p>
    <w:p w14:paraId="3FD1EFD9" w14:textId="77777777" w:rsidR="00534A33" w:rsidRPr="00597838" w:rsidRDefault="00534A33" w:rsidP="00534A33">
      <w:pPr>
        <w:widowControl/>
        <w:kinsoku w:val="0"/>
        <w:overflowPunct w:val="0"/>
        <w:adjustRightInd w:val="0"/>
        <w:rPr>
          <w:rFonts w:ascii="Arial" w:eastAsia="Calibri" w:hAnsi="Arial" w:cs="Arial"/>
          <w:color w:val="70AD47" w:themeColor="accent6"/>
          <w:sz w:val="20"/>
          <w:szCs w:val="20"/>
          <w:lang w:val="es-ES_tradnl" w:bidi="ar-SA"/>
        </w:rPr>
      </w:pPr>
      <w:r w:rsidRPr="00597838">
        <w:rPr>
          <w:rFonts w:ascii="Arial" w:eastAsia="Calibri" w:hAnsi="Arial" w:cs="Arial"/>
          <w:color w:val="70AD47" w:themeColor="accent6"/>
          <w:sz w:val="20"/>
          <w:szCs w:val="20"/>
          <w:lang w:val="es-ES_tradnl" w:bidi="ar-SA"/>
        </w:rPr>
        <w:t xml:space="preserve">Excursión opcional: paseo en globo </w:t>
      </w:r>
    </w:p>
    <w:p w14:paraId="4227430E" w14:textId="77777777" w:rsidR="00534A33" w:rsidRPr="00597838" w:rsidRDefault="00534A33" w:rsidP="00534A33">
      <w:pPr>
        <w:widowControl/>
        <w:kinsoku w:val="0"/>
        <w:overflowPunct w:val="0"/>
        <w:adjustRightInd w:val="0"/>
        <w:rPr>
          <w:rFonts w:ascii="Arial" w:eastAsia="Calibri" w:hAnsi="Arial" w:cs="Arial"/>
          <w:color w:val="70AD47" w:themeColor="accent6"/>
          <w:sz w:val="20"/>
          <w:szCs w:val="20"/>
          <w:lang w:val="es-ES_tradnl" w:bidi="ar-SA"/>
        </w:rPr>
      </w:pPr>
      <w:r w:rsidRPr="00597838">
        <w:rPr>
          <w:rFonts w:ascii="Arial" w:eastAsia="Calibri" w:hAnsi="Arial" w:cs="Arial"/>
          <w:color w:val="70AD47" w:themeColor="accent6"/>
          <w:sz w:val="20"/>
          <w:szCs w:val="20"/>
          <w:lang w:val="es-ES_tradnl" w:bidi="ar-SA"/>
        </w:rPr>
        <w:t xml:space="preserve">Al amanecer, posibilidad de participar en una excursión en globo aerostático, una experiencia única, sobre las formaciones rocosas, chimeneas de hadas, formaciones naturales, paisajes lunares. </w:t>
      </w:r>
    </w:p>
    <w:p w14:paraId="10DAC606" w14:textId="77777777" w:rsidR="00534A33" w:rsidRPr="00597838" w:rsidRDefault="00534A33" w:rsidP="00534A33">
      <w:pPr>
        <w:widowControl/>
        <w:kinsoku w:val="0"/>
        <w:overflowPunct w:val="0"/>
        <w:adjustRightInd w:val="0"/>
        <w:rPr>
          <w:rFonts w:ascii="Arial" w:eastAsia="Calibri" w:hAnsi="Arial" w:cs="Arial"/>
          <w:color w:val="70AD47" w:themeColor="accent6"/>
          <w:sz w:val="20"/>
          <w:szCs w:val="20"/>
          <w:lang w:val="es-ES_tradnl" w:bidi="ar-SA"/>
        </w:rPr>
      </w:pPr>
    </w:p>
    <w:p w14:paraId="73EB2D79" w14:textId="77444367" w:rsidR="00534A33" w:rsidRPr="00597838" w:rsidRDefault="00534A33" w:rsidP="00534A33">
      <w:pPr>
        <w:widowControl/>
        <w:kinsoku w:val="0"/>
        <w:overflowPunct w:val="0"/>
        <w:adjustRightInd w:val="0"/>
        <w:rPr>
          <w:rFonts w:ascii="Arial" w:eastAsia="Calibri" w:hAnsi="Arial" w:cs="Arial"/>
          <w:color w:val="70AD47" w:themeColor="accent6"/>
          <w:sz w:val="20"/>
          <w:szCs w:val="20"/>
          <w:lang w:val="es-ES_tradnl" w:bidi="ar-SA"/>
        </w:rPr>
      </w:pPr>
      <w:r w:rsidRPr="00597838">
        <w:rPr>
          <w:rFonts w:ascii="Arial" w:eastAsia="Calibri" w:hAnsi="Arial" w:cs="Arial"/>
          <w:color w:val="70AD47" w:themeColor="accent6"/>
          <w:sz w:val="20"/>
          <w:szCs w:val="20"/>
          <w:lang w:val="es-ES_tradnl" w:bidi="ar-SA"/>
        </w:rPr>
        <w:t xml:space="preserve">Desayuno en el hotel. Día dedicado a la visita de esta fantástica región con sus chimeneas de hadas espectaculares, única en el mundo: Valle de </w:t>
      </w:r>
      <w:proofErr w:type="spellStart"/>
      <w:r w:rsidRPr="00597838">
        <w:rPr>
          <w:rFonts w:ascii="Arial" w:eastAsia="Calibri" w:hAnsi="Arial" w:cs="Arial"/>
          <w:color w:val="70AD47" w:themeColor="accent6"/>
          <w:sz w:val="20"/>
          <w:szCs w:val="20"/>
          <w:lang w:val="es-ES_tradnl" w:bidi="ar-SA"/>
        </w:rPr>
        <w:t>Goreme</w:t>
      </w:r>
      <w:proofErr w:type="spellEnd"/>
      <w:r w:rsidRPr="00597838">
        <w:rPr>
          <w:rFonts w:ascii="Arial" w:eastAsia="Calibri" w:hAnsi="Arial" w:cs="Arial"/>
          <w:color w:val="70AD47" w:themeColor="accent6"/>
          <w:sz w:val="20"/>
          <w:szCs w:val="20"/>
          <w:lang w:val="es-ES_tradnl" w:bidi="ar-SA"/>
        </w:rPr>
        <w:t xml:space="preserve">, con sus iglesias rupestres, con pinturas de los siglos X y XI; parada en el pueblo troglodita de </w:t>
      </w:r>
      <w:proofErr w:type="spellStart"/>
      <w:r w:rsidRPr="00597838">
        <w:rPr>
          <w:rFonts w:ascii="Arial" w:eastAsia="Calibri" w:hAnsi="Arial" w:cs="Arial"/>
          <w:color w:val="70AD47" w:themeColor="accent6"/>
          <w:sz w:val="20"/>
          <w:szCs w:val="20"/>
          <w:lang w:val="es-ES_tradnl" w:bidi="ar-SA"/>
        </w:rPr>
        <w:t>Uçhisar</w:t>
      </w:r>
      <w:proofErr w:type="spellEnd"/>
      <w:r w:rsidRPr="00597838">
        <w:rPr>
          <w:rFonts w:ascii="Arial" w:eastAsia="Calibri" w:hAnsi="Arial" w:cs="Arial"/>
          <w:color w:val="70AD47" w:themeColor="accent6"/>
          <w:sz w:val="20"/>
          <w:szCs w:val="20"/>
          <w:lang w:val="es-ES_tradnl" w:bidi="ar-SA"/>
        </w:rPr>
        <w:t xml:space="preserve">, visita de </w:t>
      </w:r>
      <w:proofErr w:type="spellStart"/>
      <w:r w:rsidRPr="00597838">
        <w:rPr>
          <w:rFonts w:ascii="Arial" w:eastAsia="Calibri" w:hAnsi="Arial" w:cs="Arial"/>
          <w:color w:val="70AD47" w:themeColor="accent6"/>
          <w:sz w:val="20"/>
          <w:szCs w:val="20"/>
          <w:lang w:val="es-ES_tradnl" w:bidi="ar-SA"/>
        </w:rPr>
        <w:t>Avcilar</w:t>
      </w:r>
      <w:proofErr w:type="spellEnd"/>
      <w:r w:rsidRPr="00597838">
        <w:rPr>
          <w:rFonts w:ascii="Arial" w:eastAsia="Calibri" w:hAnsi="Arial" w:cs="Arial"/>
          <w:color w:val="70AD47" w:themeColor="accent6"/>
          <w:sz w:val="20"/>
          <w:szCs w:val="20"/>
          <w:lang w:val="es-ES_tradnl" w:bidi="ar-SA"/>
        </w:rPr>
        <w:t xml:space="preserve"> el cual tiene un paisaje espectacular, valle de </w:t>
      </w:r>
      <w:proofErr w:type="spellStart"/>
      <w:r w:rsidRPr="00597838">
        <w:rPr>
          <w:rFonts w:ascii="Arial" w:eastAsia="Calibri" w:hAnsi="Arial" w:cs="Arial"/>
          <w:color w:val="70AD47" w:themeColor="accent6"/>
          <w:sz w:val="20"/>
          <w:szCs w:val="20"/>
          <w:lang w:val="es-ES_tradnl" w:bidi="ar-SA"/>
        </w:rPr>
        <w:t>Derbent</w:t>
      </w:r>
      <w:proofErr w:type="spellEnd"/>
      <w:r w:rsidRPr="00597838">
        <w:rPr>
          <w:rFonts w:ascii="Arial" w:eastAsia="Calibri" w:hAnsi="Arial" w:cs="Arial"/>
          <w:color w:val="70AD47" w:themeColor="accent6"/>
          <w:sz w:val="20"/>
          <w:szCs w:val="20"/>
          <w:lang w:val="es-ES_tradnl" w:bidi="ar-SA"/>
        </w:rPr>
        <w:t xml:space="preserve"> con sus formaciones rocosas naturales curiosas y tiempo para visitar talleres artesanales de alfombras y </w:t>
      </w:r>
      <w:proofErr w:type="spellStart"/>
      <w:r w:rsidRPr="00597838">
        <w:rPr>
          <w:rFonts w:ascii="Arial" w:eastAsia="Calibri" w:hAnsi="Arial" w:cs="Arial"/>
          <w:color w:val="70AD47" w:themeColor="accent6"/>
          <w:sz w:val="20"/>
          <w:szCs w:val="20"/>
          <w:lang w:val="es-ES_tradnl" w:bidi="ar-SA"/>
        </w:rPr>
        <w:t>onyx</w:t>
      </w:r>
      <w:proofErr w:type="spellEnd"/>
      <w:r w:rsidRPr="00597838">
        <w:rPr>
          <w:rFonts w:ascii="Arial" w:eastAsia="Calibri" w:hAnsi="Arial" w:cs="Arial"/>
          <w:color w:val="70AD47" w:themeColor="accent6"/>
          <w:sz w:val="20"/>
          <w:szCs w:val="20"/>
          <w:lang w:val="es-ES_tradnl" w:bidi="ar-SA"/>
        </w:rPr>
        <w:t>-piedras semipreciosas montadas en joyería de plata. Cena y alojamiento.</w:t>
      </w:r>
    </w:p>
    <w:p w14:paraId="30281726" w14:textId="77777777" w:rsidR="00534A33" w:rsidRPr="00597838" w:rsidRDefault="00534A33" w:rsidP="00534A33">
      <w:pPr>
        <w:widowControl/>
        <w:kinsoku w:val="0"/>
        <w:overflowPunct w:val="0"/>
        <w:adjustRightInd w:val="0"/>
        <w:rPr>
          <w:rFonts w:ascii="Arial" w:eastAsia="Calibri" w:hAnsi="Arial" w:cs="Arial"/>
          <w:color w:val="70AD47" w:themeColor="accent6"/>
          <w:sz w:val="20"/>
          <w:szCs w:val="20"/>
          <w:lang w:val="es-ES_tradnl" w:bidi="ar-SA"/>
        </w:rPr>
      </w:pPr>
    </w:p>
    <w:p w14:paraId="203C6C67" w14:textId="2853C137" w:rsidR="00534A33" w:rsidRPr="00597838" w:rsidRDefault="00534A33" w:rsidP="00534A33">
      <w:pPr>
        <w:widowControl/>
        <w:kinsoku w:val="0"/>
        <w:overflowPunct w:val="0"/>
        <w:adjustRightInd w:val="0"/>
        <w:rPr>
          <w:rFonts w:ascii="Arial" w:eastAsia="Calibri" w:hAnsi="Arial" w:cs="Arial"/>
          <w:color w:val="70AD47" w:themeColor="accent6"/>
          <w:sz w:val="20"/>
          <w:szCs w:val="20"/>
          <w:lang w:val="es-ES_tradnl" w:bidi="ar-SA"/>
        </w:rPr>
      </w:pPr>
      <w:r w:rsidRPr="00597838">
        <w:rPr>
          <w:rFonts w:ascii="Arial" w:eastAsia="Calibri" w:hAnsi="Arial" w:cs="Arial"/>
          <w:color w:val="70AD47" w:themeColor="accent6"/>
          <w:sz w:val="20"/>
          <w:szCs w:val="20"/>
          <w:lang w:val="es-ES_tradnl" w:bidi="ar-SA"/>
        </w:rPr>
        <w:t xml:space="preserve">Excursión opcional: espectáculo folclórico y danza del vientre. </w:t>
      </w:r>
    </w:p>
    <w:p w14:paraId="20ABC859" w14:textId="77777777" w:rsidR="00534A33" w:rsidRPr="00597838" w:rsidRDefault="00534A33" w:rsidP="00534A33">
      <w:pPr>
        <w:widowControl/>
        <w:kinsoku w:val="0"/>
        <w:overflowPunct w:val="0"/>
        <w:adjustRightInd w:val="0"/>
        <w:rPr>
          <w:rFonts w:ascii="Arial" w:eastAsia="Calibri" w:hAnsi="Arial" w:cs="Arial"/>
          <w:color w:val="70AD47" w:themeColor="accent6"/>
          <w:sz w:val="20"/>
          <w:szCs w:val="20"/>
          <w:lang w:val="es-ES_tradnl" w:bidi="ar-SA"/>
        </w:rPr>
      </w:pPr>
      <w:r w:rsidRPr="00597838">
        <w:rPr>
          <w:rFonts w:ascii="Arial" w:eastAsia="Calibri" w:hAnsi="Arial" w:cs="Arial"/>
          <w:color w:val="70AD47" w:themeColor="accent6"/>
          <w:sz w:val="20"/>
          <w:szCs w:val="20"/>
          <w:lang w:val="es-ES_tradnl" w:bidi="ar-SA"/>
        </w:rPr>
        <w:t xml:space="preserve">Después de la cena en el hotel, posibilidad de salir para un espectáculo folclórico y de danza de vientre con barra libre de bebidas alcohólicas locales. Bailes en atuendos característicos y músicas folclóricas de todas las regiones de Turquía y la interpretación de la danza de vientre en una sala rupestre asombrosamente espacioso. </w:t>
      </w:r>
    </w:p>
    <w:p w14:paraId="257DE023" w14:textId="77777777" w:rsidR="00247E6D" w:rsidRPr="00597838" w:rsidRDefault="00247E6D" w:rsidP="00247E6D">
      <w:pPr>
        <w:widowControl/>
        <w:kinsoku w:val="0"/>
        <w:overflowPunct w:val="0"/>
        <w:adjustRightInd w:val="0"/>
        <w:rPr>
          <w:rFonts w:ascii="Arial" w:eastAsia="Calibri" w:hAnsi="Arial" w:cs="Arial"/>
          <w:color w:val="70AD47" w:themeColor="accent6"/>
          <w:sz w:val="20"/>
          <w:szCs w:val="20"/>
          <w:lang w:val="es-ES_tradnl" w:bidi="ar-SA"/>
        </w:rPr>
      </w:pPr>
    </w:p>
    <w:p w14:paraId="1AB00653" w14:textId="77777777" w:rsidR="00247E6D" w:rsidRPr="00597838" w:rsidRDefault="00247E6D" w:rsidP="00247E6D">
      <w:pPr>
        <w:widowControl/>
        <w:kinsoku w:val="0"/>
        <w:overflowPunct w:val="0"/>
        <w:adjustRightInd w:val="0"/>
        <w:rPr>
          <w:rFonts w:ascii="Arial" w:eastAsia="Calibri" w:hAnsi="Arial" w:cs="Arial"/>
          <w:b/>
          <w:bCs/>
          <w:color w:val="70AD47" w:themeColor="accent6"/>
          <w:sz w:val="20"/>
          <w:szCs w:val="20"/>
          <w:lang w:val="es-ES_tradnl" w:bidi="ar-SA"/>
        </w:rPr>
      </w:pPr>
      <w:r w:rsidRPr="00597838">
        <w:rPr>
          <w:rFonts w:ascii="Arial" w:eastAsia="Calibri" w:hAnsi="Arial" w:cs="Arial"/>
          <w:b/>
          <w:bCs/>
          <w:color w:val="70AD47" w:themeColor="accent6"/>
          <w:sz w:val="20"/>
          <w:szCs w:val="20"/>
          <w:lang w:val="es-ES_tradnl" w:bidi="ar-SA"/>
        </w:rPr>
        <w:t xml:space="preserve">Día 6º (J): Capadocia / </w:t>
      </w:r>
      <w:proofErr w:type="spellStart"/>
      <w:r w:rsidRPr="00597838">
        <w:rPr>
          <w:rFonts w:ascii="Arial" w:eastAsia="Calibri" w:hAnsi="Arial" w:cs="Arial"/>
          <w:b/>
          <w:bCs/>
          <w:color w:val="70AD47" w:themeColor="accent6"/>
          <w:sz w:val="20"/>
          <w:szCs w:val="20"/>
          <w:lang w:val="es-ES_tradnl" w:bidi="ar-SA"/>
        </w:rPr>
        <w:t>Pamukkale</w:t>
      </w:r>
      <w:proofErr w:type="spellEnd"/>
    </w:p>
    <w:p w14:paraId="6736513F" w14:textId="77777777" w:rsidR="00534A33" w:rsidRPr="00597838" w:rsidRDefault="00534A33" w:rsidP="00534A33">
      <w:pPr>
        <w:widowControl/>
        <w:kinsoku w:val="0"/>
        <w:overflowPunct w:val="0"/>
        <w:adjustRightInd w:val="0"/>
        <w:rPr>
          <w:rFonts w:ascii="Arial" w:eastAsia="Calibri" w:hAnsi="Arial" w:cs="Arial"/>
          <w:color w:val="70AD47" w:themeColor="accent6"/>
          <w:sz w:val="20"/>
          <w:szCs w:val="20"/>
          <w:lang w:val="es-ES_tradnl" w:bidi="ar-SA"/>
        </w:rPr>
      </w:pPr>
      <w:r w:rsidRPr="00597838">
        <w:rPr>
          <w:rFonts w:ascii="Arial" w:eastAsia="Calibri" w:hAnsi="Arial" w:cs="Arial"/>
          <w:color w:val="70AD47" w:themeColor="accent6"/>
          <w:sz w:val="20"/>
          <w:szCs w:val="20"/>
          <w:lang w:val="es-ES_tradnl" w:bidi="ar-SA"/>
        </w:rPr>
        <w:t xml:space="preserve">Desayuno y salida para </w:t>
      </w:r>
      <w:proofErr w:type="spellStart"/>
      <w:r w:rsidRPr="00597838">
        <w:rPr>
          <w:rFonts w:ascii="Arial" w:eastAsia="Calibri" w:hAnsi="Arial" w:cs="Arial"/>
          <w:color w:val="70AD47" w:themeColor="accent6"/>
          <w:sz w:val="20"/>
          <w:szCs w:val="20"/>
          <w:lang w:val="es-ES_tradnl" w:bidi="ar-SA"/>
        </w:rPr>
        <w:t>Pamukkale</w:t>
      </w:r>
      <w:proofErr w:type="spellEnd"/>
      <w:r w:rsidRPr="00597838">
        <w:rPr>
          <w:rFonts w:ascii="Arial" w:eastAsia="Calibri" w:hAnsi="Arial" w:cs="Arial"/>
          <w:color w:val="70AD47" w:themeColor="accent6"/>
          <w:sz w:val="20"/>
          <w:szCs w:val="20"/>
          <w:lang w:val="es-ES_tradnl" w:bidi="ar-SA"/>
        </w:rPr>
        <w:t xml:space="preserve"> (610 km). En el camino, parada para visitar el </w:t>
      </w:r>
      <w:proofErr w:type="spellStart"/>
      <w:r w:rsidRPr="00597838">
        <w:rPr>
          <w:rFonts w:ascii="Arial" w:eastAsia="Calibri" w:hAnsi="Arial" w:cs="Arial"/>
          <w:color w:val="70AD47" w:themeColor="accent6"/>
          <w:sz w:val="20"/>
          <w:szCs w:val="20"/>
          <w:lang w:val="es-ES_tradnl" w:bidi="ar-SA"/>
        </w:rPr>
        <w:t>Caravanserail</w:t>
      </w:r>
      <w:proofErr w:type="spellEnd"/>
      <w:r w:rsidRPr="00597838">
        <w:rPr>
          <w:rFonts w:ascii="Arial" w:eastAsia="Calibri" w:hAnsi="Arial" w:cs="Arial"/>
          <w:color w:val="70AD47" w:themeColor="accent6"/>
          <w:sz w:val="20"/>
          <w:szCs w:val="20"/>
          <w:lang w:val="es-ES_tradnl" w:bidi="ar-SA"/>
        </w:rPr>
        <w:t xml:space="preserve"> de </w:t>
      </w:r>
      <w:proofErr w:type="spellStart"/>
      <w:r w:rsidRPr="00597838">
        <w:rPr>
          <w:rFonts w:ascii="Arial" w:eastAsia="Calibri" w:hAnsi="Arial" w:cs="Arial"/>
          <w:color w:val="70AD47" w:themeColor="accent6"/>
          <w:sz w:val="20"/>
          <w:szCs w:val="20"/>
          <w:lang w:val="es-ES_tradnl" w:bidi="ar-SA"/>
        </w:rPr>
        <w:t>Sultanhan</w:t>
      </w:r>
      <w:proofErr w:type="spellEnd"/>
      <w:r w:rsidRPr="00597838">
        <w:rPr>
          <w:rFonts w:ascii="Arial" w:eastAsia="Calibri" w:hAnsi="Arial" w:cs="Arial"/>
          <w:color w:val="70AD47" w:themeColor="accent6"/>
          <w:sz w:val="20"/>
          <w:szCs w:val="20"/>
          <w:lang w:val="es-ES_tradnl" w:bidi="ar-SA"/>
        </w:rPr>
        <w:t xml:space="preserve"> posada </w:t>
      </w:r>
      <w:proofErr w:type="spellStart"/>
      <w:r w:rsidRPr="00597838">
        <w:rPr>
          <w:rFonts w:ascii="Arial" w:eastAsia="Calibri" w:hAnsi="Arial" w:cs="Arial"/>
          <w:color w:val="70AD47" w:themeColor="accent6"/>
          <w:sz w:val="20"/>
          <w:szCs w:val="20"/>
          <w:lang w:val="es-ES_tradnl" w:bidi="ar-SA"/>
        </w:rPr>
        <w:t>Selyúcida</w:t>
      </w:r>
      <w:proofErr w:type="spellEnd"/>
      <w:r w:rsidRPr="00597838">
        <w:rPr>
          <w:rFonts w:ascii="Arial" w:eastAsia="Calibri" w:hAnsi="Arial" w:cs="Arial"/>
          <w:color w:val="70AD47" w:themeColor="accent6"/>
          <w:sz w:val="20"/>
          <w:szCs w:val="20"/>
          <w:lang w:val="es-ES_tradnl" w:bidi="ar-SA"/>
        </w:rPr>
        <w:t xml:space="preserve"> de la era medieval. Continuación para </w:t>
      </w:r>
      <w:proofErr w:type="spellStart"/>
      <w:r w:rsidRPr="00597838">
        <w:rPr>
          <w:rFonts w:ascii="Arial" w:eastAsia="Calibri" w:hAnsi="Arial" w:cs="Arial"/>
          <w:color w:val="70AD47" w:themeColor="accent6"/>
          <w:sz w:val="20"/>
          <w:szCs w:val="20"/>
          <w:lang w:val="es-ES_tradnl" w:bidi="ar-SA"/>
        </w:rPr>
        <w:t>Pamukkale</w:t>
      </w:r>
      <w:proofErr w:type="spellEnd"/>
      <w:r w:rsidRPr="00597838">
        <w:rPr>
          <w:rFonts w:ascii="Arial" w:eastAsia="Calibri" w:hAnsi="Arial" w:cs="Arial"/>
          <w:color w:val="70AD47" w:themeColor="accent6"/>
          <w:sz w:val="20"/>
          <w:szCs w:val="20"/>
          <w:lang w:val="es-ES_tradnl" w:bidi="ar-SA"/>
        </w:rPr>
        <w:t xml:space="preserve">. Tiempo libre en </w:t>
      </w:r>
      <w:proofErr w:type="spellStart"/>
      <w:r w:rsidRPr="00597838">
        <w:rPr>
          <w:rFonts w:ascii="Arial" w:eastAsia="Calibri" w:hAnsi="Arial" w:cs="Arial"/>
          <w:color w:val="70AD47" w:themeColor="accent6"/>
          <w:sz w:val="20"/>
          <w:szCs w:val="20"/>
          <w:lang w:val="es-ES_tradnl" w:bidi="ar-SA"/>
        </w:rPr>
        <w:t>Pamukkale</w:t>
      </w:r>
      <w:proofErr w:type="spellEnd"/>
      <w:r w:rsidRPr="00597838">
        <w:rPr>
          <w:rFonts w:ascii="Arial" w:eastAsia="Calibri" w:hAnsi="Arial" w:cs="Arial"/>
          <w:color w:val="70AD47" w:themeColor="accent6"/>
          <w:sz w:val="20"/>
          <w:szCs w:val="20"/>
          <w:lang w:val="es-ES_tradnl" w:bidi="ar-SA"/>
        </w:rPr>
        <w:t xml:space="preserve"> “Castillo de Algodón”, único en el mundo con sus piscinas naturales de aguas termales calizas y las cascadas petrificadas de travertino. </w:t>
      </w:r>
      <w:r w:rsidRPr="00597838">
        <w:rPr>
          <w:rFonts w:ascii="Arial" w:eastAsia="Calibri" w:hAnsi="Arial" w:cs="Arial"/>
          <w:b/>
          <w:bCs/>
          <w:color w:val="70AD47" w:themeColor="accent6"/>
          <w:sz w:val="20"/>
          <w:szCs w:val="20"/>
          <w:lang w:val="es-ES_tradnl" w:bidi="ar-SA"/>
        </w:rPr>
        <w:t>Cena</w:t>
      </w:r>
      <w:r w:rsidRPr="00597838">
        <w:rPr>
          <w:rFonts w:ascii="Arial" w:eastAsia="Calibri" w:hAnsi="Arial" w:cs="Arial"/>
          <w:color w:val="70AD47" w:themeColor="accent6"/>
          <w:sz w:val="20"/>
          <w:szCs w:val="20"/>
          <w:lang w:val="es-ES_tradnl" w:bidi="ar-SA"/>
        </w:rPr>
        <w:t xml:space="preserve"> y alojamiento en el hotel.</w:t>
      </w:r>
    </w:p>
    <w:p w14:paraId="1E237524" w14:textId="77777777" w:rsidR="00247E6D" w:rsidRPr="00597838" w:rsidRDefault="00247E6D" w:rsidP="00247E6D">
      <w:pPr>
        <w:widowControl/>
        <w:kinsoku w:val="0"/>
        <w:overflowPunct w:val="0"/>
        <w:adjustRightInd w:val="0"/>
        <w:rPr>
          <w:rFonts w:ascii="Arial" w:eastAsia="Calibri" w:hAnsi="Arial" w:cs="Arial"/>
          <w:color w:val="70AD47" w:themeColor="accent6"/>
          <w:sz w:val="20"/>
          <w:szCs w:val="20"/>
          <w:lang w:val="es-ES_tradnl" w:bidi="ar-SA"/>
        </w:rPr>
      </w:pPr>
    </w:p>
    <w:p w14:paraId="12B66CAB" w14:textId="0336D214" w:rsidR="00247E6D" w:rsidRPr="00597838" w:rsidRDefault="00247E6D" w:rsidP="00247E6D">
      <w:pPr>
        <w:widowControl/>
        <w:kinsoku w:val="0"/>
        <w:overflowPunct w:val="0"/>
        <w:adjustRightInd w:val="0"/>
        <w:rPr>
          <w:rFonts w:ascii="Arial" w:eastAsia="Calibri" w:hAnsi="Arial" w:cs="Arial"/>
          <w:b/>
          <w:bCs/>
          <w:color w:val="70AD47" w:themeColor="accent6"/>
          <w:sz w:val="20"/>
          <w:szCs w:val="20"/>
          <w:lang w:val="es-ES_tradnl" w:bidi="ar-SA"/>
        </w:rPr>
      </w:pPr>
      <w:r w:rsidRPr="00597838">
        <w:rPr>
          <w:rFonts w:ascii="Arial" w:eastAsia="Calibri" w:hAnsi="Arial" w:cs="Arial"/>
          <w:b/>
          <w:bCs/>
          <w:color w:val="70AD47" w:themeColor="accent6"/>
          <w:sz w:val="20"/>
          <w:szCs w:val="20"/>
          <w:lang w:val="es-ES_tradnl" w:bidi="ar-SA"/>
        </w:rPr>
        <w:t xml:space="preserve">Día 7º (V): </w:t>
      </w:r>
      <w:proofErr w:type="spellStart"/>
      <w:r w:rsidRPr="00597838">
        <w:rPr>
          <w:rFonts w:ascii="Arial" w:eastAsia="Calibri" w:hAnsi="Arial" w:cs="Arial"/>
          <w:b/>
          <w:bCs/>
          <w:color w:val="70AD47" w:themeColor="accent6"/>
          <w:sz w:val="20"/>
          <w:szCs w:val="20"/>
          <w:lang w:val="es-ES_tradnl" w:bidi="ar-SA"/>
        </w:rPr>
        <w:t>Pamukkale</w:t>
      </w:r>
      <w:proofErr w:type="spellEnd"/>
      <w:r w:rsidRPr="00597838">
        <w:rPr>
          <w:rFonts w:ascii="Arial" w:eastAsia="Calibri" w:hAnsi="Arial" w:cs="Arial"/>
          <w:b/>
          <w:bCs/>
          <w:color w:val="70AD47" w:themeColor="accent6"/>
          <w:sz w:val="20"/>
          <w:szCs w:val="20"/>
          <w:lang w:val="es-ES_tradnl" w:bidi="ar-SA"/>
        </w:rPr>
        <w:t xml:space="preserve"> / </w:t>
      </w:r>
      <w:proofErr w:type="spellStart"/>
      <w:r w:rsidRPr="00597838">
        <w:rPr>
          <w:rFonts w:ascii="Arial" w:eastAsia="Calibri" w:hAnsi="Arial" w:cs="Arial"/>
          <w:b/>
          <w:bCs/>
          <w:color w:val="70AD47" w:themeColor="accent6"/>
          <w:sz w:val="20"/>
          <w:szCs w:val="20"/>
          <w:lang w:val="es-ES_tradnl" w:bidi="ar-SA"/>
        </w:rPr>
        <w:t>Efeso</w:t>
      </w:r>
      <w:proofErr w:type="spellEnd"/>
      <w:r w:rsidRPr="00597838">
        <w:rPr>
          <w:rFonts w:ascii="Arial" w:eastAsia="Calibri" w:hAnsi="Arial" w:cs="Arial"/>
          <w:b/>
          <w:bCs/>
          <w:color w:val="70AD47" w:themeColor="accent6"/>
          <w:sz w:val="20"/>
          <w:szCs w:val="20"/>
          <w:lang w:val="es-ES_tradnl" w:bidi="ar-SA"/>
        </w:rPr>
        <w:t xml:space="preserve"> / Esmirna</w:t>
      </w:r>
      <w:r w:rsidR="000A0D64">
        <w:rPr>
          <w:rFonts w:ascii="Arial" w:eastAsia="Calibri" w:hAnsi="Arial" w:cs="Arial"/>
          <w:b/>
          <w:bCs/>
          <w:color w:val="70AD47" w:themeColor="accent6"/>
          <w:sz w:val="20"/>
          <w:szCs w:val="20"/>
          <w:lang w:val="es-ES_tradnl" w:bidi="ar-SA"/>
        </w:rPr>
        <w:t xml:space="preserve"> / </w:t>
      </w:r>
      <w:proofErr w:type="spellStart"/>
      <w:r w:rsidR="000A0D64" w:rsidRPr="000148F0">
        <w:rPr>
          <w:rFonts w:ascii="Arial" w:eastAsia="Calibri" w:hAnsi="Arial" w:cs="Arial"/>
          <w:b/>
          <w:bCs/>
          <w:color w:val="70AD47" w:themeColor="accent6"/>
          <w:sz w:val="20"/>
          <w:szCs w:val="20"/>
          <w:lang w:val="es-ES_tradnl" w:bidi="ar-SA"/>
        </w:rPr>
        <w:t>Kusadasi</w:t>
      </w:r>
      <w:proofErr w:type="spellEnd"/>
    </w:p>
    <w:p w14:paraId="7611CB26" w14:textId="77777777" w:rsidR="009A2345" w:rsidRPr="009A2345" w:rsidRDefault="00534A33" w:rsidP="009A2345">
      <w:pPr>
        <w:widowControl/>
        <w:kinsoku w:val="0"/>
        <w:overflowPunct w:val="0"/>
        <w:adjustRightInd w:val="0"/>
        <w:rPr>
          <w:rFonts w:ascii="Arial" w:eastAsia="Calibri" w:hAnsi="Arial" w:cs="Arial"/>
          <w:color w:val="70AD47"/>
          <w:sz w:val="20"/>
          <w:szCs w:val="20"/>
          <w:lang w:val="es-ES_tradnl" w:bidi="ar-SA"/>
        </w:rPr>
      </w:pPr>
      <w:r w:rsidRPr="00597838">
        <w:rPr>
          <w:rFonts w:ascii="Arial" w:eastAsia="Calibri" w:hAnsi="Arial" w:cs="Arial"/>
          <w:color w:val="70AD47" w:themeColor="accent6"/>
          <w:sz w:val="20"/>
          <w:szCs w:val="20"/>
          <w:lang w:val="es-ES_tradnl" w:bidi="ar-SA"/>
        </w:rPr>
        <w:lastRenderedPageBreak/>
        <w:t xml:space="preserve">Desayuno y salida para </w:t>
      </w:r>
      <w:proofErr w:type="spellStart"/>
      <w:r w:rsidRPr="00597838">
        <w:rPr>
          <w:rFonts w:ascii="Arial" w:eastAsia="Calibri" w:hAnsi="Arial" w:cs="Arial"/>
          <w:color w:val="70AD47" w:themeColor="accent6"/>
          <w:sz w:val="20"/>
          <w:szCs w:val="20"/>
          <w:lang w:val="es-ES_tradnl" w:bidi="ar-SA"/>
        </w:rPr>
        <w:t>Selçuk-Efeso</w:t>
      </w:r>
      <w:proofErr w:type="spellEnd"/>
      <w:r w:rsidRPr="00597838">
        <w:rPr>
          <w:rFonts w:ascii="Arial" w:eastAsia="Calibri" w:hAnsi="Arial" w:cs="Arial"/>
          <w:color w:val="70AD47" w:themeColor="accent6"/>
          <w:sz w:val="20"/>
          <w:szCs w:val="20"/>
          <w:lang w:val="es-ES_tradnl" w:bidi="ar-SA"/>
        </w:rPr>
        <w:t xml:space="preserve"> (200 km). Llegada y visita al área arqueológica de Éfeso, ciudad dedicada a Artemisa. El Odeón, el Templo de Adriano, la Casa de Amor, la Biblioteca de Celso, el Ágora, la calle de Mármol y el Teatro más grande de la antigüedad. Visita a la Casa de la Virgen, supuesta última morada de la Madre de Jesús. </w:t>
      </w:r>
      <w:r w:rsidRPr="004B59D3">
        <w:rPr>
          <w:rFonts w:ascii="Arial" w:eastAsia="Calibri" w:hAnsi="Arial" w:cs="Arial"/>
          <w:color w:val="70AD47" w:themeColor="accent6"/>
          <w:sz w:val="20"/>
          <w:szCs w:val="20"/>
          <w:lang w:val="es-ES_tradnl" w:bidi="ar-SA"/>
        </w:rPr>
        <w:t xml:space="preserve">Parada en un centro de producción de cuero y continuación para Esmirna. </w:t>
      </w:r>
      <w:proofErr w:type="spellStart"/>
      <w:r w:rsidR="009A2345" w:rsidRPr="004B59D3">
        <w:rPr>
          <w:rFonts w:ascii="Arial" w:eastAsia="Calibri" w:hAnsi="Arial" w:cs="Arial"/>
          <w:color w:val="70AD47" w:themeColor="accent6"/>
          <w:sz w:val="20"/>
          <w:szCs w:val="20"/>
          <w:lang w:val="es-ES_tradnl" w:bidi="ar-SA"/>
        </w:rPr>
        <w:t>Continuacion</w:t>
      </w:r>
      <w:proofErr w:type="spellEnd"/>
      <w:r w:rsidR="009A2345" w:rsidRPr="004B59D3">
        <w:rPr>
          <w:rFonts w:ascii="Arial" w:eastAsia="Calibri" w:hAnsi="Arial" w:cs="Arial"/>
          <w:color w:val="70AD47" w:themeColor="accent6"/>
          <w:sz w:val="20"/>
          <w:szCs w:val="20"/>
          <w:lang w:val="es-ES_tradnl" w:bidi="ar-SA"/>
        </w:rPr>
        <w:t xml:space="preserve"> hacia Izmir, la tercera ciudad más grande del país y seguidamente a </w:t>
      </w:r>
      <w:proofErr w:type="spellStart"/>
      <w:r w:rsidR="009A2345" w:rsidRPr="004B59D3">
        <w:rPr>
          <w:rFonts w:ascii="Arial" w:eastAsia="Calibri" w:hAnsi="Arial" w:cs="Arial"/>
          <w:color w:val="70AD47" w:themeColor="accent6"/>
          <w:sz w:val="20"/>
          <w:szCs w:val="20"/>
          <w:lang w:val="es-ES_tradnl" w:bidi="ar-SA"/>
        </w:rPr>
        <w:t>Kusadasi</w:t>
      </w:r>
      <w:proofErr w:type="spellEnd"/>
      <w:r w:rsidR="009A2345" w:rsidRPr="004B59D3">
        <w:rPr>
          <w:rFonts w:ascii="Arial" w:eastAsia="Calibri" w:hAnsi="Arial" w:cs="Arial"/>
          <w:color w:val="70AD47" w:themeColor="accent6"/>
          <w:sz w:val="20"/>
          <w:szCs w:val="20"/>
          <w:lang w:val="es-ES_tradnl" w:bidi="ar-SA"/>
        </w:rPr>
        <w:t>. Cena y alojamiento.</w:t>
      </w:r>
    </w:p>
    <w:p w14:paraId="282AD3F1" w14:textId="23AB7355" w:rsidR="00534A33" w:rsidRPr="00597838" w:rsidRDefault="00534A33" w:rsidP="00534A33">
      <w:pPr>
        <w:widowControl/>
        <w:kinsoku w:val="0"/>
        <w:overflowPunct w:val="0"/>
        <w:adjustRightInd w:val="0"/>
        <w:rPr>
          <w:rFonts w:ascii="Arial" w:eastAsia="Calibri" w:hAnsi="Arial" w:cs="Arial"/>
          <w:color w:val="70AD47" w:themeColor="accent6"/>
          <w:sz w:val="20"/>
          <w:szCs w:val="20"/>
          <w:lang w:val="es-ES_tradnl" w:bidi="ar-SA"/>
        </w:rPr>
      </w:pPr>
      <w:r w:rsidRPr="00597838">
        <w:rPr>
          <w:rFonts w:ascii="Arial" w:eastAsia="Calibri" w:hAnsi="Arial" w:cs="Arial"/>
          <w:color w:val="70AD47" w:themeColor="accent6"/>
          <w:sz w:val="20"/>
          <w:szCs w:val="20"/>
          <w:lang w:val="es-ES_tradnl" w:bidi="ar-SA"/>
        </w:rPr>
        <w:t xml:space="preserve">. </w:t>
      </w:r>
    </w:p>
    <w:p w14:paraId="43B3204A" w14:textId="77777777" w:rsidR="00247E6D" w:rsidRPr="00597838" w:rsidRDefault="00247E6D" w:rsidP="00247E6D">
      <w:pPr>
        <w:widowControl/>
        <w:kinsoku w:val="0"/>
        <w:overflowPunct w:val="0"/>
        <w:adjustRightInd w:val="0"/>
        <w:rPr>
          <w:rFonts w:ascii="Arial" w:eastAsia="Calibri" w:hAnsi="Arial" w:cs="Arial"/>
          <w:color w:val="70AD47" w:themeColor="accent6"/>
          <w:sz w:val="20"/>
          <w:szCs w:val="20"/>
          <w:lang w:val="es-ES_tradnl" w:bidi="ar-SA"/>
        </w:rPr>
      </w:pPr>
    </w:p>
    <w:p w14:paraId="694C71CB" w14:textId="77777777" w:rsidR="00247E6D" w:rsidRPr="00597838" w:rsidRDefault="00247E6D" w:rsidP="00247E6D">
      <w:pPr>
        <w:widowControl/>
        <w:kinsoku w:val="0"/>
        <w:overflowPunct w:val="0"/>
        <w:adjustRightInd w:val="0"/>
        <w:rPr>
          <w:rFonts w:ascii="Arial" w:eastAsia="Calibri" w:hAnsi="Arial" w:cs="Arial"/>
          <w:b/>
          <w:bCs/>
          <w:color w:val="70AD47" w:themeColor="accent6"/>
          <w:sz w:val="20"/>
          <w:szCs w:val="20"/>
          <w:lang w:val="es-ES_tradnl" w:bidi="ar-SA"/>
        </w:rPr>
      </w:pPr>
      <w:r w:rsidRPr="00597838">
        <w:rPr>
          <w:rFonts w:ascii="Arial" w:eastAsia="Calibri" w:hAnsi="Arial" w:cs="Arial"/>
          <w:b/>
          <w:bCs/>
          <w:color w:val="70AD47" w:themeColor="accent6"/>
          <w:sz w:val="20"/>
          <w:szCs w:val="20"/>
          <w:lang w:val="es-ES_tradnl" w:bidi="ar-SA"/>
        </w:rPr>
        <w:t xml:space="preserve">Día 8º (S): </w:t>
      </w:r>
      <w:proofErr w:type="spellStart"/>
      <w:r w:rsidRPr="00597838">
        <w:rPr>
          <w:rFonts w:ascii="Arial" w:eastAsia="Calibri" w:hAnsi="Arial" w:cs="Arial"/>
          <w:b/>
          <w:bCs/>
          <w:color w:val="70AD47" w:themeColor="accent6"/>
          <w:sz w:val="20"/>
          <w:szCs w:val="20"/>
          <w:lang w:val="es-ES_tradnl" w:bidi="ar-SA"/>
        </w:rPr>
        <w:t>Kusadasi</w:t>
      </w:r>
      <w:proofErr w:type="spellEnd"/>
      <w:r w:rsidRPr="00597838">
        <w:rPr>
          <w:rFonts w:ascii="Arial" w:eastAsia="Calibri" w:hAnsi="Arial" w:cs="Arial"/>
          <w:b/>
          <w:bCs/>
          <w:color w:val="70AD47" w:themeColor="accent6"/>
          <w:sz w:val="20"/>
          <w:szCs w:val="20"/>
          <w:lang w:val="es-ES_tradnl" w:bidi="ar-SA"/>
        </w:rPr>
        <w:t xml:space="preserve"> / Embarque en el Crucero por el Mar Egeo</w:t>
      </w:r>
    </w:p>
    <w:p w14:paraId="34B672E1" w14:textId="49EA9F8F" w:rsidR="00247E6D" w:rsidRPr="00597838" w:rsidRDefault="00247E6D" w:rsidP="00247E6D">
      <w:pPr>
        <w:widowControl/>
        <w:kinsoku w:val="0"/>
        <w:overflowPunct w:val="0"/>
        <w:adjustRightInd w:val="0"/>
        <w:rPr>
          <w:rFonts w:ascii="Arial" w:eastAsia="Calibri" w:hAnsi="Arial" w:cs="Arial"/>
          <w:color w:val="70AD47" w:themeColor="accent6"/>
          <w:sz w:val="20"/>
          <w:szCs w:val="20"/>
          <w:lang w:val="es-ES_tradnl" w:bidi="ar-SA"/>
        </w:rPr>
      </w:pPr>
      <w:r w:rsidRPr="00597838">
        <w:rPr>
          <w:rFonts w:ascii="Arial" w:eastAsia="Calibri" w:hAnsi="Arial" w:cs="Arial"/>
          <w:color w:val="70AD47" w:themeColor="accent6"/>
          <w:sz w:val="20"/>
          <w:szCs w:val="20"/>
          <w:lang w:val="es-ES_tradnl" w:bidi="ar-SA"/>
        </w:rPr>
        <w:t xml:space="preserve">Desayuno en el Hotel. Traslado al puerto de </w:t>
      </w:r>
      <w:proofErr w:type="spellStart"/>
      <w:r w:rsidRPr="00597838">
        <w:rPr>
          <w:rFonts w:ascii="Arial" w:eastAsia="Calibri" w:hAnsi="Arial" w:cs="Arial"/>
          <w:color w:val="70AD47" w:themeColor="accent6"/>
          <w:sz w:val="20"/>
          <w:szCs w:val="20"/>
          <w:lang w:val="es-ES_tradnl" w:bidi="ar-SA"/>
        </w:rPr>
        <w:t>Kusadasi</w:t>
      </w:r>
      <w:proofErr w:type="spellEnd"/>
      <w:r w:rsidRPr="00597838">
        <w:rPr>
          <w:rFonts w:ascii="Arial" w:eastAsia="Calibri" w:hAnsi="Arial" w:cs="Arial"/>
          <w:color w:val="70AD47" w:themeColor="accent6"/>
          <w:sz w:val="20"/>
          <w:szCs w:val="20"/>
          <w:lang w:val="es-ES_tradnl" w:bidi="ar-SA"/>
        </w:rPr>
        <w:t>, embarque en crucero. Almuerzo y cena a bordo.</w:t>
      </w:r>
    </w:p>
    <w:p w14:paraId="48F80146"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p>
    <w:p w14:paraId="5661FE6C" w14:textId="77777777" w:rsidR="00247E6D" w:rsidRPr="001606A5" w:rsidRDefault="00247E6D" w:rsidP="00247E6D">
      <w:pPr>
        <w:widowControl/>
        <w:kinsoku w:val="0"/>
        <w:overflowPunct w:val="0"/>
        <w:adjustRightInd w:val="0"/>
        <w:rPr>
          <w:rFonts w:ascii="Arial" w:eastAsia="Calibri" w:hAnsi="Arial" w:cs="Arial"/>
          <w:b/>
          <w:bCs/>
          <w:sz w:val="20"/>
          <w:szCs w:val="20"/>
          <w:lang w:val="es-ES_tradnl" w:bidi="ar-SA"/>
        </w:rPr>
      </w:pPr>
      <w:r w:rsidRPr="001606A5">
        <w:rPr>
          <w:rFonts w:ascii="Arial" w:eastAsia="Calibri" w:hAnsi="Arial" w:cs="Arial"/>
          <w:b/>
          <w:bCs/>
          <w:sz w:val="20"/>
          <w:szCs w:val="20"/>
          <w:lang w:val="es-ES_tradnl" w:bidi="ar-SA"/>
        </w:rPr>
        <w:t>Día 9º (D): Crucero por el Mar Egeo</w:t>
      </w:r>
    </w:p>
    <w:p w14:paraId="086A6987" w14:textId="6D55A97A"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Pensión completa en el barco.</w:t>
      </w:r>
    </w:p>
    <w:p w14:paraId="0A539F5D"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p>
    <w:p w14:paraId="755F0FEB" w14:textId="77777777" w:rsidR="00247E6D" w:rsidRPr="001606A5" w:rsidRDefault="00247E6D" w:rsidP="00247E6D">
      <w:pPr>
        <w:widowControl/>
        <w:kinsoku w:val="0"/>
        <w:overflowPunct w:val="0"/>
        <w:adjustRightInd w:val="0"/>
        <w:rPr>
          <w:rFonts w:ascii="Arial" w:eastAsia="Calibri" w:hAnsi="Arial" w:cs="Arial"/>
          <w:b/>
          <w:bCs/>
          <w:sz w:val="20"/>
          <w:szCs w:val="20"/>
          <w:lang w:val="es-ES_tradnl" w:bidi="ar-SA"/>
        </w:rPr>
      </w:pPr>
      <w:r w:rsidRPr="001606A5">
        <w:rPr>
          <w:rFonts w:ascii="Arial" w:eastAsia="Calibri" w:hAnsi="Arial" w:cs="Arial"/>
          <w:b/>
          <w:bCs/>
          <w:sz w:val="20"/>
          <w:szCs w:val="20"/>
          <w:lang w:val="es-ES_tradnl" w:bidi="ar-SA"/>
        </w:rPr>
        <w:t>Día 10º (L): Crucero por el Mar Egeo / Atenas</w:t>
      </w:r>
    </w:p>
    <w:p w14:paraId="5AF2AD32" w14:textId="451577F2"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 xml:space="preserve">Por la mañana, a las 06,00 </w:t>
      </w:r>
      <w:proofErr w:type="spellStart"/>
      <w:r w:rsidRPr="001606A5">
        <w:rPr>
          <w:rFonts w:ascii="Arial" w:eastAsia="Calibri" w:hAnsi="Arial" w:cs="Arial"/>
          <w:sz w:val="20"/>
          <w:szCs w:val="20"/>
          <w:lang w:val="es-ES_tradnl" w:bidi="ar-SA"/>
        </w:rPr>
        <w:t>hrs</w:t>
      </w:r>
      <w:proofErr w:type="spellEnd"/>
      <w:r w:rsidRPr="001606A5">
        <w:rPr>
          <w:rFonts w:ascii="Arial" w:eastAsia="Calibri" w:hAnsi="Arial" w:cs="Arial"/>
          <w:sz w:val="20"/>
          <w:szCs w:val="20"/>
          <w:lang w:val="es-ES_tradnl" w:bidi="ar-SA"/>
        </w:rPr>
        <w:t>, llegada al puerto. Desayuno y desembarco. Día libre en Atenas. Alojamiento en el hotel.</w:t>
      </w:r>
    </w:p>
    <w:p w14:paraId="63A74B7D"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p>
    <w:p w14:paraId="2AEB36B3" w14:textId="77777777" w:rsidR="00247E6D" w:rsidRPr="001606A5" w:rsidRDefault="00247E6D" w:rsidP="00247E6D">
      <w:pPr>
        <w:widowControl/>
        <w:kinsoku w:val="0"/>
        <w:overflowPunct w:val="0"/>
        <w:adjustRightInd w:val="0"/>
        <w:rPr>
          <w:rFonts w:ascii="Arial" w:eastAsia="Calibri" w:hAnsi="Arial" w:cs="Arial"/>
          <w:b/>
          <w:bCs/>
          <w:sz w:val="20"/>
          <w:szCs w:val="20"/>
          <w:lang w:val="es-ES_tradnl" w:bidi="ar-SA"/>
        </w:rPr>
      </w:pPr>
      <w:r w:rsidRPr="001606A5">
        <w:rPr>
          <w:rFonts w:ascii="Arial" w:eastAsia="Calibri" w:hAnsi="Arial" w:cs="Arial"/>
          <w:b/>
          <w:bCs/>
          <w:sz w:val="20"/>
          <w:szCs w:val="20"/>
          <w:lang w:val="es-ES_tradnl" w:bidi="ar-SA"/>
        </w:rPr>
        <w:t>Día 11º (M): Atenas</w:t>
      </w:r>
    </w:p>
    <w:p w14:paraId="1C9E3B35" w14:textId="0B65E1AD"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 xml:space="preserve">Desayuno. Salida para realizar nuestra primera visita en el estadio </w:t>
      </w:r>
      <w:proofErr w:type="spellStart"/>
      <w:r w:rsidRPr="001606A5">
        <w:rPr>
          <w:rFonts w:ascii="Arial" w:eastAsia="Calibri" w:hAnsi="Arial" w:cs="Arial"/>
          <w:sz w:val="20"/>
          <w:szCs w:val="20"/>
          <w:lang w:val="es-ES_tradnl" w:bidi="ar-SA"/>
        </w:rPr>
        <w:t>Panatenaico</w:t>
      </w:r>
      <w:proofErr w:type="spellEnd"/>
      <w:r w:rsidRPr="001606A5">
        <w:rPr>
          <w:rFonts w:ascii="Arial" w:eastAsia="Calibri" w:hAnsi="Arial" w:cs="Arial"/>
          <w:sz w:val="20"/>
          <w:szCs w:val="20"/>
          <w:lang w:val="es-ES_tradnl" w:bidi="ar-SA"/>
        </w:rPr>
        <w:t xml:space="preserve"> de Atenas, donde tuvieron lugar las primeras Olimpiadas de la era moderna (1896). Nos detendremos también a contemplar el templo dedicado a Zeus, padre de todos los dioses. Continuación de la visita panorámica por las avenidas más importantes de la ciudad, el Parlamento con la Tumba del Soldado Desconocido, donde se realiza el tradicional cambio de guardia; Museo de la Moneda; Catedral Católica; el conjunto de edificios neoclásicos de la Academia, Universidad y Biblioteca Nacional; Arco de Adriano. Visita al recinto arqueológico de la Acrópolis; Propileos; templo Jónico de Atenea Nike, en memoria de la victoria sobre los </w:t>
      </w:r>
      <w:proofErr w:type="gramStart"/>
      <w:r w:rsidRPr="001606A5">
        <w:rPr>
          <w:rFonts w:ascii="Arial" w:eastAsia="Calibri" w:hAnsi="Arial" w:cs="Arial"/>
          <w:sz w:val="20"/>
          <w:szCs w:val="20"/>
          <w:lang w:val="es-ES_tradnl" w:bidi="ar-SA"/>
        </w:rPr>
        <w:t>Persas</w:t>
      </w:r>
      <w:proofErr w:type="gramEnd"/>
      <w:r w:rsidRPr="001606A5">
        <w:rPr>
          <w:rFonts w:ascii="Arial" w:eastAsia="Calibri" w:hAnsi="Arial" w:cs="Arial"/>
          <w:sz w:val="20"/>
          <w:szCs w:val="20"/>
          <w:lang w:val="es-ES_tradnl" w:bidi="ar-SA"/>
        </w:rPr>
        <w:t xml:space="preserve">; </w:t>
      </w:r>
      <w:proofErr w:type="spellStart"/>
      <w:r w:rsidRPr="001606A5">
        <w:rPr>
          <w:rFonts w:ascii="Arial" w:eastAsia="Calibri" w:hAnsi="Arial" w:cs="Arial"/>
          <w:sz w:val="20"/>
          <w:szCs w:val="20"/>
          <w:lang w:val="es-ES_tradnl" w:bidi="ar-SA"/>
        </w:rPr>
        <w:t>Erection</w:t>
      </w:r>
      <w:proofErr w:type="spellEnd"/>
      <w:r w:rsidRPr="001606A5">
        <w:rPr>
          <w:rFonts w:ascii="Arial" w:eastAsia="Calibri" w:hAnsi="Arial" w:cs="Arial"/>
          <w:sz w:val="20"/>
          <w:szCs w:val="20"/>
          <w:lang w:val="es-ES_tradnl" w:bidi="ar-SA"/>
        </w:rPr>
        <w:t xml:space="preserve">, original templo Jónico consagrado a las antiguas divinidades atenienses como Poseidón y Atenea, los dos dioses que de acuerdo a la leyenda se disputaron la protección de la ciudad; y el </w:t>
      </w:r>
      <w:r w:rsidR="00702F71" w:rsidRPr="001606A5">
        <w:rPr>
          <w:rFonts w:ascii="Arial" w:eastAsia="Calibri" w:hAnsi="Arial" w:cs="Arial"/>
          <w:sz w:val="20"/>
          <w:szCs w:val="20"/>
          <w:lang w:val="es-ES_tradnl" w:bidi="ar-SA"/>
        </w:rPr>
        <w:t>Partenón</w:t>
      </w:r>
      <w:r w:rsidRPr="001606A5">
        <w:rPr>
          <w:rFonts w:ascii="Arial" w:eastAsia="Calibri" w:hAnsi="Arial" w:cs="Arial"/>
          <w:sz w:val="20"/>
          <w:szCs w:val="20"/>
          <w:lang w:val="es-ES_tradnl" w:bidi="ar-SA"/>
        </w:rPr>
        <w:t>. Tarde Libre. Alojamiento.</w:t>
      </w:r>
    </w:p>
    <w:p w14:paraId="5F0F82C3"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p>
    <w:p w14:paraId="7D523359" w14:textId="77777777" w:rsidR="00247E6D" w:rsidRPr="001606A5" w:rsidRDefault="00247E6D" w:rsidP="00247E6D">
      <w:pPr>
        <w:widowControl/>
        <w:kinsoku w:val="0"/>
        <w:overflowPunct w:val="0"/>
        <w:adjustRightInd w:val="0"/>
        <w:rPr>
          <w:rFonts w:ascii="Arial" w:eastAsia="Calibri" w:hAnsi="Arial" w:cs="Arial"/>
          <w:b/>
          <w:bCs/>
          <w:sz w:val="20"/>
          <w:szCs w:val="20"/>
          <w:lang w:val="es-ES_tradnl" w:bidi="ar-SA"/>
        </w:rPr>
      </w:pPr>
      <w:r w:rsidRPr="001606A5">
        <w:rPr>
          <w:rFonts w:ascii="Arial" w:eastAsia="Calibri" w:hAnsi="Arial" w:cs="Arial"/>
          <w:b/>
          <w:bCs/>
          <w:sz w:val="20"/>
          <w:szCs w:val="20"/>
          <w:lang w:val="es-ES_tradnl" w:bidi="ar-SA"/>
        </w:rPr>
        <w:t>Día 12º (X): Atenas</w:t>
      </w:r>
    </w:p>
    <w:p w14:paraId="5588C807" w14:textId="71184B7A"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Desayuno. Día libre para disfrutar de esta ciudad o hacer una visita opcional de día completo a Delfos. Alojamiento.</w:t>
      </w:r>
    </w:p>
    <w:p w14:paraId="4C1482F4"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p>
    <w:p w14:paraId="7B6EA78E" w14:textId="77777777" w:rsidR="00247E6D" w:rsidRPr="001606A5" w:rsidRDefault="00247E6D" w:rsidP="00247E6D">
      <w:pPr>
        <w:widowControl/>
        <w:kinsoku w:val="0"/>
        <w:overflowPunct w:val="0"/>
        <w:adjustRightInd w:val="0"/>
        <w:rPr>
          <w:rFonts w:ascii="Arial" w:eastAsia="Calibri" w:hAnsi="Arial" w:cs="Arial"/>
          <w:b/>
          <w:bCs/>
          <w:sz w:val="20"/>
          <w:szCs w:val="20"/>
          <w:lang w:val="es-ES_tradnl" w:bidi="ar-SA"/>
        </w:rPr>
      </w:pPr>
      <w:r w:rsidRPr="001606A5">
        <w:rPr>
          <w:rFonts w:ascii="Arial" w:eastAsia="Calibri" w:hAnsi="Arial" w:cs="Arial"/>
          <w:b/>
          <w:bCs/>
          <w:sz w:val="20"/>
          <w:szCs w:val="20"/>
          <w:lang w:val="es-ES_tradnl" w:bidi="ar-SA"/>
        </w:rPr>
        <w:t>Día 13º (J): Atenas / El Cairo</w:t>
      </w:r>
    </w:p>
    <w:p w14:paraId="5F1EEBD1" w14:textId="77777777" w:rsidR="00247E6D"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Desayuno en el Hotel. A la hora prevista traslado al aeropuerto para tomar el vuelo hacia El Cairo. Llegada y traslado al Hotel. Alojamiento.</w:t>
      </w:r>
    </w:p>
    <w:p w14:paraId="78561A6A" w14:textId="77777777" w:rsidR="00E757E2" w:rsidRPr="001606A5" w:rsidRDefault="00E757E2" w:rsidP="00247E6D">
      <w:pPr>
        <w:widowControl/>
        <w:kinsoku w:val="0"/>
        <w:overflowPunct w:val="0"/>
        <w:adjustRightInd w:val="0"/>
        <w:rPr>
          <w:rFonts w:ascii="Arial" w:eastAsia="Calibri" w:hAnsi="Arial" w:cs="Arial"/>
          <w:sz w:val="20"/>
          <w:szCs w:val="20"/>
          <w:lang w:val="es-ES_tradnl" w:bidi="ar-SA"/>
        </w:rPr>
      </w:pPr>
    </w:p>
    <w:p w14:paraId="4049AD3B" w14:textId="49F09964"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E757E2">
        <w:rPr>
          <w:rFonts w:ascii="Arial" w:eastAsia="Calibri" w:hAnsi="Arial" w:cs="Arial"/>
          <w:b/>
          <w:bCs/>
          <w:sz w:val="20"/>
          <w:szCs w:val="20"/>
          <w:lang w:val="es-ES_tradnl" w:bidi="ar-SA"/>
        </w:rPr>
        <w:t>Para los pasajeros terminando los servicios en Atenas:</w:t>
      </w:r>
      <w:r w:rsidRPr="001606A5">
        <w:rPr>
          <w:rFonts w:ascii="Arial" w:eastAsia="Calibri" w:hAnsi="Arial" w:cs="Arial"/>
          <w:sz w:val="20"/>
          <w:szCs w:val="20"/>
          <w:lang w:val="es-ES_tradnl" w:bidi="ar-SA"/>
        </w:rPr>
        <w:t xml:space="preserve"> Desayuno en el Hotel. A la hora prevista traslado al aeropuerto para tomar el vuelo de salida</w:t>
      </w:r>
    </w:p>
    <w:p w14:paraId="2E39677F"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p>
    <w:p w14:paraId="65879762" w14:textId="77777777" w:rsidR="00247E6D" w:rsidRPr="001606A5" w:rsidRDefault="00247E6D" w:rsidP="00247E6D">
      <w:pPr>
        <w:widowControl/>
        <w:kinsoku w:val="0"/>
        <w:overflowPunct w:val="0"/>
        <w:adjustRightInd w:val="0"/>
        <w:rPr>
          <w:rFonts w:ascii="Arial" w:eastAsia="Calibri" w:hAnsi="Arial" w:cs="Arial"/>
          <w:b/>
          <w:bCs/>
          <w:sz w:val="20"/>
          <w:szCs w:val="20"/>
          <w:lang w:val="es-ES_tradnl" w:bidi="ar-SA"/>
        </w:rPr>
      </w:pPr>
      <w:r w:rsidRPr="001606A5">
        <w:rPr>
          <w:rFonts w:ascii="Arial" w:eastAsia="Calibri" w:hAnsi="Arial" w:cs="Arial"/>
          <w:b/>
          <w:bCs/>
          <w:sz w:val="20"/>
          <w:szCs w:val="20"/>
          <w:lang w:val="es-ES_tradnl" w:bidi="ar-SA"/>
        </w:rPr>
        <w:t>Día 14º (V): El Cairo / Aswan / Crucero Nilo</w:t>
      </w:r>
    </w:p>
    <w:p w14:paraId="1DC77A79" w14:textId="6B4448A1"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Desayuno y traslado al aeropuerto para tomar el avión a Aswan. Llegada y traslado al Barco. Alojamiento en camarotes. Cena y Noche a bordo.</w:t>
      </w:r>
    </w:p>
    <w:p w14:paraId="35A32BFE"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p>
    <w:p w14:paraId="08B22EB4" w14:textId="77777777" w:rsidR="00247E6D" w:rsidRPr="001606A5" w:rsidRDefault="00247E6D" w:rsidP="00247E6D">
      <w:pPr>
        <w:widowControl/>
        <w:kinsoku w:val="0"/>
        <w:overflowPunct w:val="0"/>
        <w:adjustRightInd w:val="0"/>
        <w:rPr>
          <w:rFonts w:ascii="Arial" w:eastAsia="Calibri" w:hAnsi="Arial" w:cs="Arial"/>
          <w:b/>
          <w:bCs/>
          <w:sz w:val="20"/>
          <w:szCs w:val="20"/>
          <w:lang w:val="es-ES_tradnl" w:bidi="ar-SA"/>
        </w:rPr>
      </w:pPr>
      <w:r w:rsidRPr="001606A5">
        <w:rPr>
          <w:rFonts w:ascii="Arial" w:eastAsia="Calibri" w:hAnsi="Arial" w:cs="Arial"/>
          <w:b/>
          <w:bCs/>
          <w:sz w:val="20"/>
          <w:szCs w:val="20"/>
          <w:lang w:val="es-ES_tradnl" w:bidi="ar-SA"/>
        </w:rPr>
        <w:t>Día 15º (S): En Crucero</w:t>
      </w:r>
    </w:p>
    <w:p w14:paraId="36B67274" w14:textId="4FDB9181"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Alojamiento y Pensión Completa a bordo. Posibilidad de tomar una excursión opcional en bus a Abu Simbel para visitar sus impresionantes templos de Ramsés II y Nefertari, rescatados de las profundidades del Nilo. (Visita Incluida en Paquete Plus.) Visita de la presa alta de Aswan.</w:t>
      </w:r>
    </w:p>
    <w:p w14:paraId="3569E0B9"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p>
    <w:p w14:paraId="1051956C" w14:textId="77777777" w:rsidR="00247E6D" w:rsidRPr="001606A5" w:rsidRDefault="00247E6D" w:rsidP="00247E6D">
      <w:pPr>
        <w:widowControl/>
        <w:kinsoku w:val="0"/>
        <w:overflowPunct w:val="0"/>
        <w:adjustRightInd w:val="0"/>
        <w:rPr>
          <w:rFonts w:ascii="Arial" w:eastAsia="Calibri" w:hAnsi="Arial" w:cs="Arial"/>
          <w:b/>
          <w:bCs/>
          <w:sz w:val="20"/>
          <w:szCs w:val="20"/>
          <w:lang w:val="es-ES_tradnl" w:bidi="ar-SA"/>
        </w:rPr>
      </w:pPr>
      <w:r w:rsidRPr="001606A5">
        <w:rPr>
          <w:rFonts w:ascii="Arial" w:eastAsia="Calibri" w:hAnsi="Arial" w:cs="Arial"/>
          <w:b/>
          <w:bCs/>
          <w:sz w:val="20"/>
          <w:szCs w:val="20"/>
          <w:lang w:val="es-ES_tradnl" w:bidi="ar-SA"/>
        </w:rPr>
        <w:t>Día 16º (D): En Crucero</w:t>
      </w:r>
    </w:p>
    <w:p w14:paraId="24DE1C70" w14:textId="39DEF166"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Kom Ombo. Visitaremos su templo, situado en una plataforma rocosa en una curva del Nilo. Llegada a Edfú. Visita del templo mejor conservado de Egipto, dedicado al dios Horus. Pensión completa a bordo.</w:t>
      </w:r>
    </w:p>
    <w:p w14:paraId="38DFA7E1"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p>
    <w:p w14:paraId="77F5C41C" w14:textId="77777777" w:rsidR="00247E6D" w:rsidRPr="001606A5" w:rsidRDefault="00247E6D" w:rsidP="00247E6D">
      <w:pPr>
        <w:widowControl/>
        <w:kinsoku w:val="0"/>
        <w:overflowPunct w:val="0"/>
        <w:adjustRightInd w:val="0"/>
        <w:rPr>
          <w:rFonts w:ascii="Arial" w:eastAsia="Calibri" w:hAnsi="Arial" w:cs="Arial"/>
          <w:b/>
          <w:bCs/>
          <w:sz w:val="20"/>
          <w:szCs w:val="20"/>
          <w:lang w:val="es-ES_tradnl" w:bidi="ar-SA"/>
        </w:rPr>
      </w:pPr>
      <w:r w:rsidRPr="001606A5">
        <w:rPr>
          <w:rFonts w:ascii="Arial" w:eastAsia="Calibri" w:hAnsi="Arial" w:cs="Arial"/>
          <w:b/>
          <w:bCs/>
          <w:sz w:val="20"/>
          <w:szCs w:val="20"/>
          <w:lang w:val="es-ES_tradnl" w:bidi="ar-SA"/>
        </w:rPr>
        <w:t>Día 17º (L): Crucero por El Nilo / El Cairo</w:t>
      </w:r>
    </w:p>
    <w:p w14:paraId="2A7154B1" w14:textId="773823B3"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Tras el desayuno, visita del Templo de Luxor, dedicado al dios Amón-Ra donde destaca la avenida de las Esfinges, el Obelisco, las estatuas de Ramsés II y la Naos. Visita del Templo de Karnak, donde se han descubierto más de 18.000 estatuas. Cruzaremos a la orilla oeste del Nilo para visitar el Valle de los Reyes y conocer las fabulosas estatuas de los Colosos de Memnon, y el Templo de Hatshepsut. Almuerzo a bordo y traslado al aeropuerto para tomar el vuelo a El Cairo. Llegada y traslado al Hotel. Alojamiento.</w:t>
      </w:r>
    </w:p>
    <w:p w14:paraId="3FBE7660"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p>
    <w:p w14:paraId="58CAE124" w14:textId="77777777" w:rsidR="00247E6D" w:rsidRPr="001606A5" w:rsidRDefault="00247E6D" w:rsidP="00247E6D">
      <w:pPr>
        <w:widowControl/>
        <w:kinsoku w:val="0"/>
        <w:overflowPunct w:val="0"/>
        <w:adjustRightInd w:val="0"/>
        <w:rPr>
          <w:rFonts w:ascii="Arial" w:eastAsia="Calibri" w:hAnsi="Arial" w:cs="Arial"/>
          <w:b/>
          <w:bCs/>
          <w:sz w:val="20"/>
          <w:szCs w:val="20"/>
          <w:lang w:val="es-ES_tradnl" w:bidi="ar-SA"/>
        </w:rPr>
      </w:pPr>
      <w:r w:rsidRPr="001606A5">
        <w:rPr>
          <w:rFonts w:ascii="Arial" w:eastAsia="Calibri" w:hAnsi="Arial" w:cs="Arial"/>
          <w:b/>
          <w:bCs/>
          <w:sz w:val="20"/>
          <w:szCs w:val="20"/>
          <w:lang w:val="es-ES_tradnl" w:bidi="ar-SA"/>
        </w:rPr>
        <w:t>Día 18º (M): El Cairo</w:t>
      </w:r>
    </w:p>
    <w:p w14:paraId="7A2C0FEB" w14:textId="08D00D88"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 xml:space="preserve">Desayuno. Durante este día le incluimos una visita a las mundialmente famosas Pirámides de Gizeh y la Esfinge con entrada al recinto, Opcionalmente le sugerimos hacer una visita al Museo Egipcio, barrio </w:t>
      </w:r>
      <w:proofErr w:type="gramStart"/>
      <w:r w:rsidRPr="001606A5">
        <w:rPr>
          <w:rFonts w:ascii="Arial" w:eastAsia="Calibri" w:hAnsi="Arial" w:cs="Arial"/>
          <w:sz w:val="20"/>
          <w:szCs w:val="20"/>
          <w:lang w:val="es-ES_tradnl" w:bidi="ar-SA"/>
        </w:rPr>
        <w:t>Copto</w:t>
      </w:r>
      <w:proofErr w:type="gramEnd"/>
      <w:r w:rsidRPr="001606A5">
        <w:rPr>
          <w:rFonts w:ascii="Arial" w:eastAsia="Calibri" w:hAnsi="Arial" w:cs="Arial"/>
          <w:sz w:val="20"/>
          <w:szCs w:val="20"/>
          <w:lang w:val="es-ES_tradnl" w:bidi="ar-SA"/>
        </w:rPr>
        <w:t xml:space="preserve"> y Ciudadela, con almuerzo (Visita y almuerzo incluido en el Paquete Plus). Alojamiento.</w:t>
      </w:r>
    </w:p>
    <w:p w14:paraId="30A3C6EA"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p>
    <w:p w14:paraId="076BB584" w14:textId="77777777" w:rsidR="00247E6D" w:rsidRPr="001606A5" w:rsidRDefault="00247E6D" w:rsidP="00247E6D">
      <w:pPr>
        <w:widowControl/>
        <w:kinsoku w:val="0"/>
        <w:overflowPunct w:val="0"/>
        <w:adjustRightInd w:val="0"/>
        <w:rPr>
          <w:rFonts w:ascii="Arial" w:eastAsia="Calibri" w:hAnsi="Arial" w:cs="Arial"/>
          <w:b/>
          <w:bCs/>
          <w:sz w:val="20"/>
          <w:szCs w:val="20"/>
          <w:lang w:val="es-ES_tradnl" w:bidi="ar-SA"/>
        </w:rPr>
      </w:pPr>
      <w:r w:rsidRPr="001606A5">
        <w:rPr>
          <w:rFonts w:ascii="Arial" w:eastAsia="Calibri" w:hAnsi="Arial" w:cs="Arial"/>
          <w:b/>
          <w:bCs/>
          <w:sz w:val="20"/>
          <w:szCs w:val="20"/>
          <w:lang w:val="es-ES_tradnl" w:bidi="ar-SA"/>
        </w:rPr>
        <w:t>Día 19º (X): El Cairo</w:t>
      </w:r>
    </w:p>
    <w:p w14:paraId="4A1F4844" w14:textId="1612D4CE"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Desayuno. Día libre para disfrutar de esta ciudad o hacer alguna visita opcional. Alojamiento.</w:t>
      </w:r>
    </w:p>
    <w:p w14:paraId="6B7A957C"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p>
    <w:p w14:paraId="2D244533" w14:textId="77777777" w:rsidR="00247E6D" w:rsidRPr="001606A5" w:rsidRDefault="00247E6D" w:rsidP="00247E6D">
      <w:pPr>
        <w:widowControl/>
        <w:kinsoku w:val="0"/>
        <w:overflowPunct w:val="0"/>
        <w:adjustRightInd w:val="0"/>
        <w:rPr>
          <w:rFonts w:ascii="Arial" w:eastAsia="Calibri" w:hAnsi="Arial" w:cs="Arial"/>
          <w:b/>
          <w:bCs/>
          <w:sz w:val="20"/>
          <w:szCs w:val="20"/>
          <w:lang w:val="es-ES_tradnl" w:bidi="ar-SA"/>
        </w:rPr>
      </w:pPr>
      <w:r w:rsidRPr="001606A5">
        <w:rPr>
          <w:rFonts w:ascii="Arial" w:eastAsia="Calibri" w:hAnsi="Arial" w:cs="Arial"/>
          <w:b/>
          <w:bCs/>
          <w:sz w:val="20"/>
          <w:szCs w:val="20"/>
          <w:lang w:val="es-ES_tradnl" w:bidi="ar-SA"/>
        </w:rPr>
        <w:t>Día 20º (J): Cairo / Tel Aviv / Jerusalén</w:t>
      </w:r>
    </w:p>
    <w:p w14:paraId="637F8FF7" w14:textId="32A248FC"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 xml:space="preserve">Desayuno y tiempo libre en </w:t>
      </w:r>
      <w:proofErr w:type="gramStart"/>
      <w:r w:rsidRPr="001606A5">
        <w:rPr>
          <w:rFonts w:ascii="Arial" w:eastAsia="Calibri" w:hAnsi="Arial" w:cs="Arial"/>
          <w:sz w:val="20"/>
          <w:szCs w:val="20"/>
          <w:lang w:val="es-ES_tradnl" w:bidi="ar-SA"/>
        </w:rPr>
        <w:t>Cairo</w:t>
      </w:r>
      <w:proofErr w:type="gramEnd"/>
      <w:r w:rsidRPr="001606A5">
        <w:rPr>
          <w:rFonts w:ascii="Arial" w:eastAsia="Calibri" w:hAnsi="Arial" w:cs="Arial"/>
          <w:sz w:val="20"/>
          <w:szCs w:val="20"/>
          <w:lang w:val="es-ES_tradnl" w:bidi="ar-SA"/>
        </w:rPr>
        <w:t xml:space="preserve">. A la hora oportuna traslado al aeropuerto para tomar el vuelo a Tel Aviv. Llegada y traslado a nuestro hotel en Jerusalén. </w:t>
      </w:r>
      <w:r w:rsidR="00C94158" w:rsidRPr="001606A5">
        <w:rPr>
          <w:rFonts w:ascii="Arial" w:eastAsia="Calibri" w:hAnsi="Arial" w:cs="Arial"/>
          <w:b/>
          <w:bCs/>
          <w:sz w:val="20"/>
          <w:szCs w:val="20"/>
          <w:lang w:val="es-ES_tradnl" w:bidi="ar-SA"/>
        </w:rPr>
        <w:t>Cena</w:t>
      </w:r>
      <w:r w:rsidR="00C94158" w:rsidRPr="001606A5">
        <w:rPr>
          <w:rFonts w:ascii="Arial" w:eastAsia="Calibri" w:hAnsi="Arial" w:cs="Arial"/>
          <w:sz w:val="20"/>
          <w:szCs w:val="20"/>
          <w:lang w:val="es-ES_tradnl" w:bidi="ar-SA"/>
        </w:rPr>
        <w:t xml:space="preserve"> y </w:t>
      </w:r>
      <w:r w:rsidR="00E757E2">
        <w:rPr>
          <w:rFonts w:ascii="Arial" w:eastAsia="Calibri" w:hAnsi="Arial" w:cs="Arial"/>
          <w:sz w:val="20"/>
          <w:szCs w:val="20"/>
          <w:lang w:val="es-ES_tradnl" w:bidi="ar-SA"/>
        </w:rPr>
        <w:t>a</w:t>
      </w:r>
      <w:r w:rsidRPr="001606A5">
        <w:rPr>
          <w:rFonts w:ascii="Arial" w:eastAsia="Calibri" w:hAnsi="Arial" w:cs="Arial"/>
          <w:sz w:val="20"/>
          <w:szCs w:val="20"/>
          <w:lang w:val="es-ES_tradnl" w:bidi="ar-SA"/>
        </w:rPr>
        <w:t>lojamiento.</w:t>
      </w:r>
    </w:p>
    <w:p w14:paraId="4150E600" w14:textId="77777777" w:rsidR="00C94158" w:rsidRPr="001606A5" w:rsidRDefault="00C94158" w:rsidP="00247E6D">
      <w:pPr>
        <w:widowControl/>
        <w:kinsoku w:val="0"/>
        <w:overflowPunct w:val="0"/>
        <w:adjustRightInd w:val="0"/>
        <w:rPr>
          <w:rFonts w:ascii="Arial" w:eastAsia="Calibri" w:hAnsi="Arial" w:cs="Arial"/>
          <w:b/>
          <w:bCs/>
          <w:sz w:val="20"/>
          <w:szCs w:val="20"/>
          <w:lang w:val="es-ES_tradnl" w:bidi="ar-SA"/>
        </w:rPr>
      </w:pPr>
    </w:p>
    <w:p w14:paraId="2FC2D9C9" w14:textId="58C5AE28"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E757E2">
        <w:rPr>
          <w:rFonts w:ascii="Arial" w:eastAsia="Calibri" w:hAnsi="Arial" w:cs="Arial"/>
          <w:b/>
          <w:bCs/>
          <w:sz w:val="20"/>
          <w:szCs w:val="20"/>
          <w:lang w:val="es-ES_tradnl" w:bidi="ar-SA"/>
        </w:rPr>
        <w:t>Para los pasajeros terminando los servicios en El Cairo</w:t>
      </w:r>
      <w:r w:rsidRPr="001606A5">
        <w:rPr>
          <w:rFonts w:ascii="Arial" w:eastAsia="Calibri" w:hAnsi="Arial" w:cs="Arial"/>
          <w:sz w:val="20"/>
          <w:szCs w:val="20"/>
          <w:lang w:val="es-ES_tradnl" w:bidi="ar-SA"/>
        </w:rPr>
        <w:t>: Desayuno en el Hotel. A la hora prevista traslado al aeropuerto para tomar el vuelo de salida.</w:t>
      </w:r>
    </w:p>
    <w:p w14:paraId="32B714F7"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p>
    <w:p w14:paraId="6129D2CD" w14:textId="77777777" w:rsidR="00247E6D" w:rsidRPr="001606A5" w:rsidRDefault="00247E6D" w:rsidP="00247E6D">
      <w:pPr>
        <w:widowControl/>
        <w:kinsoku w:val="0"/>
        <w:overflowPunct w:val="0"/>
        <w:adjustRightInd w:val="0"/>
        <w:rPr>
          <w:rFonts w:ascii="Arial" w:eastAsia="Calibri" w:hAnsi="Arial" w:cs="Arial"/>
          <w:b/>
          <w:bCs/>
          <w:sz w:val="20"/>
          <w:szCs w:val="20"/>
          <w:lang w:val="es-ES_tradnl" w:bidi="ar-SA"/>
        </w:rPr>
      </w:pPr>
      <w:r w:rsidRPr="001606A5">
        <w:rPr>
          <w:rFonts w:ascii="Arial" w:eastAsia="Calibri" w:hAnsi="Arial" w:cs="Arial"/>
          <w:b/>
          <w:bCs/>
          <w:sz w:val="20"/>
          <w:szCs w:val="20"/>
          <w:lang w:val="es-ES_tradnl" w:bidi="ar-SA"/>
        </w:rPr>
        <w:t>Día 21º (V): Jerusalén (Ciudad Nueva y Belén):</w:t>
      </w:r>
    </w:p>
    <w:p w14:paraId="1C88FA10" w14:textId="16D6B1AF"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Desayuno. Salida para una visita de la Ciudad Nueva de Jerusalén. Visita del Santuario del Libro en el Museo de Israel, donde están expuestos los manuscritos del Mar Muerto y el Modelo que representa la Ciudad de Jerusalén en tiempos de Jesús. Vis</w:t>
      </w:r>
      <w:r w:rsidR="00E757E2">
        <w:rPr>
          <w:rFonts w:ascii="Arial" w:eastAsia="Calibri" w:hAnsi="Arial" w:cs="Arial"/>
          <w:sz w:val="20"/>
          <w:szCs w:val="20"/>
          <w:lang w:val="es-ES_tradnl" w:bidi="ar-SA"/>
        </w:rPr>
        <w:t>i</w:t>
      </w:r>
      <w:r w:rsidRPr="001606A5">
        <w:rPr>
          <w:rFonts w:ascii="Arial" w:eastAsia="Calibri" w:hAnsi="Arial" w:cs="Arial"/>
          <w:sz w:val="20"/>
          <w:szCs w:val="20"/>
          <w:lang w:val="es-ES_tradnl" w:bidi="ar-SA"/>
        </w:rPr>
        <w:t xml:space="preserve">ta de la Universidad Hebrea de Jerusalén prosiguiendo hacia Ein Karem, pintoresco barrio de las afueras de Jerusalén para visitar el Santuario de San Juan Bautista. De allí continuaremos al Memorial Yad Vashem, monumento recordatorio a los 6 millones de judíos que perecieron en el Holocausto. Por la tarde, viaje hasta </w:t>
      </w:r>
      <w:proofErr w:type="spellStart"/>
      <w:r w:rsidRPr="001606A5">
        <w:rPr>
          <w:rFonts w:ascii="Arial" w:eastAsia="Calibri" w:hAnsi="Arial" w:cs="Arial"/>
          <w:sz w:val="20"/>
          <w:szCs w:val="20"/>
          <w:lang w:val="es-ES_tradnl" w:bidi="ar-SA"/>
        </w:rPr>
        <w:t>Belen</w:t>
      </w:r>
      <w:proofErr w:type="spellEnd"/>
      <w:r w:rsidRPr="001606A5">
        <w:rPr>
          <w:rFonts w:ascii="Arial" w:eastAsia="Calibri" w:hAnsi="Arial" w:cs="Arial"/>
          <w:sz w:val="20"/>
          <w:szCs w:val="20"/>
          <w:lang w:val="es-ES_tradnl" w:bidi="ar-SA"/>
        </w:rPr>
        <w:t xml:space="preserve">. Visita de la Iglesia de la Natividad y la Gruta del Nacimiento, Capillas de San Jerónimo. Regreso a Jerusalén. </w:t>
      </w:r>
      <w:r w:rsidRPr="001606A5">
        <w:rPr>
          <w:rFonts w:ascii="Arial" w:eastAsia="Calibri" w:hAnsi="Arial" w:cs="Arial"/>
          <w:b/>
          <w:bCs/>
          <w:sz w:val="20"/>
          <w:szCs w:val="20"/>
          <w:lang w:val="es-ES_tradnl" w:bidi="ar-SA"/>
        </w:rPr>
        <w:t>Cena</w:t>
      </w:r>
      <w:r w:rsidRPr="001606A5">
        <w:rPr>
          <w:rFonts w:ascii="Arial" w:eastAsia="Calibri" w:hAnsi="Arial" w:cs="Arial"/>
          <w:sz w:val="20"/>
          <w:szCs w:val="20"/>
          <w:lang w:val="es-ES_tradnl" w:bidi="ar-SA"/>
        </w:rPr>
        <w:t xml:space="preserve"> y alojamiento en Jerusalén.</w:t>
      </w:r>
    </w:p>
    <w:p w14:paraId="49405ED7"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p>
    <w:p w14:paraId="3DB5D55C" w14:textId="77777777" w:rsidR="00E757E2" w:rsidRDefault="00E757E2" w:rsidP="00247E6D">
      <w:pPr>
        <w:widowControl/>
        <w:kinsoku w:val="0"/>
        <w:overflowPunct w:val="0"/>
        <w:adjustRightInd w:val="0"/>
        <w:rPr>
          <w:rFonts w:ascii="Arial" w:eastAsia="Calibri" w:hAnsi="Arial" w:cs="Arial"/>
          <w:b/>
          <w:bCs/>
          <w:sz w:val="20"/>
          <w:szCs w:val="20"/>
          <w:lang w:val="es-ES_tradnl" w:bidi="ar-SA"/>
        </w:rPr>
      </w:pPr>
    </w:p>
    <w:p w14:paraId="05B9077B" w14:textId="77777777" w:rsidR="00E757E2" w:rsidRDefault="00E757E2" w:rsidP="00247E6D">
      <w:pPr>
        <w:widowControl/>
        <w:kinsoku w:val="0"/>
        <w:overflowPunct w:val="0"/>
        <w:adjustRightInd w:val="0"/>
        <w:rPr>
          <w:rFonts w:ascii="Arial" w:eastAsia="Calibri" w:hAnsi="Arial" w:cs="Arial"/>
          <w:b/>
          <w:bCs/>
          <w:sz w:val="20"/>
          <w:szCs w:val="20"/>
          <w:lang w:val="es-ES_tradnl" w:bidi="ar-SA"/>
        </w:rPr>
      </w:pPr>
    </w:p>
    <w:p w14:paraId="4DEDE764" w14:textId="03C70936" w:rsidR="00247E6D" w:rsidRPr="001606A5" w:rsidRDefault="00247E6D" w:rsidP="00247E6D">
      <w:pPr>
        <w:widowControl/>
        <w:kinsoku w:val="0"/>
        <w:overflowPunct w:val="0"/>
        <w:adjustRightInd w:val="0"/>
        <w:rPr>
          <w:rFonts w:ascii="Arial" w:eastAsia="Calibri" w:hAnsi="Arial" w:cs="Arial"/>
          <w:b/>
          <w:bCs/>
          <w:sz w:val="20"/>
          <w:szCs w:val="20"/>
          <w:lang w:val="es-ES_tradnl" w:bidi="ar-SA"/>
        </w:rPr>
      </w:pPr>
      <w:r w:rsidRPr="001606A5">
        <w:rPr>
          <w:rFonts w:ascii="Arial" w:eastAsia="Calibri" w:hAnsi="Arial" w:cs="Arial"/>
          <w:b/>
          <w:bCs/>
          <w:sz w:val="20"/>
          <w:szCs w:val="20"/>
          <w:lang w:val="es-ES_tradnl" w:bidi="ar-SA"/>
        </w:rPr>
        <w:t xml:space="preserve">Día 22º (S): Jerusalén (Ciudad Vieja): </w:t>
      </w:r>
    </w:p>
    <w:p w14:paraId="3AD2CE48" w14:textId="45834D4D"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 xml:space="preserve">Desayuno. Salida vía el Monte Scopus hacia el Monte de los Olivos. Visita panorámica de la Ciudad Santa amurallada. Continuación hacia </w:t>
      </w:r>
      <w:proofErr w:type="spellStart"/>
      <w:r w:rsidRPr="001606A5">
        <w:rPr>
          <w:rFonts w:ascii="Arial" w:eastAsia="Calibri" w:hAnsi="Arial" w:cs="Arial"/>
          <w:sz w:val="20"/>
          <w:szCs w:val="20"/>
          <w:lang w:val="es-ES_tradnl" w:bidi="ar-SA"/>
        </w:rPr>
        <w:t>Getsemani</w:t>
      </w:r>
      <w:proofErr w:type="spellEnd"/>
      <w:r w:rsidRPr="001606A5">
        <w:rPr>
          <w:rFonts w:ascii="Arial" w:eastAsia="Calibri" w:hAnsi="Arial" w:cs="Arial"/>
          <w:sz w:val="20"/>
          <w:szCs w:val="20"/>
          <w:lang w:val="es-ES_tradnl" w:bidi="ar-SA"/>
        </w:rPr>
        <w:t xml:space="preserve">, Basílica de la Agonía. Luego Muro Occidental (Muro de las Lamentaciones), la vía Dolorosa, la Iglesia del Santo Sepulcro, seguimos al Monte </w:t>
      </w:r>
      <w:proofErr w:type="spellStart"/>
      <w:r w:rsidRPr="001606A5">
        <w:rPr>
          <w:rFonts w:ascii="Arial" w:eastAsia="Calibri" w:hAnsi="Arial" w:cs="Arial"/>
          <w:sz w:val="20"/>
          <w:szCs w:val="20"/>
          <w:lang w:val="es-ES_tradnl" w:bidi="ar-SA"/>
        </w:rPr>
        <w:t>Sión</w:t>
      </w:r>
      <w:proofErr w:type="spellEnd"/>
      <w:r w:rsidRPr="001606A5">
        <w:rPr>
          <w:rFonts w:ascii="Arial" w:eastAsia="Calibri" w:hAnsi="Arial" w:cs="Arial"/>
          <w:sz w:val="20"/>
          <w:szCs w:val="20"/>
          <w:lang w:val="es-ES_tradnl" w:bidi="ar-SA"/>
        </w:rPr>
        <w:t xml:space="preserve">, para visitar la tumba del Rey David, el Cenáculo y la Abadía de la Dormición. </w:t>
      </w:r>
      <w:r w:rsidRPr="001606A5">
        <w:rPr>
          <w:rFonts w:ascii="Arial" w:eastAsia="Calibri" w:hAnsi="Arial" w:cs="Arial"/>
          <w:b/>
          <w:bCs/>
          <w:sz w:val="20"/>
          <w:szCs w:val="20"/>
          <w:lang w:val="es-ES_tradnl" w:bidi="ar-SA"/>
        </w:rPr>
        <w:t>Cena</w:t>
      </w:r>
      <w:r w:rsidRPr="001606A5">
        <w:rPr>
          <w:rFonts w:ascii="Arial" w:eastAsia="Calibri" w:hAnsi="Arial" w:cs="Arial"/>
          <w:sz w:val="20"/>
          <w:szCs w:val="20"/>
          <w:lang w:val="es-ES_tradnl" w:bidi="ar-SA"/>
        </w:rPr>
        <w:t xml:space="preserve"> y alojamiento en Jerusalén.</w:t>
      </w:r>
    </w:p>
    <w:p w14:paraId="59394BBA"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p>
    <w:p w14:paraId="444069A9" w14:textId="77777777" w:rsidR="00247E6D" w:rsidRPr="001606A5" w:rsidRDefault="00247E6D" w:rsidP="00247E6D">
      <w:pPr>
        <w:widowControl/>
        <w:kinsoku w:val="0"/>
        <w:overflowPunct w:val="0"/>
        <w:adjustRightInd w:val="0"/>
        <w:rPr>
          <w:rFonts w:ascii="Arial" w:eastAsia="Calibri" w:hAnsi="Arial" w:cs="Arial"/>
          <w:b/>
          <w:bCs/>
          <w:sz w:val="20"/>
          <w:szCs w:val="20"/>
          <w:lang w:val="es-ES_tradnl" w:bidi="ar-SA"/>
        </w:rPr>
      </w:pPr>
      <w:r w:rsidRPr="001606A5">
        <w:rPr>
          <w:rFonts w:ascii="Arial" w:eastAsia="Calibri" w:hAnsi="Arial" w:cs="Arial"/>
          <w:b/>
          <w:bCs/>
          <w:sz w:val="20"/>
          <w:szCs w:val="20"/>
          <w:lang w:val="es-ES_tradnl" w:bidi="ar-SA"/>
        </w:rPr>
        <w:t xml:space="preserve">Día 23º (D): Jerusalén / Valle del </w:t>
      </w:r>
      <w:proofErr w:type="spellStart"/>
      <w:r w:rsidRPr="001606A5">
        <w:rPr>
          <w:rFonts w:ascii="Arial" w:eastAsia="Calibri" w:hAnsi="Arial" w:cs="Arial"/>
          <w:b/>
          <w:bCs/>
          <w:sz w:val="20"/>
          <w:szCs w:val="20"/>
          <w:lang w:val="es-ES_tradnl" w:bidi="ar-SA"/>
        </w:rPr>
        <w:t>Jordan</w:t>
      </w:r>
      <w:proofErr w:type="spellEnd"/>
      <w:r w:rsidRPr="001606A5">
        <w:rPr>
          <w:rFonts w:ascii="Arial" w:eastAsia="Calibri" w:hAnsi="Arial" w:cs="Arial"/>
          <w:b/>
          <w:bCs/>
          <w:sz w:val="20"/>
          <w:szCs w:val="20"/>
          <w:lang w:val="es-ES_tradnl" w:bidi="ar-SA"/>
        </w:rPr>
        <w:t xml:space="preserve"> / </w:t>
      </w:r>
      <w:proofErr w:type="spellStart"/>
      <w:r w:rsidRPr="001606A5">
        <w:rPr>
          <w:rFonts w:ascii="Arial" w:eastAsia="Calibri" w:hAnsi="Arial" w:cs="Arial"/>
          <w:b/>
          <w:bCs/>
          <w:sz w:val="20"/>
          <w:szCs w:val="20"/>
          <w:lang w:val="es-ES_tradnl" w:bidi="ar-SA"/>
        </w:rPr>
        <w:t>Safed</w:t>
      </w:r>
      <w:proofErr w:type="spellEnd"/>
      <w:r w:rsidRPr="001606A5">
        <w:rPr>
          <w:rFonts w:ascii="Arial" w:eastAsia="Calibri" w:hAnsi="Arial" w:cs="Arial"/>
          <w:b/>
          <w:bCs/>
          <w:sz w:val="20"/>
          <w:szCs w:val="20"/>
          <w:lang w:val="es-ES_tradnl" w:bidi="ar-SA"/>
        </w:rPr>
        <w:t xml:space="preserve"> / Galilea</w:t>
      </w:r>
    </w:p>
    <w:p w14:paraId="76225980" w14:textId="66D0DC50"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 xml:space="preserve">Desayuno. Salida vía Desierto de Judea, bordeando la ciudad de </w:t>
      </w:r>
      <w:proofErr w:type="spellStart"/>
      <w:r w:rsidRPr="001606A5">
        <w:rPr>
          <w:rFonts w:ascii="Arial" w:eastAsia="Calibri" w:hAnsi="Arial" w:cs="Arial"/>
          <w:sz w:val="20"/>
          <w:szCs w:val="20"/>
          <w:lang w:val="es-ES_tradnl" w:bidi="ar-SA"/>
        </w:rPr>
        <w:t>Jerico</w:t>
      </w:r>
      <w:proofErr w:type="spellEnd"/>
      <w:r w:rsidRPr="001606A5">
        <w:rPr>
          <w:rFonts w:ascii="Arial" w:eastAsia="Calibri" w:hAnsi="Arial" w:cs="Arial"/>
          <w:sz w:val="20"/>
          <w:szCs w:val="20"/>
          <w:lang w:val="es-ES_tradnl" w:bidi="ar-SA"/>
        </w:rPr>
        <w:t xml:space="preserve"> y pudiéndose apreciar desde el camino el Monte de las Tentaciones. Viajaremos a través del Valle del </w:t>
      </w:r>
      <w:proofErr w:type="spellStart"/>
      <w:r w:rsidRPr="001606A5">
        <w:rPr>
          <w:rFonts w:ascii="Arial" w:eastAsia="Calibri" w:hAnsi="Arial" w:cs="Arial"/>
          <w:sz w:val="20"/>
          <w:szCs w:val="20"/>
          <w:lang w:val="es-ES_tradnl" w:bidi="ar-SA"/>
        </w:rPr>
        <w:t>Jordan</w:t>
      </w:r>
      <w:proofErr w:type="spellEnd"/>
      <w:r w:rsidRPr="001606A5">
        <w:rPr>
          <w:rFonts w:ascii="Arial" w:eastAsia="Calibri" w:hAnsi="Arial" w:cs="Arial"/>
          <w:sz w:val="20"/>
          <w:szCs w:val="20"/>
          <w:lang w:val="es-ES_tradnl" w:bidi="ar-SA"/>
        </w:rPr>
        <w:t xml:space="preserve"> hacia Beit </w:t>
      </w:r>
      <w:proofErr w:type="spellStart"/>
      <w:r w:rsidRPr="001606A5">
        <w:rPr>
          <w:rFonts w:ascii="Arial" w:eastAsia="Calibri" w:hAnsi="Arial" w:cs="Arial"/>
          <w:sz w:val="20"/>
          <w:szCs w:val="20"/>
          <w:lang w:val="es-ES_tradnl" w:bidi="ar-SA"/>
        </w:rPr>
        <w:t>Shean</w:t>
      </w:r>
      <w:proofErr w:type="spellEnd"/>
      <w:r w:rsidRPr="001606A5">
        <w:rPr>
          <w:rFonts w:ascii="Arial" w:eastAsia="Calibri" w:hAnsi="Arial" w:cs="Arial"/>
          <w:sz w:val="20"/>
          <w:szCs w:val="20"/>
          <w:lang w:val="es-ES_tradnl" w:bidi="ar-SA"/>
        </w:rPr>
        <w:t xml:space="preserve">, una de las principales ciudades de la decápolis griega cuya importancia estratégica debido a su ubicación geográfica ha perdurado a través de la historia hasta nuestros días. Visita de las excavaciones. Continuación hacia Yardenit (lugar del Bautismo), a orillas del río </w:t>
      </w:r>
      <w:proofErr w:type="spellStart"/>
      <w:r w:rsidRPr="001606A5">
        <w:rPr>
          <w:rFonts w:ascii="Arial" w:eastAsia="Calibri" w:hAnsi="Arial" w:cs="Arial"/>
          <w:sz w:val="20"/>
          <w:szCs w:val="20"/>
          <w:lang w:val="es-ES_tradnl" w:bidi="ar-SA"/>
        </w:rPr>
        <w:t>Jordan</w:t>
      </w:r>
      <w:proofErr w:type="spellEnd"/>
      <w:r w:rsidRPr="001606A5">
        <w:rPr>
          <w:rFonts w:ascii="Arial" w:eastAsia="Calibri" w:hAnsi="Arial" w:cs="Arial"/>
          <w:sz w:val="20"/>
          <w:szCs w:val="20"/>
          <w:lang w:val="es-ES_tradnl" w:bidi="ar-SA"/>
        </w:rPr>
        <w:t xml:space="preserve">. Seguiremos nuestro recorrido hacia las alturas del Golán con destino Safed, ciudad de la Cabala, visita de las antiguas Sinagogas y la Colonia de los Artistas. </w:t>
      </w:r>
      <w:r w:rsidRPr="000148F0">
        <w:rPr>
          <w:rFonts w:ascii="Arial" w:eastAsia="Calibri" w:hAnsi="Arial" w:cs="Arial"/>
          <w:b/>
          <w:bCs/>
          <w:color w:val="70AD47" w:themeColor="accent6"/>
          <w:sz w:val="20"/>
          <w:szCs w:val="20"/>
          <w:lang w:val="es-ES_tradnl" w:bidi="ar-SA"/>
        </w:rPr>
        <w:t>Cena</w:t>
      </w:r>
      <w:r w:rsidRPr="000148F0">
        <w:rPr>
          <w:rFonts w:ascii="Arial" w:eastAsia="Calibri" w:hAnsi="Arial" w:cs="Arial"/>
          <w:color w:val="70AD47" w:themeColor="accent6"/>
          <w:sz w:val="20"/>
          <w:szCs w:val="20"/>
          <w:lang w:val="es-ES_tradnl" w:bidi="ar-SA"/>
        </w:rPr>
        <w:t xml:space="preserve"> y alojamiento en </w:t>
      </w:r>
      <w:r w:rsidR="00090B16" w:rsidRPr="000148F0">
        <w:rPr>
          <w:rFonts w:ascii="Arial" w:eastAsia="Calibri" w:hAnsi="Arial" w:cs="Arial"/>
          <w:color w:val="70AD47" w:themeColor="accent6"/>
          <w:sz w:val="20"/>
          <w:szCs w:val="20"/>
          <w:lang w:val="es-ES_tradnl" w:bidi="ar-SA"/>
        </w:rPr>
        <w:t xml:space="preserve">la Zona de </w:t>
      </w:r>
      <w:r w:rsidRPr="000148F0">
        <w:rPr>
          <w:rFonts w:ascii="Arial" w:eastAsia="Calibri" w:hAnsi="Arial" w:cs="Arial"/>
          <w:color w:val="70AD47" w:themeColor="accent6"/>
          <w:sz w:val="20"/>
          <w:szCs w:val="20"/>
          <w:lang w:val="es-ES_tradnl" w:bidi="ar-SA"/>
        </w:rPr>
        <w:t>la Galilea</w:t>
      </w:r>
      <w:r w:rsidR="00090B16" w:rsidRPr="000148F0">
        <w:rPr>
          <w:rFonts w:ascii="Arial" w:eastAsia="Calibri" w:hAnsi="Arial" w:cs="Arial"/>
          <w:color w:val="70AD47" w:themeColor="accent6"/>
          <w:sz w:val="20"/>
          <w:szCs w:val="20"/>
          <w:lang w:val="es-ES_tradnl" w:bidi="ar-SA"/>
        </w:rPr>
        <w:t xml:space="preserve"> / Tiberiades</w:t>
      </w:r>
    </w:p>
    <w:p w14:paraId="55DDAD1D"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p>
    <w:p w14:paraId="1ED06CED" w14:textId="77777777" w:rsidR="00247E6D" w:rsidRPr="001606A5" w:rsidRDefault="00247E6D" w:rsidP="00247E6D">
      <w:pPr>
        <w:widowControl/>
        <w:kinsoku w:val="0"/>
        <w:overflowPunct w:val="0"/>
        <w:adjustRightInd w:val="0"/>
        <w:rPr>
          <w:rFonts w:ascii="Arial" w:eastAsia="Calibri" w:hAnsi="Arial" w:cs="Arial"/>
          <w:b/>
          <w:bCs/>
          <w:sz w:val="20"/>
          <w:szCs w:val="20"/>
          <w:lang w:val="es-ES_tradnl" w:bidi="ar-SA"/>
        </w:rPr>
      </w:pPr>
      <w:r w:rsidRPr="001606A5">
        <w:rPr>
          <w:rFonts w:ascii="Arial" w:eastAsia="Calibri" w:hAnsi="Arial" w:cs="Arial"/>
          <w:b/>
          <w:bCs/>
          <w:sz w:val="20"/>
          <w:szCs w:val="20"/>
          <w:lang w:val="es-ES_tradnl" w:bidi="ar-SA"/>
        </w:rPr>
        <w:t>Día 24º (L): Galilea / Nazaret / Tiberiades / Galilea</w:t>
      </w:r>
    </w:p>
    <w:p w14:paraId="3CEF8974" w14:textId="26E43832"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 xml:space="preserve">Desayuno. Salida vía Cana de Galilea hacia Nazareth para visitar la Basílica de la Anunciación y la Carpintería de San José. A </w:t>
      </w:r>
      <w:r w:rsidR="00C94158" w:rsidRPr="001606A5">
        <w:rPr>
          <w:rFonts w:ascii="Arial" w:eastAsia="Calibri" w:hAnsi="Arial" w:cs="Arial"/>
          <w:sz w:val="20"/>
          <w:szCs w:val="20"/>
          <w:lang w:val="es-ES_tradnl" w:bidi="ar-SA"/>
        </w:rPr>
        <w:t>continuación,</w:t>
      </w:r>
      <w:r w:rsidRPr="001606A5">
        <w:rPr>
          <w:rFonts w:ascii="Arial" w:eastAsia="Calibri" w:hAnsi="Arial" w:cs="Arial"/>
          <w:sz w:val="20"/>
          <w:szCs w:val="20"/>
          <w:lang w:val="es-ES_tradnl" w:bidi="ar-SA"/>
        </w:rPr>
        <w:t xml:space="preserve"> proseguiremos rumbo a Tabgha, lugar de la Multiplicación de los Panes y los Peces, luego a </w:t>
      </w:r>
      <w:proofErr w:type="spellStart"/>
      <w:r w:rsidRPr="001606A5">
        <w:rPr>
          <w:rFonts w:ascii="Arial" w:eastAsia="Calibri" w:hAnsi="Arial" w:cs="Arial"/>
          <w:sz w:val="20"/>
          <w:szCs w:val="20"/>
          <w:lang w:val="es-ES_tradnl" w:bidi="ar-SA"/>
        </w:rPr>
        <w:t>Capernahum</w:t>
      </w:r>
      <w:proofErr w:type="spellEnd"/>
      <w:r w:rsidRPr="001606A5">
        <w:rPr>
          <w:rFonts w:ascii="Arial" w:eastAsia="Calibri" w:hAnsi="Arial" w:cs="Arial"/>
          <w:sz w:val="20"/>
          <w:szCs w:val="20"/>
          <w:lang w:val="es-ES_tradnl" w:bidi="ar-SA"/>
        </w:rPr>
        <w:t xml:space="preserve">, el Ministerio más importante de los últimos cuatro años de Jesús, visita de las ruinas de una antigua Sinagoga del Segundo Siglo. Seguiremos rumbo a la ciudad de Tiberiades. Breve visita a la Fábrica de Diamantes, segunda industria más importante del país. </w:t>
      </w:r>
      <w:r w:rsidR="00090B16" w:rsidRPr="000148F0">
        <w:rPr>
          <w:rFonts w:ascii="Arial" w:eastAsia="Calibri" w:hAnsi="Arial" w:cs="Arial"/>
          <w:b/>
          <w:bCs/>
          <w:color w:val="70AD47" w:themeColor="accent6"/>
          <w:sz w:val="20"/>
          <w:szCs w:val="20"/>
          <w:lang w:val="es-ES_tradnl" w:bidi="ar-SA"/>
        </w:rPr>
        <w:t>Cena</w:t>
      </w:r>
      <w:r w:rsidR="00090B16" w:rsidRPr="000148F0">
        <w:rPr>
          <w:rFonts w:ascii="Arial" w:eastAsia="Calibri" w:hAnsi="Arial" w:cs="Arial"/>
          <w:color w:val="70AD47" w:themeColor="accent6"/>
          <w:sz w:val="20"/>
          <w:szCs w:val="20"/>
          <w:lang w:val="es-ES_tradnl" w:bidi="ar-SA"/>
        </w:rPr>
        <w:t xml:space="preserve"> y alojamiento en la Zona de la Galilea / Tiberiades</w:t>
      </w:r>
      <w:r w:rsidRPr="000148F0">
        <w:rPr>
          <w:rFonts w:ascii="Arial" w:eastAsia="Calibri" w:hAnsi="Arial" w:cs="Arial"/>
          <w:color w:val="70AD47" w:themeColor="accent6"/>
          <w:sz w:val="20"/>
          <w:szCs w:val="20"/>
          <w:lang w:val="es-ES_tradnl" w:bidi="ar-SA"/>
        </w:rPr>
        <w:t>.</w:t>
      </w:r>
    </w:p>
    <w:p w14:paraId="2740F462"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p>
    <w:p w14:paraId="4C78FA50" w14:textId="77777777" w:rsidR="00247E6D" w:rsidRPr="001606A5" w:rsidRDefault="00247E6D" w:rsidP="00247E6D">
      <w:pPr>
        <w:widowControl/>
        <w:kinsoku w:val="0"/>
        <w:overflowPunct w:val="0"/>
        <w:adjustRightInd w:val="0"/>
        <w:rPr>
          <w:rFonts w:ascii="Arial" w:eastAsia="Calibri" w:hAnsi="Arial" w:cs="Arial"/>
          <w:b/>
          <w:bCs/>
          <w:sz w:val="20"/>
          <w:szCs w:val="20"/>
          <w:lang w:val="es-ES_tradnl" w:bidi="ar-SA"/>
        </w:rPr>
      </w:pPr>
      <w:r w:rsidRPr="001606A5">
        <w:rPr>
          <w:rFonts w:ascii="Arial" w:eastAsia="Calibri" w:hAnsi="Arial" w:cs="Arial"/>
          <w:b/>
          <w:bCs/>
          <w:sz w:val="20"/>
          <w:szCs w:val="20"/>
          <w:lang w:val="es-ES_tradnl" w:bidi="ar-SA"/>
        </w:rPr>
        <w:t xml:space="preserve">Día 25º (M): Galilea / Acre / Haifa / </w:t>
      </w:r>
      <w:proofErr w:type="spellStart"/>
      <w:r w:rsidRPr="001606A5">
        <w:rPr>
          <w:rFonts w:ascii="Arial" w:eastAsia="Calibri" w:hAnsi="Arial" w:cs="Arial"/>
          <w:b/>
          <w:bCs/>
          <w:sz w:val="20"/>
          <w:szCs w:val="20"/>
          <w:lang w:val="es-ES_tradnl" w:bidi="ar-SA"/>
        </w:rPr>
        <w:t>Cesarea</w:t>
      </w:r>
      <w:proofErr w:type="spellEnd"/>
      <w:r w:rsidRPr="001606A5">
        <w:rPr>
          <w:rFonts w:ascii="Arial" w:eastAsia="Calibri" w:hAnsi="Arial" w:cs="Arial"/>
          <w:b/>
          <w:bCs/>
          <w:sz w:val="20"/>
          <w:szCs w:val="20"/>
          <w:lang w:val="es-ES_tradnl" w:bidi="ar-SA"/>
        </w:rPr>
        <w:t xml:space="preserve"> / </w:t>
      </w:r>
      <w:proofErr w:type="spellStart"/>
      <w:r w:rsidRPr="001606A5">
        <w:rPr>
          <w:rFonts w:ascii="Arial" w:eastAsia="Calibri" w:hAnsi="Arial" w:cs="Arial"/>
          <w:b/>
          <w:bCs/>
          <w:sz w:val="20"/>
          <w:szCs w:val="20"/>
          <w:lang w:val="es-ES_tradnl" w:bidi="ar-SA"/>
        </w:rPr>
        <w:t>Jaffa</w:t>
      </w:r>
      <w:proofErr w:type="spellEnd"/>
      <w:r w:rsidRPr="001606A5">
        <w:rPr>
          <w:rFonts w:ascii="Arial" w:eastAsia="Calibri" w:hAnsi="Arial" w:cs="Arial"/>
          <w:b/>
          <w:bCs/>
          <w:sz w:val="20"/>
          <w:szCs w:val="20"/>
          <w:lang w:val="es-ES_tradnl" w:bidi="ar-SA"/>
        </w:rPr>
        <w:t xml:space="preserve"> / Tel Aviv</w:t>
      </w:r>
    </w:p>
    <w:p w14:paraId="58279A5D" w14:textId="2660A944"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 xml:space="preserve"> Desayuno. Salida hacia la ciudad de Acre para visitar la antigua fortaleza de los cruzados, luego proseguimos a Haifa, recorrido de la ciudad, incluyendo el templo </w:t>
      </w:r>
      <w:proofErr w:type="spellStart"/>
      <w:r w:rsidRPr="001606A5">
        <w:rPr>
          <w:rFonts w:ascii="Arial" w:eastAsia="Calibri" w:hAnsi="Arial" w:cs="Arial"/>
          <w:sz w:val="20"/>
          <w:szCs w:val="20"/>
          <w:lang w:val="es-ES_tradnl" w:bidi="ar-SA"/>
        </w:rPr>
        <w:t>Bahai</w:t>
      </w:r>
      <w:proofErr w:type="spellEnd"/>
      <w:r w:rsidRPr="001606A5">
        <w:rPr>
          <w:rFonts w:ascii="Arial" w:eastAsia="Calibri" w:hAnsi="Arial" w:cs="Arial"/>
          <w:sz w:val="20"/>
          <w:szCs w:val="20"/>
          <w:lang w:val="es-ES_tradnl" w:bidi="ar-SA"/>
        </w:rPr>
        <w:t xml:space="preserve"> y los Jardines Persas. Salida hacia </w:t>
      </w:r>
      <w:proofErr w:type="spellStart"/>
      <w:r w:rsidRPr="001606A5">
        <w:rPr>
          <w:rFonts w:ascii="Arial" w:eastAsia="Calibri" w:hAnsi="Arial" w:cs="Arial"/>
          <w:sz w:val="20"/>
          <w:szCs w:val="20"/>
          <w:lang w:val="es-ES_tradnl" w:bidi="ar-SA"/>
        </w:rPr>
        <w:t>Cesarea</w:t>
      </w:r>
      <w:proofErr w:type="spellEnd"/>
      <w:r w:rsidRPr="001606A5">
        <w:rPr>
          <w:rFonts w:ascii="Arial" w:eastAsia="Calibri" w:hAnsi="Arial" w:cs="Arial"/>
          <w:sz w:val="20"/>
          <w:szCs w:val="20"/>
          <w:lang w:val="es-ES_tradnl" w:bidi="ar-SA"/>
        </w:rPr>
        <w:t xml:space="preserve"> para visitar el teatro romano, ciudad cruzada y el acueducto de la época de los Cruzados. Continuación hacia Tel Aviv por la vía costera. Breve visita de la antigua ciudad de </w:t>
      </w:r>
      <w:proofErr w:type="spellStart"/>
      <w:r w:rsidRPr="001606A5">
        <w:rPr>
          <w:rFonts w:ascii="Arial" w:eastAsia="Calibri" w:hAnsi="Arial" w:cs="Arial"/>
          <w:sz w:val="20"/>
          <w:szCs w:val="20"/>
          <w:lang w:val="es-ES_tradnl" w:bidi="ar-SA"/>
        </w:rPr>
        <w:t>Jaffa</w:t>
      </w:r>
      <w:proofErr w:type="spellEnd"/>
      <w:r w:rsidRPr="001606A5">
        <w:rPr>
          <w:rFonts w:ascii="Arial" w:eastAsia="Calibri" w:hAnsi="Arial" w:cs="Arial"/>
          <w:sz w:val="20"/>
          <w:szCs w:val="20"/>
          <w:lang w:val="es-ES_tradnl" w:bidi="ar-SA"/>
        </w:rPr>
        <w:t xml:space="preserve"> y Tel Aviv. </w:t>
      </w:r>
      <w:r w:rsidR="0038033E" w:rsidRPr="001606A5">
        <w:rPr>
          <w:rFonts w:ascii="Arial" w:eastAsia="Calibri" w:hAnsi="Arial" w:cs="Arial"/>
          <w:sz w:val="20"/>
          <w:szCs w:val="20"/>
          <w:lang w:val="es-ES_tradnl" w:bidi="ar-SA"/>
        </w:rPr>
        <w:t>A</w:t>
      </w:r>
      <w:r w:rsidRPr="001606A5">
        <w:rPr>
          <w:rFonts w:ascii="Arial" w:eastAsia="Calibri" w:hAnsi="Arial" w:cs="Arial"/>
          <w:sz w:val="20"/>
          <w:szCs w:val="20"/>
          <w:lang w:val="es-ES_tradnl" w:bidi="ar-SA"/>
        </w:rPr>
        <w:t>lojamiento en Tel Aviv.</w:t>
      </w:r>
    </w:p>
    <w:p w14:paraId="576AF557"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p>
    <w:p w14:paraId="0259D0AF" w14:textId="77777777" w:rsidR="00247E6D" w:rsidRPr="001606A5" w:rsidRDefault="00247E6D" w:rsidP="00247E6D">
      <w:pPr>
        <w:widowControl/>
        <w:kinsoku w:val="0"/>
        <w:overflowPunct w:val="0"/>
        <w:adjustRightInd w:val="0"/>
        <w:rPr>
          <w:rFonts w:ascii="Arial" w:eastAsia="Calibri" w:hAnsi="Arial" w:cs="Arial"/>
          <w:b/>
          <w:bCs/>
          <w:sz w:val="20"/>
          <w:szCs w:val="20"/>
          <w:lang w:val="es-ES_tradnl" w:bidi="ar-SA"/>
        </w:rPr>
      </w:pPr>
      <w:r w:rsidRPr="001606A5">
        <w:rPr>
          <w:rFonts w:ascii="Arial" w:eastAsia="Calibri" w:hAnsi="Arial" w:cs="Arial"/>
          <w:b/>
          <w:bCs/>
          <w:sz w:val="20"/>
          <w:szCs w:val="20"/>
          <w:lang w:val="es-ES_tradnl" w:bidi="ar-SA"/>
        </w:rPr>
        <w:t>Día 26º (X): Tel Aviv</w:t>
      </w:r>
    </w:p>
    <w:p w14:paraId="4AA77675" w14:textId="508D083D"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 xml:space="preserve">Desayuno. Día libre para disfrutar de esta interesante ciudad o realizar una visita opcional a </w:t>
      </w:r>
      <w:proofErr w:type="spellStart"/>
      <w:r w:rsidRPr="001606A5">
        <w:rPr>
          <w:rFonts w:ascii="Arial" w:eastAsia="Calibri" w:hAnsi="Arial" w:cs="Arial"/>
          <w:sz w:val="20"/>
          <w:szCs w:val="20"/>
          <w:lang w:val="es-ES_tradnl" w:bidi="ar-SA"/>
        </w:rPr>
        <w:t>Massada</w:t>
      </w:r>
      <w:proofErr w:type="spellEnd"/>
      <w:r w:rsidRPr="001606A5">
        <w:rPr>
          <w:rFonts w:ascii="Arial" w:eastAsia="Calibri" w:hAnsi="Arial" w:cs="Arial"/>
          <w:sz w:val="20"/>
          <w:szCs w:val="20"/>
          <w:lang w:val="es-ES_tradnl" w:bidi="ar-SA"/>
        </w:rPr>
        <w:t xml:space="preserve"> y Mar Muerto. </w:t>
      </w:r>
      <w:r w:rsidR="00EF55FF" w:rsidRPr="00EF55FF">
        <w:rPr>
          <w:rFonts w:ascii="Arial" w:eastAsia="Calibri" w:hAnsi="Arial" w:cs="Arial"/>
          <w:sz w:val="20"/>
          <w:szCs w:val="20"/>
          <w:lang w:val="es-ES_tradnl" w:bidi="ar-SA"/>
        </w:rPr>
        <w:t>A</w:t>
      </w:r>
      <w:r w:rsidRPr="001606A5">
        <w:rPr>
          <w:rFonts w:ascii="Arial" w:eastAsia="Calibri" w:hAnsi="Arial" w:cs="Arial"/>
          <w:sz w:val="20"/>
          <w:szCs w:val="20"/>
          <w:lang w:val="es-ES_tradnl" w:bidi="ar-SA"/>
        </w:rPr>
        <w:t>lojamiento en Tel Aviv.</w:t>
      </w:r>
    </w:p>
    <w:p w14:paraId="33011056"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p>
    <w:p w14:paraId="157838C8" w14:textId="77777777" w:rsidR="00247E6D" w:rsidRPr="001606A5" w:rsidRDefault="00247E6D" w:rsidP="00247E6D">
      <w:pPr>
        <w:widowControl/>
        <w:kinsoku w:val="0"/>
        <w:overflowPunct w:val="0"/>
        <w:adjustRightInd w:val="0"/>
        <w:rPr>
          <w:rFonts w:ascii="Arial" w:eastAsia="Calibri" w:hAnsi="Arial" w:cs="Arial"/>
          <w:b/>
          <w:bCs/>
          <w:sz w:val="20"/>
          <w:szCs w:val="20"/>
          <w:lang w:val="es-ES_tradnl" w:bidi="ar-SA"/>
        </w:rPr>
      </w:pPr>
      <w:r w:rsidRPr="001606A5">
        <w:rPr>
          <w:rFonts w:ascii="Arial" w:eastAsia="Calibri" w:hAnsi="Arial" w:cs="Arial"/>
          <w:b/>
          <w:bCs/>
          <w:sz w:val="20"/>
          <w:szCs w:val="20"/>
          <w:lang w:val="es-ES_tradnl" w:bidi="ar-SA"/>
        </w:rPr>
        <w:t xml:space="preserve">Día 27º (J): Tel Aviv </w:t>
      </w:r>
    </w:p>
    <w:p w14:paraId="402705B5"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Desayuno. Traslado al aeropuerto para tomar el vuelo de salida.</w:t>
      </w:r>
    </w:p>
    <w:p w14:paraId="34D0A88D" w14:textId="6B0C0D77" w:rsidR="007D589F" w:rsidRPr="001606A5" w:rsidRDefault="007D589F" w:rsidP="007D589F">
      <w:pPr>
        <w:widowControl/>
        <w:kinsoku w:val="0"/>
        <w:overflowPunct w:val="0"/>
        <w:adjustRightInd w:val="0"/>
        <w:rPr>
          <w:rFonts w:ascii="Arial" w:eastAsia="Calibri" w:hAnsi="Arial" w:cs="Arial"/>
          <w:sz w:val="20"/>
          <w:szCs w:val="20"/>
          <w:lang w:val="es-ES_tradnl" w:bidi="ar-SA"/>
        </w:rPr>
      </w:pPr>
    </w:p>
    <w:p w14:paraId="2D6E1946" w14:textId="0DD28A70" w:rsidR="00864905" w:rsidRPr="001606A5" w:rsidRDefault="00864905" w:rsidP="00864905">
      <w:pPr>
        <w:widowControl/>
        <w:kinsoku w:val="0"/>
        <w:overflowPunct w:val="0"/>
        <w:adjustRightInd w:val="0"/>
        <w:rPr>
          <w:rFonts w:ascii="Arial" w:eastAsia="Calibri" w:hAnsi="Arial" w:cs="Arial"/>
          <w:sz w:val="20"/>
          <w:szCs w:val="20"/>
          <w:lang w:val="es-ES_tradnl" w:bidi="ar-SA"/>
        </w:rPr>
      </w:pPr>
    </w:p>
    <w:p w14:paraId="0401A825" w14:textId="77777777" w:rsidR="00F64167" w:rsidRPr="001606A5" w:rsidRDefault="00F64167" w:rsidP="00F64167">
      <w:pPr>
        <w:widowControl/>
        <w:kinsoku w:val="0"/>
        <w:overflowPunct w:val="0"/>
        <w:adjustRightInd w:val="0"/>
        <w:rPr>
          <w:rFonts w:ascii="Arial" w:eastAsia="Calibri" w:hAnsi="Arial" w:cs="Arial"/>
          <w:b/>
          <w:bCs/>
          <w:i/>
          <w:iCs/>
          <w:sz w:val="20"/>
          <w:szCs w:val="20"/>
          <w:lang w:val="es-ES_tradnl" w:bidi="ar-SA"/>
        </w:rPr>
      </w:pPr>
      <w:r w:rsidRPr="001606A5">
        <w:rPr>
          <w:rFonts w:ascii="Arial" w:eastAsia="Calibri" w:hAnsi="Arial" w:cs="Arial"/>
          <w:b/>
          <w:bCs/>
          <w:i/>
          <w:iCs/>
          <w:sz w:val="20"/>
          <w:szCs w:val="20"/>
          <w:lang w:val="es-ES_tradnl" w:bidi="ar-SA"/>
        </w:rPr>
        <w:t>Nuestro precio incluye</w:t>
      </w:r>
    </w:p>
    <w:p w14:paraId="0EA3B4B0"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 xml:space="preserve">Traslado necesario de llegada desde el aeropuerto de </w:t>
      </w:r>
      <w:proofErr w:type="spellStart"/>
      <w:r w:rsidRPr="001606A5">
        <w:rPr>
          <w:rFonts w:ascii="Arial" w:eastAsia="Calibri" w:hAnsi="Arial" w:cs="Arial"/>
          <w:sz w:val="20"/>
          <w:szCs w:val="20"/>
          <w:lang w:val="es-ES_tradnl" w:bidi="ar-SA"/>
        </w:rPr>
        <w:t>Ataturk</w:t>
      </w:r>
      <w:proofErr w:type="spellEnd"/>
      <w:r w:rsidRPr="001606A5">
        <w:rPr>
          <w:rFonts w:ascii="Arial" w:eastAsia="Calibri" w:hAnsi="Arial" w:cs="Arial"/>
          <w:sz w:val="20"/>
          <w:szCs w:val="20"/>
          <w:lang w:val="es-ES_tradnl" w:bidi="ar-SA"/>
        </w:rPr>
        <w:t xml:space="preserve">. En caso de llegada desde el aeropuerto de </w:t>
      </w:r>
      <w:proofErr w:type="spellStart"/>
      <w:r w:rsidRPr="001606A5">
        <w:rPr>
          <w:rFonts w:ascii="Arial" w:eastAsia="Calibri" w:hAnsi="Arial" w:cs="Arial"/>
          <w:sz w:val="20"/>
          <w:szCs w:val="20"/>
          <w:lang w:val="es-ES_tradnl" w:bidi="ar-SA"/>
        </w:rPr>
        <w:t>Saw</w:t>
      </w:r>
      <w:proofErr w:type="spellEnd"/>
      <w:r w:rsidRPr="001606A5">
        <w:rPr>
          <w:rFonts w:ascii="Arial" w:eastAsia="Calibri" w:hAnsi="Arial" w:cs="Arial"/>
          <w:sz w:val="20"/>
          <w:szCs w:val="20"/>
          <w:lang w:val="es-ES_tradnl" w:bidi="ar-SA"/>
        </w:rPr>
        <w:t xml:space="preserve"> (</w:t>
      </w:r>
      <w:proofErr w:type="spellStart"/>
      <w:r w:rsidRPr="001606A5">
        <w:rPr>
          <w:rFonts w:ascii="Arial" w:eastAsia="Calibri" w:hAnsi="Arial" w:cs="Arial"/>
          <w:sz w:val="20"/>
          <w:szCs w:val="20"/>
          <w:lang w:val="es-ES_tradnl" w:bidi="ar-SA"/>
        </w:rPr>
        <w:t>Sabiha</w:t>
      </w:r>
      <w:proofErr w:type="spellEnd"/>
      <w:r w:rsidRPr="001606A5">
        <w:rPr>
          <w:rFonts w:ascii="Arial" w:eastAsia="Calibri" w:hAnsi="Arial" w:cs="Arial"/>
          <w:sz w:val="20"/>
          <w:szCs w:val="20"/>
          <w:lang w:val="es-ES_tradnl" w:bidi="ar-SA"/>
        </w:rPr>
        <w:t xml:space="preserve"> </w:t>
      </w:r>
      <w:proofErr w:type="spellStart"/>
      <w:r w:rsidRPr="001606A5">
        <w:rPr>
          <w:rFonts w:ascii="Arial" w:eastAsia="Calibri" w:hAnsi="Arial" w:cs="Arial"/>
          <w:sz w:val="20"/>
          <w:szCs w:val="20"/>
          <w:lang w:val="es-ES_tradnl" w:bidi="ar-SA"/>
        </w:rPr>
        <w:t>Gokcen</w:t>
      </w:r>
      <w:proofErr w:type="spellEnd"/>
      <w:r w:rsidRPr="001606A5">
        <w:rPr>
          <w:rFonts w:ascii="Arial" w:eastAsia="Calibri" w:hAnsi="Arial" w:cs="Arial"/>
          <w:sz w:val="20"/>
          <w:szCs w:val="20"/>
          <w:lang w:val="es-ES_tradnl" w:bidi="ar-SA"/>
        </w:rPr>
        <w:t>) se aplica suplemento según pág. 268.</w:t>
      </w:r>
    </w:p>
    <w:p w14:paraId="39577D09" w14:textId="7B259AC9"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Todas las visitas indicadas en el itinerari</w:t>
      </w:r>
      <w:r w:rsidR="00AB720A">
        <w:rPr>
          <w:rFonts w:ascii="Arial" w:eastAsia="Calibri" w:hAnsi="Arial" w:cs="Arial"/>
          <w:sz w:val="20"/>
          <w:szCs w:val="20"/>
          <w:lang w:val="es-ES_tradnl" w:bidi="ar-SA"/>
        </w:rPr>
        <w:t xml:space="preserve">o </w:t>
      </w:r>
      <w:r w:rsidR="00AB720A" w:rsidRPr="00AA05D3">
        <w:rPr>
          <w:rFonts w:ascii="Arial" w:eastAsia="Calibri" w:hAnsi="Arial" w:cs="Arial"/>
          <w:color w:val="70AD47" w:themeColor="accent6"/>
          <w:sz w:val="20"/>
          <w:szCs w:val="20"/>
          <w:lang w:val="es-ES_tradnl" w:bidi="ar-SA"/>
        </w:rPr>
        <w:t>y entradas indicadas</w:t>
      </w:r>
      <w:r w:rsidR="00AB720A" w:rsidRPr="00AB720A">
        <w:rPr>
          <w:rFonts w:ascii="Arial" w:eastAsia="Calibri" w:hAnsi="Arial" w:cs="Arial"/>
          <w:color w:val="FF0000"/>
          <w:sz w:val="20"/>
          <w:szCs w:val="20"/>
          <w:lang w:val="es-ES_tradnl" w:bidi="ar-SA"/>
        </w:rPr>
        <w:t>.</w:t>
      </w:r>
    </w:p>
    <w:p w14:paraId="6C6493D8"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Alojamiento y desayuno en los hoteles de Estambul, Atenas y Cairo.</w:t>
      </w:r>
    </w:p>
    <w:p w14:paraId="6988C61E"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Circuito de Capadocia en Media Pensión</w:t>
      </w:r>
    </w:p>
    <w:p w14:paraId="3F256875"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Crucero por el Egeo y crucero por el Nilo en Pensión Completa.</w:t>
      </w:r>
    </w:p>
    <w:p w14:paraId="19251823" w14:textId="35206D14"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Circuito Tierra Santa en Media Pensión (</w:t>
      </w:r>
      <w:r w:rsidR="00C94158" w:rsidRPr="001606A5">
        <w:rPr>
          <w:rFonts w:ascii="Arial" w:eastAsia="Calibri" w:hAnsi="Arial" w:cs="Arial"/>
          <w:sz w:val="20"/>
          <w:szCs w:val="20"/>
          <w:lang w:val="es-ES_tradnl" w:bidi="ar-SA"/>
        </w:rPr>
        <w:t>5</w:t>
      </w:r>
      <w:r w:rsidRPr="001606A5">
        <w:rPr>
          <w:rFonts w:ascii="Arial" w:eastAsia="Calibri" w:hAnsi="Arial" w:cs="Arial"/>
          <w:sz w:val="20"/>
          <w:szCs w:val="20"/>
          <w:lang w:val="es-ES_tradnl" w:bidi="ar-SA"/>
        </w:rPr>
        <w:t xml:space="preserve"> cenas).</w:t>
      </w:r>
    </w:p>
    <w:p w14:paraId="3F1BC311"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Aéreos en clase turista: Estambul/Capadocia, Atenas/Cairo, Cairo/Aswan, Luxor/Cairo y Cairo/Tel Aviv.</w:t>
      </w:r>
    </w:p>
    <w:p w14:paraId="6DB07C64" w14:textId="77777777" w:rsidR="008A59B1" w:rsidRPr="001606A5" w:rsidRDefault="008A59B1" w:rsidP="008A59B1">
      <w:pPr>
        <w:widowControl/>
        <w:kinsoku w:val="0"/>
        <w:overflowPunct w:val="0"/>
        <w:adjustRightInd w:val="0"/>
        <w:rPr>
          <w:rFonts w:ascii="Arial" w:eastAsia="Calibri" w:hAnsi="Arial" w:cs="Arial"/>
          <w:sz w:val="20"/>
          <w:szCs w:val="20"/>
          <w:lang w:val="es-ES_tradnl" w:bidi="ar-SA"/>
        </w:rPr>
      </w:pPr>
      <w:bookmarkStart w:id="0" w:name="_Hlk119325016"/>
      <w:bookmarkStart w:id="1" w:name="_Hlk117847549"/>
      <w:r w:rsidRPr="001606A5">
        <w:rPr>
          <w:rFonts w:ascii="Arial" w:eastAsia="Calibri" w:hAnsi="Arial" w:cs="Arial"/>
          <w:sz w:val="20"/>
          <w:szCs w:val="20"/>
          <w:lang w:val="es-ES_tradnl" w:bidi="ar-SA"/>
        </w:rPr>
        <w:t>80 $ por persona para gastar en visitas durante el crucero **.</w:t>
      </w:r>
    </w:p>
    <w:bookmarkEnd w:id="0"/>
    <w:p w14:paraId="40FFE9D3" w14:textId="369C2DD2" w:rsidR="00D87D2C" w:rsidRPr="001606A5" w:rsidRDefault="00D87D2C" w:rsidP="00D87D2C">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Bebidas incluidas solo durante las comidas en el Crucero</w:t>
      </w:r>
      <w:r w:rsidR="000C6F51">
        <w:rPr>
          <w:rFonts w:ascii="Arial" w:eastAsia="Calibri" w:hAnsi="Arial" w:cs="Arial"/>
          <w:sz w:val="20"/>
          <w:szCs w:val="20"/>
          <w:lang w:val="es-ES_tradnl" w:bidi="ar-SA"/>
        </w:rPr>
        <w:t xml:space="preserve"> </w:t>
      </w:r>
      <w:r w:rsidR="000C6F51" w:rsidRPr="00551A03">
        <w:rPr>
          <w:rFonts w:ascii="Arial" w:eastAsia="Calibri" w:hAnsi="Arial" w:cs="Arial"/>
          <w:color w:val="70AD47" w:themeColor="accent6"/>
          <w:sz w:val="20"/>
          <w:szCs w:val="20"/>
          <w:lang w:val="es-ES_tradnl" w:bidi="ar-SA"/>
        </w:rPr>
        <w:t>por el Mar Egeo</w:t>
      </w:r>
      <w:r w:rsidRPr="00551A03">
        <w:rPr>
          <w:rFonts w:ascii="Arial" w:eastAsia="Calibri" w:hAnsi="Arial" w:cs="Arial"/>
          <w:color w:val="70AD47" w:themeColor="accent6"/>
          <w:sz w:val="20"/>
          <w:szCs w:val="20"/>
          <w:lang w:val="es-ES_tradnl" w:bidi="ar-SA"/>
        </w:rPr>
        <w:t>.</w:t>
      </w:r>
    </w:p>
    <w:bookmarkEnd w:id="1"/>
    <w:p w14:paraId="0808D9E1" w14:textId="5EA0FB3C"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Seguro de asistencia Mapaplus.</w:t>
      </w:r>
    </w:p>
    <w:p w14:paraId="60D3086F"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p>
    <w:p w14:paraId="569B4635" w14:textId="77777777" w:rsidR="00247E6D" w:rsidRPr="001606A5" w:rsidRDefault="00247E6D" w:rsidP="00247E6D">
      <w:pPr>
        <w:widowControl/>
        <w:kinsoku w:val="0"/>
        <w:overflowPunct w:val="0"/>
        <w:adjustRightInd w:val="0"/>
        <w:rPr>
          <w:rFonts w:ascii="Arial" w:eastAsia="Calibri" w:hAnsi="Arial" w:cs="Arial"/>
          <w:b/>
          <w:bCs/>
          <w:i/>
          <w:iCs/>
          <w:sz w:val="20"/>
          <w:szCs w:val="20"/>
          <w:lang w:val="es-ES_tradnl" w:bidi="ar-SA"/>
        </w:rPr>
      </w:pPr>
      <w:r w:rsidRPr="001606A5">
        <w:rPr>
          <w:rFonts w:ascii="Arial" w:eastAsia="Calibri" w:hAnsi="Arial" w:cs="Arial"/>
          <w:b/>
          <w:bCs/>
          <w:i/>
          <w:iCs/>
          <w:sz w:val="20"/>
          <w:szCs w:val="20"/>
          <w:lang w:val="es-ES_tradnl" w:bidi="ar-SA"/>
        </w:rPr>
        <w:t>Nuestro precio no incluye</w:t>
      </w:r>
    </w:p>
    <w:p w14:paraId="1DE1454F" w14:textId="09FFF70B"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Crucero por el Egeo: Tasas de Embarque ni propinas a bordo. Precio por persona 1</w:t>
      </w:r>
      <w:r w:rsidR="00D87D2C" w:rsidRPr="001606A5">
        <w:rPr>
          <w:rFonts w:ascii="Arial" w:eastAsia="Calibri" w:hAnsi="Arial" w:cs="Arial"/>
          <w:sz w:val="20"/>
          <w:szCs w:val="20"/>
          <w:lang w:val="es-ES_tradnl" w:bidi="ar-SA"/>
        </w:rPr>
        <w:t>5</w:t>
      </w:r>
      <w:r w:rsidRPr="001606A5">
        <w:rPr>
          <w:rFonts w:ascii="Arial" w:eastAsia="Calibri" w:hAnsi="Arial" w:cs="Arial"/>
          <w:sz w:val="20"/>
          <w:szCs w:val="20"/>
          <w:lang w:val="es-ES_tradnl" w:bidi="ar-SA"/>
        </w:rPr>
        <w:t>0$ NETO.</w:t>
      </w:r>
      <w:r w:rsidR="008A59B1" w:rsidRPr="001606A5">
        <w:rPr>
          <w:rFonts w:ascii="Arial" w:eastAsia="Calibri" w:hAnsi="Arial" w:cs="Arial"/>
          <w:sz w:val="20"/>
          <w:szCs w:val="20"/>
          <w:lang w:val="es-ES_tradnl" w:bidi="ar-SA"/>
        </w:rPr>
        <w:t xml:space="preserve"> </w:t>
      </w:r>
      <w:bookmarkStart w:id="2" w:name="_Hlk119324999"/>
      <w:r w:rsidR="008A59B1" w:rsidRPr="001606A5">
        <w:rPr>
          <w:rFonts w:ascii="Arial" w:eastAsia="Calibri" w:hAnsi="Arial" w:cs="Arial"/>
          <w:sz w:val="20"/>
          <w:szCs w:val="20"/>
          <w:lang w:val="es-ES_tradnl" w:bidi="ar-SA"/>
        </w:rPr>
        <w:t>A pagar junto con la reserva</w:t>
      </w:r>
      <w:bookmarkEnd w:id="2"/>
    </w:p>
    <w:p w14:paraId="662CAA4F" w14:textId="0199351A"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 xml:space="preserve">Crucero por el Egeo: Excursiones opcionales del crucero no incluidas en el programa. </w:t>
      </w:r>
    </w:p>
    <w:p w14:paraId="0F148AAD" w14:textId="135A06E9" w:rsidR="00D87D2C" w:rsidRPr="001606A5" w:rsidRDefault="00D87D2C" w:rsidP="00D87D2C">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lastRenderedPageBreak/>
        <w:t>Cuota de servicios e Impuestos locales en hoteles y restaurantes en Turquía</w:t>
      </w:r>
      <w:r w:rsidRPr="00AB720A">
        <w:rPr>
          <w:rFonts w:ascii="Arial" w:eastAsia="Calibri" w:hAnsi="Arial" w:cs="Arial"/>
          <w:color w:val="FF0000"/>
          <w:sz w:val="20"/>
          <w:szCs w:val="20"/>
          <w:lang w:val="es-ES_tradnl" w:bidi="ar-SA"/>
        </w:rPr>
        <w:t xml:space="preserve">: </w:t>
      </w:r>
      <w:r w:rsidR="00AB720A" w:rsidRPr="00AA05D3">
        <w:rPr>
          <w:rFonts w:ascii="Arial" w:eastAsia="Calibri" w:hAnsi="Arial" w:cs="Arial"/>
          <w:color w:val="70AD47" w:themeColor="accent6"/>
          <w:sz w:val="20"/>
          <w:szCs w:val="20"/>
          <w:lang w:val="es-ES_tradnl" w:bidi="ar-SA"/>
        </w:rPr>
        <w:t>5</w:t>
      </w:r>
      <w:r w:rsidRPr="00AA05D3">
        <w:rPr>
          <w:rFonts w:ascii="Arial" w:eastAsia="Calibri" w:hAnsi="Arial" w:cs="Arial"/>
          <w:color w:val="70AD47" w:themeColor="accent6"/>
          <w:sz w:val="20"/>
          <w:szCs w:val="20"/>
          <w:lang w:val="es-ES_tradnl" w:bidi="ar-SA"/>
        </w:rPr>
        <w:t>0 € por persona</w:t>
      </w:r>
      <w:r w:rsidRPr="001606A5">
        <w:rPr>
          <w:rFonts w:ascii="Arial" w:eastAsia="Calibri" w:hAnsi="Arial" w:cs="Arial"/>
          <w:sz w:val="20"/>
          <w:szCs w:val="20"/>
          <w:lang w:val="es-ES_tradnl" w:bidi="ar-SA"/>
        </w:rPr>
        <w:t>, obligatorio a pagar en destino.</w:t>
      </w:r>
    </w:p>
    <w:p w14:paraId="5A8E84E5"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Propinas en el Crucero del Nilo 40 $ (Se pagan a bordo del barco).</w:t>
      </w:r>
    </w:p>
    <w:p w14:paraId="288D2A1F"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Bebidas durante los almuerzos y cenas (Excepto en el crucero por el Mar Egeo que si se incluyen).</w:t>
      </w:r>
    </w:p>
    <w:p w14:paraId="4A95B470"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Visado en Egipto 35 $ Neto por persona</w:t>
      </w:r>
    </w:p>
    <w:p w14:paraId="6C3809F9" w14:textId="11629AE4"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 xml:space="preserve">Propinas a chóferes y </w:t>
      </w:r>
      <w:r w:rsidR="00735925" w:rsidRPr="001606A5">
        <w:rPr>
          <w:rFonts w:ascii="Arial" w:eastAsia="Calibri" w:hAnsi="Arial" w:cs="Arial"/>
          <w:sz w:val="20"/>
          <w:szCs w:val="20"/>
          <w:lang w:val="es-ES_tradnl" w:bidi="ar-SA"/>
        </w:rPr>
        <w:t>guías</w:t>
      </w:r>
      <w:r w:rsidRPr="001606A5">
        <w:rPr>
          <w:rFonts w:ascii="Arial" w:eastAsia="Calibri" w:hAnsi="Arial" w:cs="Arial"/>
          <w:sz w:val="20"/>
          <w:szCs w:val="20"/>
          <w:lang w:val="es-ES_tradnl" w:bidi="ar-SA"/>
        </w:rPr>
        <w:t xml:space="preserve"> (pago en destino / para tener en cuenta; recomendamos a </w:t>
      </w:r>
      <w:r w:rsidR="003D6BC1" w:rsidRPr="001606A5">
        <w:rPr>
          <w:rFonts w:ascii="Arial" w:eastAsia="Calibri" w:hAnsi="Arial" w:cs="Arial"/>
          <w:sz w:val="20"/>
          <w:szCs w:val="20"/>
          <w:lang w:val="es-ES_tradnl" w:bidi="ar-SA"/>
        </w:rPr>
        <w:t>guías</w:t>
      </w:r>
      <w:r w:rsidRPr="001606A5">
        <w:rPr>
          <w:rFonts w:ascii="Arial" w:eastAsia="Calibri" w:hAnsi="Arial" w:cs="Arial"/>
          <w:sz w:val="20"/>
          <w:szCs w:val="20"/>
          <w:lang w:val="es-ES_tradnl" w:bidi="ar-SA"/>
        </w:rPr>
        <w:t xml:space="preserve"> 3 </w:t>
      </w:r>
      <w:proofErr w:type="spellStart"/>
      <w:r w:rsidRPr="001606A5">
        <w:rPr>
          <w:rFonts w:ascii="Arial" w:eastAsia="Calibri" w:hAnsi="Arial" w:cs="Arial"/>
          <w:sz w:val="20"/>
          <w:szCs w:val="20"/>
          <w:lang w:val="es-ES_tradnl" w:bidi="ar-SA"/>
        </w:rPr>
        <w:t>usd</w:t>
      </w:r>
      <w:proofErr w:type="spellEnd"/>
      <w:r w:rsidRPr="001606A5">
        <w:rPr>
          <w:rFonts w:ascii="Arial" w:eastAsia="Calibri" w:hAnsi="Arial" w:cs="Arial"/>
          <w:sz w:val="20"/>
          <w:szCs w:val="20"/>
          <w:lang w:val="es-ES_tradnl" w:bidi="ar-SA"/>
        </w:rPr>
        <w:t xml:space="preserve"> y chóferes 2 </w:t>
      </w:r>
      <w:proofErr w:type="spellStart"/>
      <w:r w:rsidRPr="001606A5">
        <w:rPr>
          <w:rFonts w:ascii="Arial" w:eastAsia="Calibri" w:hAnsi="Arial" w:cs="Arial"/>
          <w:sz w:val="20"/>
          <w:szCs w:val="20"/>
          <w:lang w:val="es-ES_tradnl" w:bidi="ar-SA"/>
        </w:rPr>
        <w:t>usd</w:t>
      </w:r>
      <w:proofErr w:type="spellEnd"/>
      <w:r w:rsidRPr="001606A5">
        <w:rPr>
          <w:rFonts w:ascii="Arial" w:eastAsia="Calibri" w:hAnsi="Arial" w:cs="Arial"/>
          <w:sz w:val="20"/>
          <w:szCs w:val="20"/>
          <w:lang w:val="es-ES_tradnl" w:bidi="ar-SA"/>
        </w:rPr>
        <w:t xml:space="preserve"> por </w:t>
      </w:r>
      <w:proofErr w:type="spellStart"/>
      <w:r w:rsidRPr="001606A5">
        <w:rPr>
          <w:rFonts w:ascii="Arial" w:eastAsia="Calibri" w:hAnsi="Arial" w:cs="Arial"/>
          <w:sz w:val="20"/>
          <w:szCs w:val="20"/>
          <w:lang w:val="es-ES_tradnl" w:bidi="ar-SA"/>
        </w:rPr>
        <w:t>dia</w:t>
      </w:r>
      <w:proofErr w:type="spellEnd"/>
      <w:r w:rsidRPr="001606A5">
        <w:rPr>
          <w:rFonts w:ascii="Arial" w:eastAsia="Calibri" w:hAnsi="Arial" w:cs="Arial"/>
          <w:sz w:val="20"/>
          <w:szCs w:val="20"/>
          <w:lang w:val="es-ES_tradnl" w:bidi="ar-SA"/>
        </w:rPr>
        <w:t xml:space="preserve"> por persona)</w:t>
      </w:r>
    </w:p>
    <w:p w14:paraId="20A2073C"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p>
    <w:p w14:paraId="3CE374C4" w14:textId="77777777" w:rsidR="00247E6D" w:rsidRPr="001606A5" w:rsidRDefault="00247E6D" w:rsidP="00247E6D">
      <w:pPr>
        <w:widowControl/>
        <w:kinsoku w:val="0"/>
        <w:overflowPunct w:val="0"/>
        <w:adjustRightInd w:val="0"/>
        <w:rPr>
          <w:rFonts w:ascii="Arial" w:eastAsia="Calibri" w:hAnsi="Arial" w:cs="Arial"/>
          <w:b/>
          <w:bCs/>
          <w:i/>
          <w:iCs/>
          <w:sz w:val="20"/>
          <w:szCs w:val="20"/>
          <w:lang w:val="es-ES_tradnl" w:bidi="ar-SA"/>
        </w:rPr>
      </w:pPr>
      <w:r w:rsidRPr="001606A5">
        <w:rPr>
          <w:rFonts w:ascii="Arial" w:eastAsia="Calibri" w:hAnsi="Arial" w:cs="Arial"/>
          <w:b/>
          <w:bCs/>
          <w:i/>
          <w:iCs/>
          <w:sz w:val="20"/>
          <w:szCs w:val="20"/>
          <w:lang w:val="es-ES_tradnl" w:bidi="ar-SA"/>
        </w:rPr>
        <w:t xml:space="preserve">Notas importantes </w:t>
      </w:r>
    </w:p>
    <w:p w14:paraId="7D035ED6" w14:textId="7A43CD4E"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 xml:space="preserve">El orden de las visitas y excursiones varía según el </w:t>
      </w:r>
      <w:r w:rsidR="003D6BC1" w:rsidRPr="001606A5">
        <w:rPr>
          <w:rFonts w:ascii="Arial" w:eastAsia="Calibri" w:hAnsi="Arial" w:cs="Arial"/>
          <w:sz w:val="20"/>
          <w:szCs w:val="20"/>
          <w:lang w:val="es-ES_tradnl" w:bidi="ar-SA"/>
        </w:rPr>
        <w:t>día</w:t>
      </w:r>
      <w:r w:rsidRPr="001606A5">
        <w:rPr>
          <w:rFonts w:ascii="Arial" w:eastAsia="Calibri" w:hAnsi="Arial" w:cs="Arial"/>
          <w:sz w:val="20"/>
          <w:szCs w:val="20"/>
          <w:lang w:val="es-ES_tradnl" w:bidi="ar-SA"/>
        </w:rPr>
        <w:t xml:space="preserve"> de llegada o puede variar según </w:t>
      </w:r>
      <w:r w:rsidR="003D6BC1" w:rsidRPr="001606A5">
        <w:rPr>
          <w:rFonts w:ascii="Arial" w:eastAsia="Calibri" w:hAnsi="Arial" w:cs="Arial"/>
          <w:sz w:val="20"/>
          <w:szCs w:val="20"/>
          <w:lang w:val="es-ES_tradnl" w:bidi="ar-SA"/>
        </w:rPr>
        <w:t>múltiples</w:t>
      </w:r>
      <w:r w:rsidRPr="001606A5">
        <w:rPr>
          <w:rFonts w:ascii="Arial" w:eastAsia="Calibri" w:hAnsi="Arial" w:cs="Arial"/>
          <w:sz w:val="20"/>
          <w:szCs w:val="20"/>
          <w:lang w:val="es-ES_tradnl" w:bidi="ar-SA"/>
        </w:rPr>
        <w:t xml:space="preserve"> factores, pero se conserva la totalidad de </w:t>
      </w:r>
      <w:proofErr w:type="gramStart"/>
      <w:r w:rsidRPr="001606A5">
        <w:rPr>
          <w:rFonts w:ascii="Arial" w:eastAsia="Calibri" w:hAnsi="Arial" w:cs="Arial"/>
          <w:sz w:val="20"/>
          <w:szCs w:val="20"/>
          <w:lang w:val="es-ES_tradnl" w:bidi="ar-SA"/>
        </w:rPr>
        <w:t>las mismas</w:t>
      </w:r>
      <w:proofErr w:type="gramEnd"/>
      <w:r w:rsidRPr="001606A5">
        <w:rPr>
          <w:rFonts w:ascii="Arial" w:eastAsia="Calibri" w:hAnsi="Arial" w:cs="Arial"/>
          <w:sz w:val="20"/>
          <w:szCs w:val="20"/>
          <w:lang w:val="es-ES_tradnl" w:bidi="ar-SA"/>
        </w:rPr>
        <w:t>.</w:t>
      </w:r>
    </w:p>
    <w:p w14:paraId="055A3D91"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 xml:space="preserve">La cama de la tercera persona en las habitaciones triples es cama plegable </w:t>
      </w:r>
    </w:p>
    <w:p w14:paraId="71F8A709" w14:textId="02FC39A7"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Durante la celebración de ferias, fiestas religiosas y nacionales las visitas y excursiones podrán ser desviadas o cambiadas en el orden del itinerario.</w:t>
      </w:r>
    </w:p>
    <w:p w14:paraId="213C7FA1"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p>
    <w:p w14:paraId="0A13EEAD" w14:textId="77777777" w:rsidR="00EF55FF" w:rsidRDefault="00EF55FF" w:rsidP="00247E6D">
      <w:pPr>
        <w:widowControl/>
        <w:kinsoku w:val="0"/>
        <w:overflowPunct w:val="0"/>
        <w:adjustRightInd w:val="0"/>
        <w:rPr>
          <w:rFonts w:ascii="Arial" w:eastAsia="Calibri" w:hAnsi="Arial" w:cs="Arial"/>
          <w:b/>
          <w:bCs/>
          <w:i/>
          <w:iCs/>
          <w:sz w:val="20"/>
          <w:szCs w:val="20"/>
          <w:lang w:val="es-ES_tradnl" w:bidi="ar-SA"/>
        </w:rPr>
      </w:pPr>
    </w:p>
    <w:p w14:paraId="6B2CE96C" w14:textId="4D81DD4F"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b/>
          <w:bCs/>
          <w:i/>
          <w:iCs/>
          <w:sz w:val="20"/>
          <w:szCs w:val="20"/>
          <w:lang w:val="es-ES_tradnl" w:bidi="ar-SA"/>
        </w:rPr>
        <w:t>Paquete Plus</w:t>
      </w:r>
    </w:p>
    <w:p w14:paraId="3503B677" w14:textId="518DB27E"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 xml:space="preserve">Egipto: </w:t>
      </w:r>
    </w:p>
    <w:p w14:paraId="767438DF" w14:textId="77777777" w:rsidR="00247E6D"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 xml:space="preserve">Visita día completo al Museo Egipcio, Ciudadela de Saladino y barrio </w:t>
      </w:r>
      <w:proofErr w:type="gramStart"/>
      <w:r w:rsidRPr="001606A5">
        <w:rPr>
          <w:rFonts w:ascii="Arial" w:eastAsia="Calibri" w:hAnsi="Arial" w:cs="Arial"/>
          <w:sz w:val="20"/>
          <w:szCs w:val="20"/>
          <w:lang w:val="es-ES_tradnl" w:bidi="ar-SA"/>
        </w:rPr>
        <w:t>Copto</w:t>
      </w:r>
      <w:proofErr w:type="gramEnd"/>
      <w:r w:rsidRPr="001606A5">
        <w:rPr>
          <w:rFonts w:ascii="Arial" w:eastAsia="Calibri" w:hAnsi="Arial" w:cs="Arial"/>
          <w:sz w:val="20"/>
          <w:szCs w:val="20"/>
          <w:lang w:val="es-ES_tradnl" w:bidi="ar-SA"/>
        </w:rPr>
        <w:t>, con almuerzo</w:t>
      </w:r>
    </w:p>
    <w:p w14:paraId="5AABCAFD" w14:textId="63B6B43A" w:rsidR="006233D3" w:rsidRPr="001606A5" w:rsidRDefault="00247E6D" w:rsidP="00247E6D">
      <w:pPr>
        <w:widowControl/>
        <w:kinsoku w:val="0"/>
        <w:overflowPunct w:val="0"/>
        <w:adjustRightInd w:val="0"/>
        <w:rPr>
          <w:rFonts w:ascii="Arial" w:eastAsia="Calibri" w:hAnsi="Arial" w:cs="Arial"/>
          <w:sz w:val="20"/>
          <w:szCs w:val="20"/>
          <w:lang w:val="es-ES_tradnl" w:bidi="ar-SA"/>
        </w:rPr>
      </w:pPr>
      <w:r w:rsidRPr="001606A5">
        <w:rPr>
          <w:rFonts w:ascii="Arial" w:eastAsia="Calibri" w:hAnsi="Arial" w:cs="Arial"/>
          <w:sz w:val="20"/>
          <w:szCs w:val="20"/>
          <w:lang w:val="es-ES_tradnl" w:bidi="ar-SA"/>
        </w:rPr>
        <w:t>Excursión a Abu Simbel desde Aswan en Bus.</w:t>
      </w:r>
    </w:p>
    <w:p w14:paraId="5F5FF763" w14:textId="7FA28061" w:rsidR="006233D3" w:rsidRPr="001606A5" w:rsidRDefault="006233D3" w:rsidP="007D589F">
      <w:pPr>
        <w:widowControl/>
        <w:kinsoku w:val="0"/>
        <w:overflowPunct w:val="0"/>
        <w:adjustRightInd w:val="0"/>
        <w:rPr>
          <w:rFonts w:ascii="Arial" w:eastAsia="Calibri" w:hAnsi="Arial" w:cs="Arial"/>
          <w:lang w:val="es-ES_tradnl" w:bidi="ar-SA"/>
        </w:rPr>
      </w:pPr>
    </w:p>
    <w:p w14:paraId="3FFE2C70" w14:textId="77777777" w:rsidR="00EF55FF" w:rsidRDefault="00EF55FF" w:rsidP="001606A5">
      <w:pPr>
        <w:widowControl/>
        <w:autoSpaceDE/>
        <w:autoSpaceDN/>
        <w:spacing w:before="100" w:beforeAutospacing="1" w:after="100" w:afterAutospacing="1"/>
        <w:rPr>
          <w:rFonts w:ascii="PF Highway Sans Pro" w:eastAsia="Times New Roman" w:hAnsi="PF Highway Sans Pro" w:cs="Calibri"/>
          <w:b/>
          <w:bCs/>
          <w:lang w:bidi="ar-SA"/>
        </w:rPr>
      </w:pPr>
      <w:bookmarkStart w:id="3" w:name="_Hlk119324947"/>
    </w:p>
    <w:p w14:paraId="14A9EAF5" w14:textId="77777777" w:rsidR="00EF55FF" w:rsidRDefault="00EF55FF" w:rsidP="001606A5">
      <w:pPr>
        <w:widowControl/>
        <w:autoSpaceDE/>
        <w:autoSpaceDN/>
        <w:spacing w:before="100" w:beforeAutospacing="1" w:after="100" w:afterAutospacing="1"/>
        <w:rPr>
          <w:rFonts w:ascii="PF Highway Sans Pro" w:eastAsia="Times New Roman" w:hAnsi="PF Highway Sans Pro" w:cs="Calibri"/>
          <w:b/>
          <w:bCs/>
          <w:lang w:bidi="ar-SA"/>
        </w:rPr>
      </w:pPr>
    </w:p>
    <w:tbl>
      <w:tblPr>
        <w:tblW w:w="0" w:type="auto"/>
        <w:tblInd w:w="57" w:type="dxa"/>
        <w:tblLayout w:type="fixed"/>
        <w:tblCellMar>
          <w:left w:w="0" w:type="dxa"/>
          <w:right w:w="0" w:type="dxa"/>
        </w:tblCellMar>
        <w:tblLook w:val="04A0" w:firstRow="1" w:lastRow="0" w:firstColumn="1" w:lastColumn="0" w:noHBand="0" w:noVBand="1"/>
      </w:tblPr>
      <w:tblGrid>
        <w:gridCol w:w="2187"/>
        <w:gridCol w:w="654"/>
        <w:gridCol w:w="3903"/>
        <w:gridCol w:w="1754"/>
        <w:gridCol w:w="1761"/>
      </w:tblGrid>
      <w:tr w:rsidR="005B1F60" w14:paraId="6E277EEE" w14:textId="77777777" w:rsidTr="005B1F60">
        <w:trPr>
          <w:trHeight w:val="1300"/>
        </w:trPr>
        <w:tc>
          <w:tcPr>
            <w:tcW w:w="10259" w:type="dxa"/>
            <w:gridSpan w:val="5"/>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14:paraId="417C8691" w14:textId="58945219" w:rsidR="005B1F60" w:rsidRDefault="005B1F60">
            <w:pPr>
              <w:widowControl/>
              <w:pBdr>
                <w:top w:val="single" w:sz="4" w:space="8" w:color="000000"/>
              </w:pBdr>
              <w:adjustRightInd w:val="0"/>
              <w:spacing w:before="164" w:after="57" w:line="288" w:lineRule="auto"/>
              <w:textAlignment w:val="center"/>
              <w:rPr>
                <w:rFonts w:ascii="Gill Sans" w:eastAsia="Calibri" w:hAnsi="Gill Sans" w:cs="Gill Sans"/>
                <w:b/>
                <w:bCs/>
                <w:i/>
                <w:iCs/>
                <w:spacing w:val="-2"/>
                <w:lang w:val="es-ES_tradnl" w:bidi="ar-SA"/>
              </w:rPr>
            </w:pPr>
            <w:r>
              <w:rPr>
                <w:rFonts w:ascii="Gill Sans" w:eastAsia="Calibri" w:hAnsi="Gill Sans" w:cs="Gill Sans"/>
                <w:b/>
                <w:bCs/>
                <w:i/>
                <w:iCs/>
                <w:spacing w:val="-2"/>
                <w:lang w:val="es-ES_tradnl" w:bidi="ar-SA"/>
              </w:rPr>
              <w:t xml:space="preserve">Salidas del tour sábados del </w:t>
            </w:r>
            <w:r w:rsidR="008D63D8" w:rsidRPr="00B823E6">
              <w:rPr>
                <w:rFonts w:ascii="Gill Sans" w:eastAsia="Calibri" w:hAnsi="Gill Sans" w:cs="Gill Sans"/>
                <w:b/>
                <w:bCs/>
                <w:i/>
                <w:iCs/>
                <w:color w:val="70AD47" w:themeColor="accent6"/>
                <w:spacing w:val="-2"/>
                <w:lang w:val="es-ES_tradnl" w:bidi="ar-SA"/>
              </w:rPr>
              <w:t>30/Mar al 19/Oct</w:t>
            </w:r>
            <w:r>
              <w:rPr>
                <w:rFonts w:ascii="Gill Sans" w:eastAsia="Calibri" w:hAnsi="Gill Sans" w:cs="Gill Sans"/>
                <w:b/>
                <w:bCs/>
                <w:i/>
                <w:iCs/>
                <w:spacing w:val="-2"/>
                <w:lang w:val="es-ES_tradnl" w:bidi="ar-SA"/>
              </w:rPr>
              <w:t>, el crucero empieza el sábado con siguiente recorrido (3 días/2 noches)</w:t>
            </w:r>
          </w:p>
          <w:p w14:paraId="61434E80" w14:textId="77777777" w:rsidR="005B1F60" w:rsidRDefault="005B1F60">
            <w:pPr>
              <w:widowControl/>
              <w:pBdr>
                <w:top w:val="single" w:sz="4" w:space="8" w:color="000000"/>
              </w:pBdr>
              <w:adjustRightInd w:val="0"/>
              <w:spacing w:before="164" w:after="57" w:line="288" w:lineRule="auto"/>
              <w:textAlignment w:val="center"/>
              <w:rPr>
                <w:rFonts w:ascii="Gill Sans" w:eastAsia="Calibri" w:hAnsi="Gill Sans" w:cs="Gill Sans"/>
                <w:b/>
                <w:bCs/>
                <w:i/>
                <w:iCs/>
                <w:lang w:val="es-ES_tradnl" w:bidi="ar-SA"/>
              </w:rPr>
            </w:pPr>
          </w:p>
        </w:tc>
      </w:tr>
      <w:tr w:rsidR="005B1F60" w14:paraId="6FB49980" w14:textId="77777777" w:rsidTr="005B1F60">
        <w:trPr>
          <w:trHeight w:hRule="exact" w:val="487"/>
        </w:trPr>
        <w:tc>
          <w:tcPr>
            <w:tcW w:w="2187"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hideMark/>
          </w:tcPr>
          <w:p w14:paraId="7C3D6904" w14:textId="77777777" w:rsidR="005B1F60" w:rsidRDefault="005B1F60">
            <w:pPr>
              <w:widowControl/>
              <w:adjustRightInd w:val="0"/>
              <w:spacing w:line="288" w:lineRule="auto"/>
              <w:textAlignment w:val="center"/>
              <w:rPr>
                <w:rFonts w:ascii="Gill Sans" w:eastAsia="Calibri" w:hAnsi="Gill Sans" w:cs="Gill Sans"/>
                <w:b/>
                <w:bCs/>
                <w:lang w:val="es-ES_tradnl" w:bidi="ar-SA"/>
              </w:rPr>
            </w:pPr>
            <w:r>
              <w:rPr>
                <w:rFonts w:ascii="Gill Sans" w:eastAsia="Calibri" w:hAnsi="Gill Sans" w:cs="Gill Sans"/>
                <w:b/>
                <w:bCs/>
                <w:lang w:val="es-ES_tradnl" w:bidi="ar-SA"/>
              </w:rPr>
              <w:t>Día</w:t>
            </w:r>
          </w:p>
        </w:tc>
        <w:tc>
          <w:tcPr>
            <w:tcW w:w="65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5AF2C8B2" w14:textId="77777777" w:rsidR="005B1F60" w:rsidRDefault="005B1F60">
            <w:pPr>
              <w:widowControl/>
              <w:adjustRightInd w:val="0"/>
              <w:spacing w:line="288" w:lineRule="auto"/>
              <w:jc w:val="center"/>
              <w:textAlignment w:val="center"/>
              <w:rPr>
                <w:rFonts w:ascii="Gill Sans" w:eastAsia="Calibri" w:hAnsi="Gill Sans" w:cs="Gill Sans"/>
                <w:lang w:val="es-ES_tradnl" w:bidi="ar-SA"/>
              </w:rPr>
            </w:pPr>
            <w:r>
              <w:rPr>
                <w:rFonts w:ascii="Wingdings 2" w:eastAsia="Calibri" w:hAnsi="Wingdings 2" w:cs="Wingdings 2"/>
                <w:lang w:val="es-ES_tradnl" w:bidi="ar-SA"/>
              </w:rPr>
              <w:t></w:t>
            </w:r>
          </w:p>
        </w:tc>
        <w:tc>
          <w:tcPr>
            <w:tcW w:w="39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2F0A3373" w14:textId="77777777" w:rsidR="005B1F60" w:rsidRDefault="005B1F60">
            <w:pPr>
              <w:widowControl/>
              <w:adjustRightInd w:val="0"/>
              <w:spacing w:line="288" w:lineRule="auto"/>
              <w:textAlignment w:val="center"/>
              <w:rPr>
                <w:rFonts w:ascii="Gill Sans" w:eastAsia="Calibri" w:hAnsi="Gill Sans" w:cs="Gill Sans"/>
                <w:b/>
                <w:bCs/>
                <w:lang w:val="es-ES_tradnl" w:bidi="ar-SA"/>
              </w:rPr>
            </w:pPr>
            <w:r>
              <w:rPr>
                <w:rFonts w:ascii="Gill Sans" w:eastAsia="Calibri" w:hAnsi="Gill Sans" w:cs="Gill Sans"/>
                <w:b/>
                <w:bCs/>
                <w:lang w:val="es-ES_tradnl" w:bidi="ar-SA"/>
              </w:rPr>
              <w:t>Puerto</w:t>
            </w:r>
          </w:p>
        </w:tc>
        <w:tc>
          <w:tcPr>
            <w:tcW w:w="175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35649400" w14:textId="77777777" w:rsidR="005B1F60" w:rsidRDefault="005B1F60">
            <w:pPr>
              <w:widowControl/>
              <w:adjustRightInd w:val="0"/>
              <w:spacing w:line="288" w:lineRule="auto"/>
              <w:textAlignment w:val="center"/>
              <w:rPr>
                <w:rFonts w:ascii="Gill Sans" w:eastAsia="Calibri" w:hAnsi="Gill Sans" w:cs="Gill Sans"/>
                <w:b/>
                <w:bCs/>
                <w:lang w:val="es-ES_tradnl" w:bidi="ar-SA"/>
              </w:rPr>
            </w:pPr>
            <w:r>
              <w:rPr>
                <w:rFonts w:ascii="Gill Sans" w:eastAsia="Calibri" w:hAnsi="Gill Sans" w:cs="Gill Sans"/>
                <w:b/>
                <w:bCs/>
                <w:lang w:val="es-ES_tradnl" w:bidi="ar-SA"/>
              </w:rPr>
              <w:t>Llegada</w:t>
            </w:r>
          </w:p>
        </w:tc>
        <w:tc>
          <w:tcPr>
            <w:tcW w:w="1759"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hideMark/>
          </w:tcPr>
          <w:p w14:paraId="6E8E99F1" w14:textId="77777777" w:rsidR="005B1F60" w:rsidRDefault="005B1F60">
            <w:pPr>
              <w:widowControl/>
              <w:adjustRightInd w:val="0"/>
              <w:spacing w:line="288" w:lineRule="auto"/>
              <w:textAlignment w:val="center"/>
              <w:rPr>
                <w:rFonts w:ascii="Gill Sans" w:eastAsia="Calibri" w:hAnsi="Gill Sans" w:cs="Gill Sans"/>
                <w:b/>
                <w:bCs/>
                <w:lang w:val="es-ES_tradnl" w:bidi="ar-SA"/>
              </w:rPr>
            </w:pPr>
            <w:r>
              <w:rPr>
                <w:rFonts w:ascii="Gill Sans" w:eastAsia="Calibri" w:hAnsi="Gill Sans" w:cs="Gill Sans"/>
                <w:b/>
                <w:bCs/>
                <w:lang w:val="es-ES_tradnl" w:bidi="ar-SA"/>
              </w:rPr>
              <w:t>Salida</w:t>
            </w:r>
          </w:p>
        </w:tc>
      </w:tr>
      <w:tr w:rsidR="005B1F60" w14:paraId="12A97052" w14:textId="77777777" w:rsidTr="005B1F60">
        <w:trPr>
          <w:trHeight w:hRule="exact" w:val="433"/>
        </w:trPr>
        <w:tc>
          <w:tcPr>
            <w:tcW w:w="2187"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hideMark/>
          </w:tcPr>
          <w:p w14:paraId="7E71B384" w14:textId="77777777" w:rsidR="005B1F60" w:rsidRDefault="005B1F60">
            <w:pPr>
              <w:widowControl/>
              <w:adjustRightInd w:val="0"/>
              <w:spacing w:line="288" w:lineRule="auto"/>
              <w:textAlignment w:val="center"/>
              <w:rPr>
                <w:rFonts w:ascii="Gill Sans" w:eastAsia="Calibri" w:hAnsi="Gill Sans" w:cs="Gill Sans"/>
                <w:lang w:val="es-ES_tradnl" w:bidi="ar-SA"/>
              </w:rPr>
            </w:pPr>
            <w:r>
              <w:rPr>
                <w:rFonts w:ascii="Gill Sans" w:eastAsia="Calibri" w:hAnsi="Gill Sans" w:cs="Gill Sans"/>
                <w:lang w:val="es-ES_tradnl" w:bidi="ar-SA"/>
              </w:rPr>
              <w:t>Sábado</w:t>
            </w:r>
          </w:p>
        </w:tc>
        <w:tc>
          <w:tcPr>
            <w:tcW w:w="65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B00BE12" w14:textId="77777777" w:rsidR="005B1F60" w:rsidRDefault="005B1F60">
            <w:pPr>
              <w:widowControl/>
              <w:adjustRightInd w:val="0"/>
              <w:rPr>
                <w:rFonts w:ascii="Gill Sans" w:eastAsia="Calibri" w:hAnsi="Gill Sans" w:cs="Times New Roman"/>
                <w:lang w:bidi="ar-SA"/>
              </w:rPr>
            </w:pPr>
          </w:p>
        </w:tc>
        <w:tc>
          <w:tcPr>
            <w:tcW w:w="39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1688A0C4" w14:textId="77777777" w:rsidR="005B1F60" w:rsidRDefault="005B1F60">
            <w:pPr>
              <w:widowControl/>
              <w:adjustRightInd w:val="0"/>
              <w:spacing w:line="288" w:lineRule="auto"/>
              <w:textAlignment w:val="center"/>
              <w:rPr>
                <w:rFonts w:ascii="Gill Sans" w:eastAsia="Calibri" w:hAnsi="Gill Sans" w:cs="Gill Sans"/>
                <w:lang w:val="es-ES_tradnl" w:bidi="ar-SA"/>
              </w:rPr>
            </w:pPr>
            <w:proofErr w:type="spellStart"/>
            <w:r>
              <w:rPr>
                <w:rFonts w:ascii="Gill Sans" w:eastAsia="Calibri" w:hAnsi="Gill Sans" w:cs="Gill Sans"/>
                <w:lang w:val="es-ES_tradnl" w:bidi="ar-SA"/>
              </w:rPr>
              <w:t>Kusadasi</w:t>
            </w:r>
            <w:proofErr w:type="spellEnd"/>
            <w:r>
              <w:rPr>
                <w:rFonts w:ascii="Gill Sans" w:eastAsia="Calibri" w:hAnsi="Gill Sans" w:cs="Gill Sans"/>
                <w:lang w:val="es-ES_tradnl" w:bidi="ar-SA"/>
              </w:rPr>
              <w:t xml:space="preserve"> (Turquía)</w:t>
            </w:r>
          </w:p>
        </w:tc>
        <w:tc>
          <w:tcPr>
            <w:tcW w:w="175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128C4C28" w14:textId="77777777" w:rsidR="005B1F60" w:rsidRDefault="005B1F60">
            <w:pPr>
              <w:widowControl/>
              <w:adjustRightInd w:val="0"/>
              <w:spacing w:line="288" w:lineRule="auto"/>
              <w:jc w:val="center"/>
              <w:textAlignment w:val="center"/>
              <w:rPr>
                <w:rFonts w:ascii="Gill Sans" w:eastAsia="Calibri" w:hAnsi="Gill Sans" w:cs="Gill Sans"/>
                <w:lang w:val="es-ES_tradnl" w:bidi="ar-SA"/>
              </w:rPr>
            </w:pPr>
            <w:r>
              <w:rPr>
                <w:rFonts w:ascii="Gill Sans" w:eastAsia="Calibri" w:hAnsi="Gill Sans" w:cs="Gill Sans"/>
                <w:lang w:val="es-ES_tradnl" w:bidi="ar-SA"/>
              </w:rPr>
              <w:t xml:space="preserve">---- </w:t>
            </w:r>
          </w:p>
        </w:tc>
        <w:tc>
          <w:tcPr>
            <w:tcW w:w="1759"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hideMark/>
          </w:tcPr>
          <w:p w14:paraId="2B5262EA" w14:textId="77777777" w:rsidR="005B1F60" w:rsidRDefault="005B1F60">
            <w:pPr>
              <w:widowControl/>
              <w:adjustRightInd w:val="0"/>
              <w:spacing w:line="288" w:lineRule="auto"/>
              <w:jc w:val="center"/>
              <w:textAlignment w:val="center"/>
              <w:rPr>
                <w:rFonts w:ascii="Gill Sans" w:eastAsia="Calibri" w:hAnsi="Gill Sans" w:cs="Gill Sans"/>
                <w:lang w:val="es-ES_tradnl" w:bidi="ar-SA"/>
              </w:rPr>
            </w:pPr>
            <w:r>
              <w:rPr>
                <w:rFonts w:ascii="Gill Sans" w:eastAsia="Calibri" w:hAnsi="Gill Sans" w:cs="Gill Sans"/>
                <w:lang w:val="es-ES_tradnl" w:bidi="ar-SA"/>
              </w:rPr>
              <w:t>13:00</w:t>
            </w:r>
          </w:p>
        </w:tc>
      </w:tr>
      <w:tr w:rsidR="005B1F60" w14:paraId="4B657AE6" w14:textId="77777777" w:rsidTr="005B1F60">
        <w:trPr>
          <w:trHeight w:hRule="exact" w:val="433"/>
        </w:trPr>
        <w:tc>
          <w:tcPr>
            <w:tcW w:w="2187"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hideMark/>
          </w:tcPr>
          <w:p w14:paraId="0946ADF1" w14:textId="77777777" w:rsidR="005B1F60" w:rsidRDefault="005B1F60">
            <w:pPr>
              <w:widowControl/>
              <w:adjustRightInd w:val="0"/>
              <w:spacing w:line="288" w:lineRule="auto"/>
              <w:textAlignment w:val="center"/>
              <w:rPr>
                <w:rFonts w:ascii="Gill Sans" w:eastAsia="Calibri" w:hAnsi="Gill Sans" w:cs="Gill Sans"/>
                <w:lang w:val="es-ES_tradnl" w:bidi="ar-SA"/>
              </w:rPr>
            </w:pPr>
            <w:r>
              <w:rPr>
                <w:rFonts w:ascii="Gill Sans" w:eastAsia="Calibri" w:hAnsi="Gill Sans" w:cs="Gill Sans"/>
                <w:lang w:val="es-ES_tradnl" w:bidi="ar-SA"/>
              </w:rPr>
              <w:t>Sábado</w:t>
            </w:r>
          </w:p>
        </w:tc>
        <w:tc>
          <w:tcPr>
            <w:tcW w:w="65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78BBA35" w14:textId="77777777" w:rsidR="005B1F60" w:rsidRDefault="005B1F60">
            <w:pPr>
              <w:widowControl/>
              <w:adjustRightInd w:val="0"/>
              <w:rPr>
                <w:rFonts w:ascii="Gill Sans" w:eastAsia="Calibri" w:hAnsi="Gill Sans" w:cs="Times New Roman"/>
                <w:lang w:bidi="ar-SA"/>
              </w:rPr>
            </w:pPr>
          </w:p>
        </w:tc>
        <w:tc>
          <w:tcPr>
            <w:tcW w:w="39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46738448" w14:textId="77777777" w:rsidR="005B1F60" w:rsidRDefault="005B1F60">
            <w:pPr>
              <w:widowControl/>
              <w:adjustRightInd w:val="0"/>
              <w:spacing w:line="288" w:lineRule="auto"/>
              <w:textAlignment w:val="center"/>
              <w:rPr>
                <w:rFonts w:ascii="Gill Sans" w:eastAsia="Calibri" w:hAnsi="Gill Sans" w:cs="Gill Sans"/>
                <w:lang w:val="es-ES_tradnl" w:bidi="ar-SA"/>
              </w:rPr>
            </w:pPr>
            <w:r>
              <w:rPr>
                <w:rFonts w:ascii="Gill Sans" w:eastAsia="Calibri" w:hAnsi="Gill Sans" w:cs="Gill Sans"/>
                <w:lang w:val="es-ES_tradnl" w:bidi="ar-SA"/>
              </w:rPr>
              <w:t>Patmos</w:t>
            </w:r>
          </w:p>
        </w:tc>
        <w:tc>
          <w:tcPr>
            <w:tcW w:w="175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58A68FE7" w14:textId="77777777" w:rsidR="005B1F60" w:rsidRDefault="005B1F60">
            <w:pPr>
              <w:widowControl/>
              <w:adjustRightInd w:val="0"/>
              <w:spacing w:line="288" w:lineRule="auto"/>
              <w:jc w:val="center"/>
              <w:textAlignment w:val="center"/>
              <w:rPr>
                <w:rFonts w:ascii="Gill Sans" w:eastAsia="Calibri" w:hAnsi="Gill Sans" w:cs="Gill Sans"/>
                <w:lang w:val="es-ES_tradnl" w:bidi="ar-SA"/>
              </w:rPr>
            </w:pPr>
            <w:r>
              <w:rPr>
                <w:rFonts w:ascii="Gill Sans" w:eastAsia="Calibri" w:hAnsi="Gill Sans" w:cs="Gill Sans"/>
                <w:lang w:val="es-ES_tradnl" w:bidi="ar-SA"/>
              </w:rPr>
              <w:t>16:30</w:t>
            </w:r>
          </w:p>
        </w:tc>
        <w:tc>
          <w:tcPr>
            <w:tcW w:w="1759"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hideMark/>
          </w:tcPr>
          <w:p w14:paraId="08EB7148" w14:textId="77777777" w:rsidR="005B1F60" w:rsidRDefault="005B1F60">
            <w:pPr>
              <w:widowControl/>
              <w:adjustRightInd w:val="0"/>
              <w:spacing w:line="288" w:lineRule="auto"/>
              <w:jc w:val="center"/>
              <w:textAlignment w:val="center"/>
              <w:rPr>
                <w:rFonts w:ascii="Gill Sans" w:eastAsia="Calibri" w:hAnsi="Gill Sans" w:cs="Gill Sans"/>
                <w:lang w:val="es-ES_tradnl" w:bidi="ar-SA"/>
              </w:rPr>
            </w:pPr>
            <w:r>
              <w:rPr>
                <w:rFonts w:ascii="Gill Sans" w:eastAsia="Calibri" w:hAnsi="Gill Sans" w:cs="Gill Sans"/>
                <w:lang w:val="es-ES_tradnl" w:bidi="ar-SA"/>
              </w:rPr>
              <w:t>21:30</w:t>
            </w:r>
          </w:p>
        </w:tc>
      </w:tr>
      <w:tr w:rsidR="005B1F60" w14:paraId="308591A2" w14:textId="77777777" w:rsidTr="005B1F60">
        <w:trPr>
          <w:trHeight w:hRule="exact" w:val="433"/>
        </w:trPr>
        <w:tc>
          <w:tcPr>
            <w:tcW w:w="2187"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hideMark/>
          </w:tcPr>
          <w:p w14:paraId="0F2895AF" w14:textId="77777777" w:rsidR="005B1F60" w:rsidRDefault="005B1F60">
            <w:pPr>
              <w:widowControl/>
              <w:adjustRightInd w:val="0"/>
              <w:spacing w:line="288" w:lineRule="auto"/>
              <w:textAlignment w:val="center"/>
              <w:rPr>
                <w:rFonts w:ascii="Gill Sans" w:eastAsia="Calibri" w:hAnsi="Gill Sans" w:cs="Gill Sans"/>
                <w:lang w:val="es-ES_tradnl" w:bidi="ar-SA"/>
              </w:rPr>
            </w:pPr>
            <w:r>
              <w:rPr>
                <w:rFonts w:ascii="Gill Sans" w:eastAsia="Calibri" w:hAnsi="Gill Sans" w:cs="Gill Sans"/>
                <w:lang w:val="es-ES_tradnl" w:bidi="ar-SA"/>
              </w:rPr>
              <w:t>Domingo</w:t>
            </w:r>
          </w:p>
        </w:tc>
        <w:tc>
          <w:tcPr>
            <w:tcW w:w="65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3032308" w14:textId="77777777" w:rsidR="005B1F60" w:rsidRDefault="005B1F60">
            <w:pPr>
              <w:widowControl/>
              <w:adjustRightInd w:val="0"/>
              <w:rPr>
                <w:rFonts w:ascii="Gill Sans" w:eastAsia="Calibri" w:hAnsi="Gill Sans" w:cs="Times New Roman"/>
                <w:lang w:bidi="ar-SA"/>
              </w:rPr>
            </w:pPr>
          </w:p>
        </w:tc>
        <w:tc>
          <w:tcPr>
            <w:tcW w:w="39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4A63B62F" w14:textId="77777777" w:rsidR="005B1F60" w:rsidRDefault="005B1F60">
            <w:pPr>
              <w:widowControl/>
              <w:adjustRightInd w:val="0"/>
              <w:spacing w:line="288" w:lineRule="auto"/>
              <w:textAlignment w:val="center"/>
              <w:rPr>
                <w:rFonts w:ascii="Gill Sans" w:eastAsia="Calibri" w:hAnsi="Gill Sans" w:cs="Gill Sans"/>
                <w:lang w:val="es-ES_tradnl" w:bidi="ar-SA"/>
              </w:rPr>
            </w:pPr>
            <w:r>
              <w:rPr>
                <w:rFonts w:ascii="Gill Sans" w:eastAsia="Calibri" w:hAnsi="Gill Sans" w:cs="Gill Sans"/>
                <w:lang w:val="es-ES_tradnl" w:bidi="ar-SA"/>
              </w:rPr>
              <w:t>Creta (Heraklion)</w:t>
            </w:r>
          </w:p>
        </w:tc>
        <w:tc>
          <w:tcPr>
            <w:tcW w:w="175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6E50FF77" w14:textId="77777777" w:rsidR="005B1F60" w:rsidRDefault="005B1F60">
            <w:pPr>
              <w:widowControl/>
              <w:adjustRightInd w:val="0"/>
              <w:spacing w:line="288" w:lineRule="auto"/>
              <w:jc w:val="center"/>
              <w:textAlignment w:val="center"/>
              <w:rPr>
                <w:rFonts w:ascii="Gill Sans" w:eastAsia="Calibri" w:hAnsi="Gill Sans" w:cs="Gill Sans"/>
                <w:lang w:val="es-ES_tradnl" w:bidi="ar-SA"/>
              </w:rPr>
            </w:pPr>
            <w:r>
              <w:rPr>
                <w:rFonts w:ascii="Gill Sans" w:eastAsia="Calibri" w:hAnsi="Gill Sans" w:cs="Gill Sans"/>
                <w:lang w:val="es-ES_tradnl" w:bidi="ar-SA"/>
              </w:rPr>
              <w:t xml:space="preserve">07:00 </w:t>
            </w:r>
          </w:p>
        </w:tc>
        <w:tc>
          <w:tcPr>
            <w:tcW w:w="1759"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hideMark/>
          </w:tcPr>
          <w:p w14:paraId="346562A1" w14:textId="77777777" w:rsidR="005B1F60" w:rsidRDefault="005B1F60">
            <w:pPr>
              <w:widowControl/>
              <w:adjustRightInd w:val="0"/>
              <w:spacing w:line="288" w:lineRule="auto"/>
              <w:jc w:val="center"/>
              <w:textAlignment w:val="center"/>
              <w:rPr>
                <w:rFonts w:ascii="Gill Sans" w:eastAsia="Calibri" w:hAnsi="Gill Sans" w:cs="Gill Sans"/>
                <w:lang w:val="es-ES_tradnl" w:bidi="ar-SA"/>
              </w:rPr>
            </w:pPr>
            <w:r>
              <w:rPr>
                <w:rFonts w:ascii="Gill Sans" w:eastAsia="Calibri" w:hAnsi="Gill Sans" w:cs="Gill Sans"/>
                <w:lang w:val="es-ES_tradnl" w:bidi="ar-SA"/>
              </w:rPr>
              <w:t>12:00</w:t>
            </w:r>
          </w:p>
        </w:tc>
      </w:tr>
      <w:tr w:rsidR="005B1F60" w14:paraId="221BBEE4" w14:textId="77777777" w:rsidTr="005B1F60">
        <w:trPr>
          <w:trHeight w:hRule="exact" w:val="433"/>
        </w:trPr>
        <w:tc>
          <w:tcPr>
            <w:tcW w:w="2187"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hideMark/>
          </w:tcPr>
          <w:p w14:paraId="0F30B0D9" w14:textId="77777777" w:rsidR="005B1F60" w:rsidRDefault="005B1F60">
            <w:pPr>
              <w:widowControl/>
              <w:adjustRightInd w:val="0"/>
              <w:spacing w:line="288" w:lineRule="auto"/>
              <w:textAlignment w:val="center"/>
              <w:rPr>
                <w:rFonts w:ascii="Gill Sans" w:eastAsia="Calibri" w:hAnsi="Gill Sans" w:cs="Gill Sans"/>
                <w:lang w:val="es-ES_tradnl" w:bidi="ar-SA"/>
              </w:rPr>
            </w:pPr>
            <w:r>
              <w:rPr>
                <w:rFonts w:ascii="Gill Sans" w:eastAsia="Calibri" w:hAnsi="Gill Sans" w:cs="Gill Sans"/>
                <w:lang w:val="es-ES_tradnl" w:bidi="ar-SA"/>
              </w:rPr>
              <w:t>Domingo</w:t>
            </w:r>
          </w:p>
        </w:tc>
        <w:tc>
          <w:tcPr>
            <w:tcW w:w="65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9FD22C3" w14:textId="77777777" w:rsidR="005B1F60" w:rsidRDefault="005B1F60">
            <w:pPr>
              <w:widowControl/>
              <w:adjustRightInd w:val="0"/>
              <w:rPr>
                <w:rFonts w:ascii="Gill Sans" w:eastAsia="Calibri" w:hAnsi="Gill Sans" w:cs="Times New Roman"/>
                <w:lang w:bidi="ar-SA"/>
              </w:rPr>
            </w:pPr>
          </w:p>
        </w:tc>
        <w:tc>
          <w:tcPr>
            <w:tcW w:w="39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5F2B79F1" w14:textId="77777777" w:rsidR="005B1F60" w:rsidRDefault="005B1F60">
            <w:pPr>
              <w:widowControl/>
              <w:adjustRightInd w:val="0"/>
              <w:spacing w:line="288" w:lineRule="auto"/>
              <w:textAlignment w:val="center"/>
              <w:rPr>
                <w:rFonts w:ascii="Gill Sans" w:eastAsia="Calibri" w:hAnsi="Gill Sans" w:cs="Gill Sans"/>
                <w:lang w:val="es-ES_tradnl" w:bidi="ar-SA"/>
              </w:rPr>
            </w:pPr>
            <w:r>
              <w:rPr>
                <w:rFonts w:ascii="Gill Sans" w:eastAsia="Calibri" w:hAnsi="Gill Sans" w:cs="Gill Sans"/>
                <w:lang w:val="es-ES_tradnl" w:bidi="ar-SA"/>
              </w:rPr>
              <w:t>Santorini</w:t>
            </w:r>
          </w:p>
        </w:tc>
        <w:tc>
          <w:tcPr>
            <w:tcW w:w="175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21F1E9FF" w14:textId="77777777" w:rsidR="005B1F60" w:rsidRDefault="005B1F60">
            <w:pPr>
              <w:widowControl/>
              <w:adjustRightInd w:val="0"/>
              <w:spacing w:line="288" w:lineRule="auto"/>
              <w:jc w:val="center"/>
              <w:textAlignment w:val="center"/>
              <w:rPr>
                <w:rFonts w:ascii="Gill Sans" w:eastAsia="Calibri" w:hAnsi="Gill Sans" w:cs="Gill Sans"/>
                <w:lang w:val="es-ES_tradnl" w:bidi="ar-SA"/>
              </w:rPr>
            </w:pPr>
            <w:r>
              <w:rPr>
                <w:rFonts w:ascii="Gill Sans" w:eastAsia="Calibri" w:hAnsi="Gill Sans" w:cs="Gill Sans"/>
                <w:lang w:val="es-ES_tradnl" w:bidi="ar-SA"/>
              </w:rPr>
              <w:t xml:space="preserve">16:30 </w:t>
            </w:r>
          </w:p>
        </w:tc>
        <w:tc>
          <w:tcPr>
            <w:tcW w:w="1759"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hideMark/>
          </w:tcPr>
          <w:p w14:paraId="58AA8E23" w14:textId="77777777" w:rsidR="005B1F60" w:rsidRDefault="005B1F60">
            <w:pPr>
              <w:widowControl/>
              <w:adjustRightInd w:val="0"/>
              <w:spacing w:line="288" w:lineRule="auto"/>
              <w:jc w:val="center"/>
              <w:textAlignment w:val="center"/>
              <w:rPr>
                <w:rFonts w:ascii="Gill Sans" w:eastAsia="Calibri" w:hAnsi="Gill Sans" w:cs="Gill Sans"/>
                <w:lang w:val="es-ES_tradnl" w:bidi="ar-SA"/>
              </w:rPr>
            </w:pPr>
            <w:r>
              <w:rPr>
                <w:rFonts w:ascii="Gill Sans" w:eastAsia="Calibri" w:hAnsi="Gill Sans" w:cs="Gill Sans"/>
                <w:lang w:val="es-ES_tradnl" w:bidi="ar-SA"/>
              </w:rPr>
              <w:t>21:30</w:t>
            </w:r>
          </w:p>
        </w:tc>
      </w:tr>
      <w:tr w:rsidR="005B1F60" w14:paraId="025BC971" w14:textId="77777777" w:rsidTr="005B1F60">
        <w:trPr>
          <w:trHeight w:hRule="exact" w:val="433"/>
        </w:trPr>
        <w:tc>
          <w:tcPr>
            <w:tcW w:w="2187"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hideMark/>
          </w:tcPr>
          <w:p w14:paraId="1D76F311" w14:textId="77777777" w:rsidR="005B1F60" w:rsidRDefault="005B1F60">
            <w:pPr>
              <w:widowControl/>
              <w:adjustRightInd w:val="0"/>
              <w:spacing w:line="288" w:lineRule="auto"/>
              <w:textAlignment w:val="center"/>
              <w:rPr>
                <w:rFonts w:ascii="Gill Sans" w:eastAsia="Calibri" w:hAnsi="Gill Sans" w:cs="Gill Sans"/>
                <w:lang w:val="es-ES_tradnl" w:bidi="ar-SA"/>
              </w:rPr>
            </w:pPr>
            <w:r>
              <w:rPr>
                <w:rFonts w:ascii="Gill Sans" w:eastAsia="Calibri" w:hAnsi="Gill Sans" w:cs="Gill Sans"/>
                <w:lang w:val="es-ES_tradnl" w:bidi="ar-SA"/>
              </w:rPr>
              <w:t>Lunes</w:t>
            </w:r>
          </w:p>
        </w:tc>
        <w:tc>
          <w:tcPr>
            <w:tcW w:w="65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7579C87" w14:textId="77777777" w:rsidR="005B1F60" w:rsidRDefault="005B1F60">
            <w:pPr>
              <w:widowControl/>
              <w:adjustRightInd w:val="0"/>
              <w:rPr>
                <w:rFonts w:ascii="Gill Sans" w:eastAsia="Calibri" w:hAnsi="Gill Sans" w:cs="Times New Roman"/>
                <w:lang w:bidi="ar-SA"/>
              </w:rPr>
            </w:pPr>
          </w:p>
        </w:tc>
        <w:tc>
          <w:tcPr>
            <w:tcW w:w="39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771CE093" w14:textId="77777777" w:rsidR="005B1F60" w:rsidRDefault="005B1F60">
            <w:pPr>
              <w:widowControl/>
              <w:adjustRightInd w:val="0"/>
              <w:spacing w:line="288" w:lineRule="auto"/>
              <w:textAlignment w:val="center"/>
              <w:rPr>
                <w:rFonts w:ascii="Gill Sans" w:eastAsia="Calibri" w:hAnsi="Gill Sans" w:cs="Gill Sans"/>
                <w:lang w:val="es-ES_tradnl" w:bidi="ar-SA"/>
              </w:rPr>
            </w:pPr>
            <w:proofErr w:type="spellStart"/>
            <w:r>
              <w:rPr>
                <w:rFonts w:ascii="Gill Sans" w:eastAsia="Calibri" w:hAnsi="Gill Sans" w:cs="Gill Sans"/>
                <w:lang w:val="es-ES_tradnl" w:bidi="ar-SA"/>
              </w:rPr>
              <w:t>Lavrion</w:t>
            </w:r>
            <w:proofErr w:type="spellEnd"/>
            <w:r>
              <w:rPr>
                <w:rFonts w:ascii="Gill Sans" w:eastAsia="Calibri" w:hAnsi="Gill Sans" w:cs="Gill Sans"/>
                <w:lang w:val="es-ES_tradnl" w:bidi="ar-SA"/>
              </w:rPr>
              <w:t xml:space="preserve"> (Atenas)</w:t>
            </w:r>
          </w:p>
        </w:tc>
        <w:tc>
          <w:tcPr>
            <w:tcW w:w="175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29E05938" w14:textId="77777777" w:rsidR="005B1F60" w:rsidRDefault="005B1F60">
            <w:pPr>
              <w:widowControl/>
              <w:adjustRightInd w:val="0"/>
              <w:spacing w:line="288" w:lineRule="auto"/>
              <w:jc w:val="center"/>
              <w:textAlignment w:val="center"/>
              <w:rPr>
                <w:rFonts w:ascii="Gill Sans" w:eastAsia="Calibri" w:hAnsi="Gill Sans" w:cs="Gill Sans"/>
                <w:lang w:val="es-ES_tradnl" w:bidi="ar-SA"/>
              </w:rPr>
            </w:pPr>
            <w:r>
              <w:rPr>
                <w:rFonts w:ascii="Gill Sans" w:eastAsia="Calibri" w:hAnsi="Gill Sans" w:cs="Gill Sans"/>
                <w:lang w:val="es-ES_tradnl" w:bidi="ar-SA"/>
              </w:rPr>
              <w:t>06:00</w:t>
            </w:r>
          </w:p>
        </w:tc>
        <w:tc>
          <w:tcPr>
            <w:tcW w:w="1759"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1ECB8FE3" w14:textId="77777777" w:rsidR="005B1F60" w:rsidRDefault="005B1F60">
            <w:pPr>
              <w:widowControl/>
              <w:adjustRightInd w:val="0"/>
              <w:rPr>
                <w:rFonts w:ascii="Gill Sans" w:eastAsia="Calibri" w:hAnsi="Gill Sans" w:cs="Times New Roman"/>
                <w:lang w:bidi="ar-SA"/>
              </w:rPr>
            </w:pPr>
          </w:p>
        </w:tc>
      </w:tr>
      <w:tr w:rsidR="005B1F60" w14:paraId="6E7A73D5" w14:textId="77777777" w:rsidTr="005B1F60">
        <w:trPr>
          <w:trHeight w:val="401"/>
        </w:trPr>
        <w:tc>
          <w:tcPr>
            <w:tcW w:w="10259" w:type="dxa"/>
            <w:gridSpan w:val="5"/>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tcPr>
          <w:p w14:paraId="164B9C97" w14:textId="77777777" w:rsidR="005B1F60" w:rsidRDefault="005B1F60">
            <w:pPr>
              <w:widowControl/>
              <w:kinsoku w:val="0"/>
              <w:overflowPunct w:val="0"/>
              <w:adjustRightInd w:val="0"/>
              <w:rPr>
                <w:rFonts w:ascii="Arial" w:eastAsia="Calibri" w:hAnsi="Arial" w:cs="Arial"/>
                <w:sz w:val="20"/>
                <w:szCs w:val="20"/>
                <w:lang w:val="es-ES_tradnl" w:bidi="ar-SA"/>
              </w:rPr>
            </w:pPr>
            <w:bookmarkStart w:id="4" w:name="_Hlk119322358"/>
            <w:r>
              <w:rPr>
                <w:rFonts w:ascii="Gill Sans" w:eastAsia="Calibri" w:hAnsi="Gill Sans" w:cs="Gill Sans"/>
                <w:lang w:val="es-ES_tradnl" w:bidi="ar-SA"/>
              </w:rPr>
              <w:t xml:space="preserve">Incluido </w:t>
            </w:r>
            <w:r>
              <w:rPr>
                <w:rFonts w:ascii="Arial" w:eastAsia="Calibri" w:hAnsi="Arial" w:cs="Arial"/>
                <w:sz w:val="20"/>
                <w:szCs w:val="20"/>
                <w:lang w:val="es-ES_tradnl" w:bidi="ar-SA"/>
              </w:rPr>
              <w:t>80 $ por persona para gastar en visitas durante el crucero **.</w:t>
            </w:r>
            <w:bookmarkEnd w:id="4"/>
          </w:p>
          <w:p w14:paraId="6DC30A99" w14:textId="77777777" w:rsidR="005B1F60" w:rsidRDefault="005B1F60">
            <w:pPr>
              <w:widowControl/>
              <w:adjustRightInd w:val="0"/>
              <w:spacing w:line="288" w:lineRule="auto"/>
              <w:ind w:left="113"/>
              <w:textAlignment w:val="center"/>
              <w:rPr>
                <w:rFonts w:ascii="Gill Sans" w:eastAsia="Calibri" w:hAnsi="Gill Sans" w:cs="Gill Sans"/>
                <w:strike/>
                <w:lang w:val="es-ES_tradnl" w:bidi="ar-SA"/>
              </w:rPr>
            </w:pPr>
          </w:p>
        </w:tc>
      </w:tr>
    </w:tbl>
    <w:p w14:paraId="6ABAB414" w14:textId="77777777" w:rsidR="005B1F60" w:rsidRDefault="005B1F60" w:rsidP="005B1F60">
      <w:pPr>
        <w:widowControl/>
        <w:kinsoku w:val="0"/>
        <w:overflowPunct w:val="0"/>
        <w:adjustRightInd w:val="0"/>
        <w:rPr>
          <w:rFonts w:ascii="Arial" w:eastAsia="Calibri" w:hAnsi="Arial" w:cs="Arial"/>
          <w:lang w:val="es-ES_tradnl" w:bidi="ar-SA"/>
        </w:rPr>
      </w:pPr>
    </w:p>
    <w:tbl>
      <w:tblPr>
        <w:tblW w:w="0" w:type="auto"/>
        <w:tblInd w:w="57" w:type="dxa"/>
        <w:tblLayout w:type="fixed"/>
        <w:tblCellMar>
          <w:left w:w="0" w:type="dxa"/>
          <w:right w:w="0" w:type="dxa"/>
        </w:tblCellMar>
        <w:tblLook w:val="04A0" w:firstRow="1" w:lastRow="0" w:firstColumn="1" w:lastColumn="0" w:noHBand="0" w:noVBand="1"/>
      </w:tblPr>
      <w:tblGrid>
        <w:gridCol w:w="2194"/>
        <w:gridCol w:w="657"/>
        <w:gridCol w:w="3915"/>
        <w:gridCol w:w="1759"/>
        <w:gridCol w:w="1764"/>
      </w:tblGrid>
      <w:tr w:rsidR="005B1F60" w14:paraId="2462CE75" w14:textId="77777777" w:rsidTr="005B1F60">
        <w:trPr>
          <w:trHeight w:val="1036"/>
        </w:trPr>
        <w:tc>
          <w:tcPr>
            <w:tcW w:w="10289" w:type="dxa"/>
            <w:gridSpan w:val="5"/>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14:paraId="179B4D4B" w14:textId="5779C295" w:rsidR="005B1F60" w:rsidRDefault="005B1F60">
            <w:pPr>
              <w:widowControl/>
              <w:pBdr>
                <w:top w:val="single" w:sz="4" w:space="8" w:color="000000"/>
              </w:pBdr>
              <w:adjustRightInd w:val="0"/>
              <w:spacing w:before="164" w:after="57" w:line="288" w:lineRule="auto"/>
              <w:textAlignment w:val="center"/>
              <w:rPr>
                <w:rFonts w:ascii="Gill Sans" w:eastAsia="Calibri" w:hAnsi="Gill Sans" w:cs="Gill Sans"/>
                <w:b/>
                <w:bCs/>
                <w:i/>
                <w:iCs/>
                <w:spacing w:val="-2"/>
                <w:lang w:val="es-ES_tradnl" w:bidi="ar-SA"/>
              </w:rPr>
            </w:pPr>
            <w:r>
              <w:rPr>
                <w:rFonts w:ascii="Gill Sans" w:eastAsia="Calibri" w:hAnsi="Gill Sans" w:cs="Gill Sans"/>
                <w:b/>
                <w:bCs/>
                <w:i/>
                <w:iCs/>
                <w:spacing w:val="-2"/>
                <w:lang w:val="es-ES_tradnl" w:bidi="ar-SA"/>
              </w:rPr>
              <w:t>Salidas del tour sábados del</w:t>
            </w:r>
            <w:r w:rsidR="00963F03">
              <w:rPr>
                <w:rFonts w:ascii="Gill Sans" w:eastAsia="Calibri" w:hAnsi="Gill Sans" w:cs="Gill Sans"/>
                <w:b/>
                <w:bCs/>
                <w:i/>
                <w:iCs/>
                <w:spacing w:val="-2"/>
                <w:lang w:val="es-ES_tradnl" w:bidi="ar-SA"/>
              </w:rPr>
              <w:t xml:space="preserve"> </w:t>
            </w:r>
            <w:r w:rsidR="00963F03" w:rsidRPr="00B823E6">
              <w:rPr>
                <w:rFonts w:ascii="Gill Sans" w:eastAsia="Calibri" w:hAnsi="Gill Sans" w:cs="Gill Sans"/>
                <w:b/>
                <w:bCs/>
                <w:i/>
                <w:iCs/>
                <w:color w:val="70AD47" w:themeColor="accent6"/>
                <w:spacing w:val="-2"/>
                <w:lang w:val="es-ES_tradnl" w:bidi="ar-SA"/>
              </w:rPr>
              <w:t>16/Mar al 23/Mar y del 26/Oct al 16/Nov,</w:t>
            </w:r>
            <w:r w:rsidR="00963F03" w:rsidRPr="00A3298C">
              <w:rPr>
                <w:rFonts w:ascii="Gill Sans" w:eastAsia="Calibri" w:hAnsi="Gill Sans" w:cs="Gill Sans"/>
                <w:b/>
                <w:bCs/>
                <w:i/>
                <w:iCs/>
                <w:spacing w:val="-2"/>
                <w:lang w:val="es-ES_tradnl" w:bidi="ar-SA"/>
              </w:rPr>
              <w:t xml:space="preserve"> </w:t>
            </w:r>
            <w:r>
              <w:rPr>
                <w:rFonts w:ascii="Gill Sans" w:eastAsia="Calibri" w:hAnsi="Gill Sans" w:cs="Gill Sans"/>
                <w:b/>
                <w:bCs/>
                <w:i/>
                <w:iCs/>
                <w:spacing w:val="-2"/>
                <w:lang w:val="es-ES_tradnl" w:bidi="ar-SA"/>
              </w:rPr>
              <w:t>el crucero empieza el sábado con siguiente recorrido (3 días/2 noches)</w:t>
            </w:r>
          </w:p>
          <w:p w14:paraId="3BF0EA8C" w14:textId="77777777" w:rsidR="005B1F60" w:rsidRDefault="005B1F60">
            <w:pPr>
              <w:widowControl/>
              <w:pBdr>
                <w:top w:val="single" w:sz="4" w:space="8" w:color="000000"/>
              </w:pBdr>
              <w:adjustRightInd w:val="0"/>
              <w:spacing w:before="164" w:after="57" w:line="288" w:lineRule="auto"/>
              <w:textAlignment w:val="center"/>
              <w:rPr>
                <w:rFonts w:ascii="Gill Sans" w:eastAsia="Calibri" w:hAnsi="Gill Sans" w:cs="Gill Sans"/>
                <w:b/>
                <w:bCs/>
                <w:i/>
                <w:iCs/>
                <w:lang w:val="es-ES_tradnl" w:bidi="ar-SA"/>
              </w:rPr>
            </w:pPr>
          </w:p>
        </w:tc>
      </w:tr>
      <w:tr w:rsidR="005B1F60" w14:paraId="574C2EF0" w14:textId="77777777" w:rsidTr="005B1F60">
        <w:trPr>
          <w:trHeight w:hRule="exact" w:val="388"/>
        </w:trPr>
        <w:tc>
          <w:tcPr>
            <w:tcW w:w="2194"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hideMark/>
          </w:tcPr>
          <w:p w14:paraId="7D9730EC" w14:textId="77777777" w:rsidR="005B1F60" w:rsidRDefault="005B1F60">
            <w:pPr>
              <w:widowControl/>
              <w:adjustRightInd w:val="0"/>
              <w:spacing w:line="288" w:lineRule="auto"/>
              <w:textAlignment w:val="center"/>
              <w:rPr>
                <w:rFonts w:ascii="Gill Sans" w:eastAsia="Calibri" w:hAnsi="Gill Sans" w:cs="Gill Sans"/>
                <w:b/>
                <w:bCs/>
                <w:lang w:val="es-ES_tradnl" w:bidi="ar-SA"/>
              </w:rPr>
            </w:pPr>
            <w:r>
              <w:rPr>
                <w:rFonts w:ascii="Gill Sans" w:eastAsia="Calibri" w:hAnsi="Gill Sans" w:cs="Gill Sans"/>
                <w:b/>
                <w:bCs/>
                <w:lang w:val="es-ES_tradnl" w:bidi="ar-SA"/>
              </w:rPr>
              <w:t>Día</w:t>
            </w:r>
          </w:p>
        </w:tc>
        <w:tc>
          <w:tcPr>
            <w:tcW w:w="6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2C3CC672" w14:textId="77777777" w:rsidR="005B1F60" w:rsidRDefault="005B1F60">
            <w:pPr>
              <w:widowControl/>
              <w:adjustRightInd w:val="0"/>
              <w:spacing w:line="288" w:lineRule="auto"/>
              <w:jc w:val="center"/>
              <w:textAlignment w:val="center"/>
              <w:rPr>
                <w:rFonts w:ascii="Gill Sans" w:eastAsia="Calibri" w:hAnsi="Gill Sans" w:cs="Gill Sans"/>
                <w:lang w:val="es-ES_tradnl" w:bidi="ar-SA"/>
              </w:rPr>
            </w:pPr>
            <w:r>
              <w:rPr>
                <w:rFonts w:ascii="Wingdings 2" w:eastAsia="Calibri" w:hAnsi="Wingdings 2" w:cs="Wingdings 2"/>
                <w:lang w:val="es-ES_tradnl" w:bidi="ar-SA"/>
              </w:rPr>
              <w:t></w:t>
            </w:r>
          </w:p>
        </w:tc>
        <w:tc>
          <w:tcPr>
            <w:tcW w:w="39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3295CEDE" w14:textId="77777777" w:rsidR="005B1F60" w:rsidRDefault="005B1F60">
            <w:pPr>
              <w:widowControl/>
              <w:adjustRightInd w:val="0"/>
              <w:spacing w:line="288" w:lineRule="auto"/>
              <w:textAlignment w:val="center"/>
              <w:rPr>
                <w:rFonts w:ascii="Gill Sans" w:eastAsia="Calibri" w:hAnsi="Gill Sans" w:cs="Gill Sans"/>
                <w:b/>
                <w:bCs/>
                <w:lang w:val="es-ES_tradnl" w:bidi="ar-SA"/>
              </w:rPr>
            </w:pPr>
            <w:r>
              <w:rPr>
                <w:rFonts w:ascii="Gill Sans" w:eastAsia="Calibri" w:hAnsi="Gill Sans" w:cs="Gill Sans"/>
                <w:b/>
                <w:bCs/>
                <w:lang w:val="es-ES_tradnl" w:bidi="ar-SA"/>
              </w:rPr>
              <w:t>Puerto</w:t>
            </w:r>
          </w:p>
        </w:tc>
        <w:tc>
          <w:tcPr>
            <w:tcW w:w="17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382DF11E" w14:textId="77777777" w:rsidR="005B1F60" w:rsidRDefault="005B1F60">
            <w:pPr>
              <w:widowControl/>
              <w:adjustRightInd w:val="0"/>
              <w:spacing w:line="288" w:lineRule="auto"/>
              <w:textAlignment w:val="center"/>
              <w:rPr>
                <w:rFonts w:ascii="Gill Sans" w:eastAsia="Calibri" w:hAnsi="Gill Sans" w:cs="Gill Sans"/>
                <w:b/>
                <w:bCs/>
                <w:lang w:val="es-ES_tradnl" w:bidi="ar-SA"/>
              </w:rPr>
            </w:pPr>
            <w:r>
              <w:rPr>
                <w:rFonts w:ascii="Gill Sans" w:eastAsia="Calibri" w:hAnsi="Gill Sans" w:cs="Gill Sans"/>
                <w:b/>
                <w:bCs/>
                <w:lang w:val="es-ES_tradnl" w:bidi="ar-SA"/>
              </w:rPr>
              <w:t>Llegada</w:t>
            </w:r>
          </w:p>
        </w:tc>
        <w:tc>
          <w:tcPr>
            <w:tcW w:w="1762"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hideMark/>
          </w:tcPr>
          <w:p w14:paraId="5587D6E7" w14:textId="77777777" w:rsidR="005B1F60" w:rsidRDefault="005B1F60">
            <w:pPr>
              <w:widowControl/>
              <w:adjustRightInd w:val="0"/>
              <w:spacing w:line="288" w:lineRule="auto"/>
              <w:textAlignment w:val="center"/>
              <w:rPr>
                <w:rFonts w:ascii="Gill Sans" w:eastAsia="Calibri" w:hAnsi="Gill Sans" w:cs="Gill Sans"/>
                <w:b/>
                <w:bCs/>
                <w:lang w:val="es-ES_tradnl" w:bidi="ar-SA"/>
              </w:rPr>
            </w:pPr>
            <w:r>
              <w:rPr>
                <w:rFonts w:ascii="Gill Sans" w:eastAsia="Calibri" w:hAnsi="Gill Sans" w:cs="Gill Sans"/>
                <w:b/>
                <w:bCs/>
                <w:lang w:val="es-ES_tradnl" w:bidi="ar-SA"/>
              </w:rPr>
              <w:t>Salida</w:t>
            </w:r>
          </w:p>
        </w:tc>
      </w:tr>
      <w:tr w:rsidR="005B1F60" w14:paraId="635B9A35" w14:textId="77777777" w:rsidTr="005B1F60">
        <w:trPr>
          <w:trHeight w:hRule="exact" w:val="431"/>
        </w:trPr>
        <w:tc>
          <w:tcPr>
            <w:tcW w:w="2194"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hideMark/>
          </w:tcPr>
          <w:p w14:paraId="20B190EB" w14:textId="77777777" w:rsidR="005B1F60" w:rsidRDefault="005B1F60">
            <w:pPr>
              <w:widowControl/>
              <w:adjustRightInd w:val="0"/>
              <w:spacing w:line="288" w:lineRule="auto"/>
              <w:textAlignment w:val="center"/>
              <w:rPr>
                <w:rFonts w:ascii="Gill Sans" w:eastAsia="Calibri" w:hAnsi="Gill Sans" w:cs="Gill Sans"/>
                <w:lang w:val="es-ES_tradnl" w:bidi="ar-SA"/>
              </w:rPr>
            </w:pPr>
            <w:r>
              <w:rPr>
                <w:rFonts w:ascii="Gill Sans" w:eastAsia="Calibri" w:hAnsi="Gill Sans" w:cs="Gill Sans"/>
                <w:lang w:val="es-ES_tradnl" w:bidi="ar-SA"/>
              </w:rPr>
              <w:t>Sábado</w:t>
            </w:r>
          </w:p>
        </w:tc>
        <w:tc>
          <w:tcPr>
            <w:tcW w:w="6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7115825" w14:textId="77777777" w:rsidR="005B1F60" w:rsidRDefault="005B1F60">
            <w:pPr>
              <w:widowControl/>
              <w:adjustRightInd w:val="0"/>
              <w:rPr>
                <w:rFonts w:ascii="Gill Sans" w:eastAsia="Calibri" w:hAnsi="Gill Sans" w:cs="Times New Roman"/>
                <w:lang w:bidi="ar-SA"/>
              </w:rPr>
            </w:pPr>
          </w:p>
        </w:tc>
        <w:tc>
          <w:tcPr>
            <w:tcW w:w="39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4F6F55F0" w14:textId="77777777" w:rsidR="005B1F60" w:rsidRDefault="005B1F60">
            <w:pPr>
              <w:widowControl/>
              <w:adjustRightInd w:val="0"/>
              <w:spacing w:line="288" w:lineRule="auto"/>
              <w:textAlignment w:val="center"/>
              <w:rPr>
                <w:rFonts w:ascii="Gill Sans" w:eastAsia="Calibri" w:hAnsi="Gill Sans" w:cs="Gill Sans"/>
                <w:lang w:val="es-ES_tradnl" w:bidi="ar-SA"/>
              </w:rPr>
            </w:pPr>
            <w:proofErr w:type="spellStart"/>
            <w:r>
              <w:rPr>
                <w:rFonts w:ascii="Gill Sans" w:eastAsia="Calibri" w:hAnsi="Gill Sans" w:cs="Gill Sans"/>
                <w:lang w:val="es-ES_tradnl" w:bidi="ar-SA"/>
              </w:rPr>
              <w:t>Kusadasi</w:t>
            </w:r>
            <w:proofErr w:type="spellEnd"/>
            <w:r>
              <w:rPr>
                <w:rFonts w:ascii="Gill Sans" w:eastAsia="Calibri" w:hAnsi="Gill Sans" w:cs="Gill Sans"/>
                <w:lang w:val="es-ES_tradnl" w:bidi="ar-SA"/>
              </w:rPr>
              <w:t xml:space="preserve"> (Turquía)</w:t>
            </w:r>
          </w:p>
        </w:tc>
        <w:tc>
          <w:tcPr>
            <w:tcW w:w="17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7D40B180" w14:textId="77777777" w:rsidR="005B1F60" w:rsidRDefault="005B1F60">
            <w:pPr>
              <w:widowControl/>
              <w:adjustRightInd w:val="0"/>
              <w:spacing w:line="288" w:lineRule="auto"/>
              <w:jc w:val="center"/>
              <w:textAlignment w:val="center"/>
              <w:rPr>
                <w:rFonts w:ascii="Gill Sans" w:eastAsia="Calibri" w:hAnsi="Gill Sans" w:cs="Gill Sans"/>
                <w:lang w:val="es-ES_tradnl" w:bidi="ar-SA"/>
              </w:rPr>
            </w:pPr>
            <w:r>
              <w:rPr>
                <w:rFonts w:ascii="Gill Sans" w:eastAsia="Calibri" w:hAnsi="Gill Sans" w:cs="Gill Sans"/>
                <w:lang w:val="es-ES_tradnl" w:bidi="ar-SA"/>
              </w:rPr>
              <w:t xml:space="preserve">--- </w:t>
            </w:r>
          </w:p>
        </w:tc>
        <w:tc>
          <w:tcPr>
            <w:tcW w:w="1762"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hideMark/>
          </w:tcPr>
          <w:p w14:paraId="35E6691F" w14:textId="77777777" w:rsidR="005B1F60" w:rsidRDefault="005B1F60">
            <w:pPr>
              <w:widowControl/>
              <w:adjustRightInd w:val="0"/>
              <w:spacing w:line="288" w:lineRule="auto"/>
              <w:jc w:val="center"/>
              <w:textAlignment w:val="center"/>
              <w:rPr>
                <w:rFonts w:ascii="Gill Sans" w:eastAsia="Calibri" w:hAnsi="Gill Sans" w:cs="Gill Sans"/>
                <w:lang w:val="es-ES_tradnl" w:bidi="ar-SA"/>
              </w:rPr>
            </w:pPr>
            <w:r>
              <w:rPr>
                <w:rFonts w:ascii="Gill Sans" w:eastAsia="Calibri" w:hAnsi="Gill Sans" w:cs="Gill Sans"/>
                <w:lang w:val="es-ES_tradnl" w:bidi="ar-SA"/>
              </w:rPr>
              <w:t>12:30</w:t>
            </w:r>
          </w:p>
        </w:tc>
      </w:tr>
      <w:tr w:rsidR="005B1F60" w14:paraId="57EA1A65" w14:textId="77777777" w:rsidTr="005B1F60">
        <w:trPr>
          <w:trHeight w:hRule="exact" w:val="431"/>
        </w:trPr>
        <w:tc>
          <w:tcPr>
            <w:tcW w:w="2194"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hideMark/>
          </w:tcPr>
          <w:p w14:paraId="4C37DC30" w14:textId="77777777" w:rsidR="005B1F60" w:rsidRDefault="005B1F60">
            <w:pPr>
              <w:widowControl/>
              <w:adjustRightInd w:val="0"/>
              <w:spacing w:line="288" w:lineRule="auto"/>
              <w:textAlignment w:val="center"/>
              <w:rPr>
                <w:rFonts w:ascii="Gill Sans" w:eastAsia="Calibri" w:hAnsi="Gill Sans" w:cs="Gill Sans"/>
                <w:lang w:val="es-ES_tradnl" w:bidi="ar-SA"/>
              </w:rPr>
            </w:pPr>
            <w:r>
              <w:rPr>
                <w:rFonts w:ascii="Gill Sans" w:eastAsia="Calibri" w:hAnsi="Gill Sans" w:cs="Gill Sans"/>
                <w:lang w:val="es-ES_tradnl" w:bidi="ar-SA"/>
              </w:rPr>
              <w:t>Sábado</w:t>
            </w:r>
          </w:p>
        </w:tc>
        <w:tc>
          <w:tcPr>
            <w:tcW w:w="6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606FDB9" w14:textId="77777777" w:rsidR="005B1F60" w:rsidRDefault="005B1F60">
            <w:pPr>
              <w:widowControl/>
              <w:adjustRightInd w:val="0"/>
              <w:rPr>
                <w:rFonts w:ascii="Gill Sans" w:eastAsia="Calibri" w:hAnsi="Gill Sans" w:cs="Times New Roman"/>
                <w:lang w:bidi="ar-SA"/>
              </w:rPr>
            </w:pPr>
          </w:p>
        </w:tc>
        <w:tc>
          <w:tcPr>
            <w:tcW w:w="39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25406558" w14:textId="77777777" w:rsidR="005B1F60" w:rsidRDefault="005B1F60">
            <w:pPr>
              <w:widowControl/>
              <w:adjustRightInd w:val="0"/>
              <w:spacing w:line="288" w:lineRule="auto"/>
              <w:textAlignment w:val="center"/>
              <w:rPr>
                <w:rFonts w:ascii="Gill Sans" w:eastAsia="Calibri" w:hAnsi="Gill Sans" w:cs="Gill Sans"/>
                <w:lang w:val="es-ES_tradnl" w:bidi="ar-SA"/>
              </w:rPr>
            </w:pPr>
            <w:r>
              <w:rPr>
                <w:rFonts w:ascii="Gill Sans" w:eastAsia="Calibri" w:hAnsi="Gill Sans" w:cs="Gill Sans"/>
                <w:lang w:val="es-ES_tradnl" w:bidi="ar-SA"/>
              </w:rPr>
              <w:t>Patmos</w:t>
            </w:r>
          </w:p>
        </w:tc>
        <w:tc>
          <w:tcPr>
            <w:tcW w:w="17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327CB138" w14:textId="407027F9" w:rsidR="005B1F60" w:rsidRDefault="005B1F60">
            <w:pPr>
              <w:widowControl/>
              <w:adjustRightInd w:val="0"/>
              <w:spacing w:line="288" w:lineRule="auto"/>
              <w:jc w:val="center"/>
              <w:textAlignment w:val="center"/>
              <w:rPr>
                <w:rFonts w:ascii="Gill Sans" w:eastAsia="Calibri" w:hAnsi="Gill Sans" w:cs="Gill Sans"/>
                <w:lang w:val="es-ES_tradnl" w:bidi="ar-SA"/>
              </w:rPr>
            </w:pPr>
            <w:r>
              <w:rPr>
                <w:rFonts w:ascii="Gill Sans" w:eastAsia="Calibri" w:hAnsi="Gill Sans" w:cs="Gill Sans"/>
                <w:lang w:val="es-ES_tradnl" w:bidi="ar-SA"/>
              </w:rPr>
              <w:t>16:30</w:t>
            </w:r>
          </w:p>
        </w:tc>
        <w:tc>
          <w:tcPr>
            <w:tcW w:w="1762"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hideMark/>
          </w:tcPr>
          <w:p w14:paraId="74A7796C" w14:textId="77777777" w:rsidR="005B1F60" w:rsidRDefault="005B1F60">
            <w:pPr>
              <w:widowControl/>
              <w:adjustRightInd w:val="0"/>
              <w:spacing w:line="288" w:lineRule="auto"/>
              <w:jc w:val="center"/>
              <w:textAlignment w:val="center"/>
              <w:rPr>
                <w:rFonts w:ascii="Gill Sans" w:eastAsia="Calibri" w:hAnsi="Gill Sans" w:cs="Gill Sans"/>
                <w:lang w:val="es-ES_tradnl" w:bidi="ar-SA"/>
              </w:rPr>
            </w:pPr>
            <w:r>
              <w:rPr>
                <w:rFonts w:ascii="Gill Sans" w:eastAsia="Calibri" w:hAnsi="Gill Sans" w:cs="Gill Sans"/>
                <w:lang w:val="es-ES_tradnl" w:bidi="ar-SA"/>
              </w:rPr>
              <w:t>21:00</w:t>
            </w:r>
          </w:p>
        </w:tc>
      </w:tr>
      <w:tr w:rsidR="005B1F60" w14:paraId="090B0536" w14:textId="77777777" w:rsidTr="005B1F60">
        <w:trPr>
          <w:trHeight w:hRule="exact" w:val="431"/>
        </w:trPr>
        <w:tc>
          <w:tcPr>
            <w:tcW w:w="2194"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hideMark/>
          </w:tcPr>
          <w:p w14:paraId="4B037FC3" w14:textId="77777777" w:rsidR="005B1F60" w:rsidRDefault="005B1F60">
            <w:pPr>
              <w:widowControl/>
              <w:adjustRightInd w:val="0"/>
              <w:spacing w:line="288" w:lineRule="auto"/>
              <w:textAlignment w:val="center"/>
              <w:rPr>
                <w:rFonts w:ascii="Gill Sans" w:eastAsia="Calibri" w:hAnsi="Gill Sans" w:cs="Gill Sans"/>
                <w:lang w:val="es-ES_tradnl" w:bidi="ar-SA"/>
              </w:rPr>
            </w:pPr>
            <w:r>
              <w:rPr>
                <w:rFonts w:ascii="Gill Sans" w:eastAsia="Calibri" w:hAnsi="Gill Sans" w:cs="Gill Sans"/>
                <w:lang w:val="es-ES_tradnl" w:bidi="ar-SA"/>
              </w:rPr>
              <w:t>Domingo</w:t>
            </w:r>
          </w:p>
        </w:tc>
        <w:tc>
          <w:tcPr>
            <w:tcW w:w="6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0494B55" w14:textId="77777777" w:rsidR="005B1F60" w:rsidRDefault="005B1F60">
            <w:pPr>
              <w:widowControl/>
              <w:adjustRightInd w:val="0"/>
              <w:rPr>
                <w:rFonts w:ascii="Gill Sans" w:eastAsia="Calibri" w:hAnsi="Gill Sans" w:cs="Times New Roman"/>
                <w:lang w:bidi="ar-SA"/>
              </w:rPr>
            </w:pPr>
          </w:p>
        </w:tc>
        <w:tc>
          <w:tcPr>
            <w:tcW w:w="39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76DBE081" w14:textId="77777777" w:rsidR="005B1F60" w:rsidRDefault="005B1F60">
            <w:pPr>
              <w:widowControl/>
              <w:adjustRightInd w:val="0"/>
              <w:spacing w:line="288" w:lineRule="auto"/>
              <w:textAlignment w:val="center"/>
              <w:rPr>
                <w:rFonts w:ascii="Gill Sans" w:eastAsia="Calibri" w:hAnsi="Gill Sans" w:cs="Gill Sans"/>
                <w:lang w:val="es-ES_tradnl" w:bidi="ar-SA"/>
              </w:rPr>
            </w:pPr>
            <w:r>
              <w:rPr>
                <w:rFonts w:ascii="Gill Sans" w:eastAsia="Calibri" w:hAnsi="Gill Sans" w:cs="Gill Sans"/>
                <w:lang w:val="es-ES_tradnl" w:bidi="ar-SA"/>
              </w:rPr>
              <w:t>Santorini</w:t>
            </w:r>
          </w:p>
        </w:tc>
        <w:tc>
          <w:tcPr>
            <w:tcW w:w="17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6C40B2E4" w14:textId="77777777" w:rsidR="005B1F60" w:rsidRDefault="005B1F60">
            <w:pPr>
              <w:widowControl/>
              <w:adjustRightInd w:val="0"/>
              <w:spacing w:line="288" w:lineRule="auto"/>
              <w:jc w:val="center"/>
              <w:textAlignment w:val="center"/>
              <w:rPr>
                <w:rFonts w:ascii="Gill Sans" w:eastAsia="Calibri" w:hAnsi="Gill Sans" w:cs="Gill Sans"/>
                <w:lang w:val="es-ES_tradnl" w:bidi="ar-SA"/>
              </w:rPr>
            </w:pPr>
            <w:r>
              <w:rPr>
                <w:rFonts w:ascii="Gill Sans" w:eastAsia="Calibri" w:hAnsi="Gill Sans" w:cs="Gill Sans"/>
                <w:lang w:val="es-ES_tradnl" w:bidi="ar-SA"/>
              </w:rPr>
              <w:t xml:space="preserve">07:00 </w:t>
            </w:r>
          </w:p>
        </w:tc>
        <w:tc>
          <w:tcPr>
            <w:tcW w:w="1762"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hideMark/>
          </w:tcPr>
          <w:p w14:paraId="091BC2C0" w14:textId="77777777" w:rsidR="005B1F60" w:rsidRDefault="005B1F60">
            <w:pPr>
              <w:widowControl/>
              <w:adjustRightInd w:val="0"/>
              <w:spacing w:line="288" w:lineRule="auto"/>
              <w:jc w:val="center"/>
              <w:textAlignment w:val="center"/>
              <w:rPr>
                <w:rFonts w:ascii="Gill Sans" w:eastAsia="Calibri" w:hAnsi="Gill Sans" w:cs="Gill Sans"/>
                <w:lang w:val="es-ES_tradnl" w:bidi="ar-SA"/>
              </w:rPr>
            </w:pPr>
            <w:r>
              <w:rPr>
                <w:rFonts w:ascii="Gill Sans" w:eastAsia="Calibri" w:hAnsi="Gill Sans" w:cs="Gill Sans"/>
                <w:lang w:val="es-ES_tradnl" w:bidi="ar-SA"/>
              </w:rPr>
              <w:t>20:00</w:t>
            </w:r>
          </w:p>
        </w:tc>
      </w:tr>
      <w:tr w:rsidR="005B1F60" w14:paraId="6DD1DA31" w14:textId="77777777" w:rsidTr="005B1F60">
        <w:trPr>
          <w:trHeight w:hRule="exact" w:val="431"/>
        </w:trPr>
        <w:tc>
          <w:tcPr>
            <w:tcW w:w="2194"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hideMark/>
          </w:tcPr>
          <w:p w14:paraId="06D3AAB5" w14:textId="77777777" w:rsidR="005B1F60" w:rsidRDefault="005B1F60">
            <w:pPr>
              <w:widowControl/>
              <w:adjustRightInd w:val="0"/>
              <w:spacing w:line="288" w:lineRule="auto"/>
              <w:textAlignment w:val="center"/>
              <w:rPr>
                <w:rFonts w:ascii="Gill Sans" w:eastAsia="Calibri" w:hAnsi="Gill Sans" w:cs="Gill Sans"/>
                <w:lang w:val="es-ES_tradnl" w:bidi="ar-SA"/>
              </w:rPr>
            </w:pPr>
            <w:r>
              <w:rPr>
                <w:rFonts w:ascii="Gill Sans" w:eastAsia="Calibri" w:hAnsi="Gill Sans" w:cs="Gill Sans"/>
                <w:lang w:val="es-ES_tradnl" w:bidi="ar-SA"/>
              </w:rPr>
              <w:t>Lunes</w:t>
            </w:r>
          </w:p>
        </w:tc>
        <w:tc>
          <w:tcPr>
            <w:tcW w:w="6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1489D2D" w14:textId="77777777" w:rsidR="005B1F60" w:rsidRDefault="005B1F60">
            <w:pPr>
              <w:widowControl/>
              <w:adjustRightInd w:val="0"/>
              <w:rPr>
                <w:rFonts w:ascii="Gill Sans" w:eastAsia="Calibri" w:hAnsi="Gill Sans" w:cs="Times New Roman"/>
                <w:lang w:bidi="ar-SA"/>
              </w:rPr>
            </w:pPr>
          </w:p>
        </w:tc>
        <w:tc>
          <w:tcPr>
            <w:tcW w:w="39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59C27C65" w14:textId="77777777" w:rsidR="005B1F60" w:rsidRDefault="005B1F60">
            <w:pPr>
              <w:widowControl/>
              <w:adjustRightInd w:val="0"/>
              <w:spacing w:line="288" w:lineRule="auto"/>
              <w:textAlignment w:val="center"/>
              <w:rPr>
                <w:rFonts w:ascii="Gill Sans" w:eastAsia="Calibri" w:hAnsi="Gill Sans" w:cs="Gill Sans"/>
                <w:lang w:val="es-ES_tradnl" w:bidi="ar-SA"/>
              </w:rPr>
            </w:pPr>
            <w:proofErr w:type="spellStart"/>
            <w:r>
              <w:rPr>
                <w:rFonts w:ascii="Gill Sans" w:eastAsia="Calibri" w:hAnsi="Gill Sans" w:cs="Gill Sans"/>
                <w:lang w:val="es-ES_tradnl" w:bidi="ar-SA"/>
              </w:rPr>
              <w:t>Lavrion</w:t>
            </w:r>
            <w:proofErr w:type="spellEnd"/>
            <w:r>
              <w:rPr>
                <w:rFonts w:ascii="Gill Sans" w:eastAsia="Calibri" w:hAnsi="Gill Sans" w:cs="Gill Sans"/>
                <w:lang w:val="es-ES_tradnl" w:bidi="ar-SA"/>
              </w:rPr>
              <w:t xml:space="preserve"> (Atenas)</w:t>
            </w:r>
          </w:p>
        </w:tc>
        <w:tc>
          <w:tcPr>
            <w:tcW w:w="17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152B1F9D" w14:textId="77777777" w:rsidR="005B1F60" w:rsidRDefault="005B1F60">
            <w:pPr>
              <w:widowControl/>
              <w:adjustRightInd w:val="0"/>
              <w:spacing w:line="288" w:lineRule="auto"/>
              <w:jc w:val="center"/>
              <w:textAlignment w:val="center"/>
              <w:rPr>
                <w:rFonts w:ascii="Gill Sans" w:eastAsia="Calibri" w:hAnsi="Gill Sans" w:cs="Gill Sans"/>
                <w:lang w:val="es-ES_tradnl" w:bidi="ar-SA"/>
              </w:rPr>
            </w:pPr>
            <w:r>
              <w:rPr>
                <w:rFonts w:ascii="Gill Sans" w:eastAsia="Calibri" w:hAnsi="Gill Sans" w:cs="Gill Sans"/>
                <w:lang w:val="es-ES_tradnl" w:bidi="ar-SA"/>
              </w:rPr>
              <w:t>06:00</w:t>
            </w:r>
          </w:p>
        </w:tc>
        <w:tc>
          <w:tcPr>
            <w:tcW w:w="1762"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32687EB6" w14:textId="77777777" w:rsidR="005B1F60" w:rsidRDefault="005B1F60">
            <w:pPr>
              <w:widowControl/>
              <w:adjustRightInd w:val="0"/>
              <w:rPr>
                <w:rFonts w:ascii="Gill Sans" w:eastAsia="Calibri" w:hAnsi="Gill Sans" w:cs="Times New Roman"/>
                <w:lang w:bidi="ar-SA"/>
              </w:rPr>
            </w:pPr>
          </w:p>
        </w:tc>
      </w:tr>
      <w:tr w:rsidR="005B1F60" w14:paraId="7612D16B" w14:textId="77777777" w:rsidTr="005B1F60">
        <w:trPr>
          <w:trHeight w:val="439"/>
        </w:trPr>
        <w:tc>
          <w:tcPr>
            <w:tcW w:w="10289" w:type="dxa"/>
            <w:gridSpan w:val="5"/>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tcPr>
          <w:p w14:paraId="26AC6DFB" w14:textId="77777777" w:rsidR="005B1F60" w:rsidRDefault="005B1F60">
            <w:pPr>
              <w:widowControl/>
              <w:kinsoku w:val="0"/>
              <w:overflowPunct w:val="0"/>
              <w:adjustRightInd w:val="0"/>
              <w:rPr>
                <w:rFonts w:ascii="Arial" w:eastAsia="Calibri" w:hAnsi="Arial" w:cs="Arial"/>
                <w:sz w:val="20"/>
                <w:szCs w:val="20"/>
                <w:lang w:val="es-ES_tradnl" w:bidi="ar-SA"/>
              </w:rPr>
            </w:pPr>
            <w:r>
              <w:rPr>
                <w:rFonts w:ascii="Gill Sans" w:eastAsia="Calibri" w:hAnsi="Gill Sans" w:cs="Gill Sans"/>
                <w:lang w:val="es-ES_tradnl" w:bidi="ar-SA"/>
              </w:rPr>
              <w:lastRenderedPageBreak/>
              <w:t xml:space="preserve">Incluido </w:t>
            </w:r>
            <w:r>
              <w:rPr>
                <w:rFonts w:ascii="Arial" w:eastAsia="Calibri" w:hAnsi="Arial" w:cs="Arial"/>
                <w:sz w:val="20"/>
                <w:szCs w:val="20"/>
                <w:lang w:val="es-ES_tradnl" w:bidi="ar-SA"/>
              </w:rPr>
              <w:t>80 $ por persona para gastar en visitas durante el crucero **.</w:t>
            </w:r>
          </w:p>
          <w:p w14:paraId="40040A7A" w14:textId="77777777" w:rsidR="005B1F60" w:rsidRDefault="005B1F60">
            <w:pPr>
              <w:widowControl/>
              <w:adjustRightInd w:val="0"/>
              <w:spacing w:line="288" w:lineRule="auto"/>
              <w:ind w:left="113"/>
              <w:textAlignment w:val="center"/>
              <w:rPr>
                <w:rFonts w:ascii="Gill Sans" w:eastAsia="Calibri" w:hAnsi="Gill Sans" w:cs="Gill Sans"/>
                <w:strike/>
                <w:lang w:val="es-ES_tradnl" w:bidi="ar-SA"/>
              </w:rPr>
            </w:pPr>
          </w:p>
        </w:tc>
      </w:tr>
    </w:tbl>
    <w:p w14:paraId="11728A60" w14:textId="77777777" w:rsidR="00EF55FF" w:rsidRDefault="00EF55FF" w:rsidP="001606A5">
      <w:pPr>
        <w:widowControl/>
        <w:autoSpaceDE/>
        <w:autoSpaceDN/>
        <w:spacing w:before="100" w:beforeAutospacing="1" w:after="100" w:afterAutospacing="1"/>
        <w:rPr>
          <w:rFonts w:ascii="PF Highway Sans Pro" w:eastAsia="Times New Roman" w:hAnsi="PF Highway Sans Pro" w:cs="Calibri"/>
          <w:b/>
          <w:bCs/>
          <w:lang w:bidi="ar-SA"/>
        </w:rPr>
      </w:pPr>
    </w:p>
    <w:p w14:paraId="32AC5EDE" w14:textId="77777777" w:rsidR="00EF55FF" w:rsidRDefault="00EF55FF" w:rsidP="001606A5">
      <w:pPr>
        <w:widowControl/>
        <w:autoSpaceDE/>
        <w:autoSpaceDN/>
        <w:spacing w:before="100" w:beforeAutospacing="1" w:after="100" w:afterAutospacing="1"/>
        <w:rPr>
          <w:rFonts w:ascii="PF Highway Sans Pro" w:eastAsia="Times New Roman" w:hAnsi="PF Highway Sans Pro" w:cs="Calibri"/>
          <w:b/>
          <w:bCs/>
          <w:lang w:bidi="ar-SA"/>
        </w:rPr>
      </w:pPr>
    </w:p>
    <w:p w14:paraId="7EABD11D" w14:textId="77777777" w:rsidR="00EF55FF" w:rsidRDefault="00EF55FF" w:rsidP="001606A5">
      <w:pPr>
        <w:widowControl/>
        <w:autoSpaceDE/>
        <w:autoSpaceDN/>
        <w:spacing w:before="100" w:beforeAutospacing="1" w:after="100" w:afterAutospacing="1"/>
        <w:rPr>
          <w:rFonts w:ascii="PF Highway Sans Pro" w:eastAsia="Times New Roman" w:hAnsi="PF Highway Sans Pro" w:cs="Calibri"/>
          <w:b/>
          <w:bCs/>
          <w:lang w:bidi="ar-SA"/>
        </w:rPr>
      </w:pPr>
    </w:p>
    <w:p w14:paraId="428060F9" w14:textId="77777777" w:rsidR="00EF55FF" w:rsidRDefault="00EF55FF" w:rsidP="001606A5">
      <w:pPr>
        <w:widowControl/>
        <w:autoSpaceDE/>
        <w:autoSpaceDN/>
        <w:spacing w:before="100" w:beforeAutospacing="1" w:after="100" w:afterAutospacing="1"/>
        <w:rPr>
          <w:rFonts w:ascii="PF Highway Sans Pro" w:eastAsia="Times New Roman" w:hAnsi="PF Highway Sans Pro" w:cs="Calibri"/>
          <w:b/>
          <w:bCs/>
          <w:lang w:bidi="ar-SA"/>
        </w:rPr>
      </w:pPr>
    </w:p>
    <w:p w14:paraId="0D5B2A39" w14:textId="77777777" w:rsidR="00EF55FF" w:rsidRDefault="00EF55FF" w:rsidP="001606A5">
      <w:pPr>
        <w:widowControl/>
        <w:autoSpaceDE/>
        <w:autoSpaceDN/>
        <w:spacing w:before="100" w:beforeAutospacing="1" w:after="100" w:afterAutospacing="1"/>
        <w:rPr>
          <w:rFonts w:ascii="PF Highway Sans Pro" w:eastAsia="Times New Roman" w:hAnsi="PF Highway Sans Pro" w:cs="Calibri"/>
          <w:b/>
          <w:bCs/>
          <w:lang w:bidi="ar-SA"/>
        </w:rPr>
      </w:pPr>
    </w:p>
    <w:p w14:paraId="3A617391" w14:textId="77777777" w:rsidR="00EF55FF" w:rsidRDefault="00EF55FF" w:rsidP="001606A5">
      <w:pPr>
        <w:widowControl/>
        <w:autoSpaceDE/>
        <w:autoSpaceDN/>
        <w:spacing w:before="100" w:beforeAutospacing="1" w:after="100" w:afterAutospacing="1"/>
        <w:rPr>
          <w:rFonts w:ascii="PF Highway Sans Pro" w:eastAsia="Times New Roman" w:hAnsi="PF Highway Sans Pro" w:cs="Calibri"/>
          <w:b/>
          <w:bCs/>
          <w:lang w:bidi="ar-SA"/>
        </w:rPr>
      </w:pPr>
    </w:p>
    <w:p w14:paraId="2A6992C9" w14:textId="77777777" w:rsidR="00EF55FF" w:rsidRDefault="00EF55FF" w:rsidP="001606A5">
      <w:pPr>
        <w:widowControl/>
        <w:autoSpaceDE/>
        <w:autoSpaceDN/>
        <w:spacing w:before="100" w:beforeAutospacing="1" w:after="100" w:afterAutospacing="1"/>
        <w:rPr>
          <w:rFonts w:ascii="PF Highway Sans Pro" w:eastAsia="Times New Roman" w:hAnsi="PF Highway Sans Pro" w:cs="Calibri"/>
          <w:b/>
          <w:bCs/>
          <w:lang w:bidi="ar-SA"/>
        </w:rPr>
      </w:pPr>
    </w:p>
    <w:p w14:paraId="06530315" w14:textId="77777777" w:rsidR="00EF55FF" w:rsidRDefault="00EF55FF" w:rsidP="001606A5">
      <w:pPr>
        <w:widowControl/>
        <w:autoSpaceDE/>
        <w:autoSpaceDN/>
        <w:spacing w:before="100" w:beforeAutospacing="1" w:after="100" w:afterAutospacing="1"/>
        <w:rPr>
          <w:rFonts w:ascii="PF Highway Sans Pro" w:eastAsia="Times New Roman" w:hAnsi="PF Highway Sans Pro" w:cs="Calibri"/>
          <w:b/>
          <w:bCs/>
          <w:lang w:bidi="ar-SA"/>
        </w:rPr>
      </w:pPr>
    </w:p>
    <w:p w14:paraId="44E36AB5" w14:textId="77777777" w:rsidR="00EF55FF" w:rsidRDefault="00EF55FF" w:rsidP="001606A5">
      <w:pPr>
        <w:widowControl/>
        <w:autoSpaceDE/>
        <w:autoSpaceDN/>
        <w:spacing w:before="100" w:beforeAutospacing="1" w:after="100" w:afterAutospacing="1"/>
        <w:rPr>
          <w:rFonts w:ascii="PF Highway Sans Pro" w:eastAsia="Times New Roman" w:hAnsi="PF Highway Sans Pro" w:cs="Calibri"/>
          <w:b/>
          <w:bCs/>
          <w:lang w:bidi="ar-SA"/>
        </w:rPr>
      </w:pPr>
    </w:p>
    <w:p w14:paraId="1B79A4BC" w14:textId="39A9DF2C" w:rsidR="008A59B1" w:rsidRPr="00EF55FF" w:rsidRDefault="008A59B1" w:rsidP="001606A5">
      <w:pPr>
        <w:widowControl/>
        <w:autoSpaceDE/>
        <w:autoSpaceDN/>
        <w:spacing w:before="100" w:beforeAutospacing="1" w:after="100" w:afterAutospacing="1"/>
        <w:rPr>
          <w:rFonts w:ascii="PF Highway Sans Pro" w:eastAsia="Times New Roman" w:hAnsi="PF Highway Sans Pro" w:cs="Calibri"/>
          <w:lang w:bidi="ar-SA"/>
        </w:rPr>
      </w:pPr>
      <w:r w:rsidRPr="00EF55FF">
        <w:rPr>
          <w:rFonts w:ascii="PF Highway Sans Pro" w:eastAsia="Times New Roman" w:hAnsi="PF Highway Sans Pro" w:cs="Calibri"/>
          <w:b/>
          <w:bCs/>
          <w:lang w:bidi="ar-SA"/>
        </w:rPr>
        <w:t>**</w:t>
      </w:r>
      <w:r w:rsidRPr="00EF55FF">
        <w:rPr>
          <w:rFonts w:ascii="PF Highway Sans Pro" w:eastAsia="Times New Roman" w:hAnsi="PF Highway Sans Pro" w:cs="Calibri"/>
          <w:b/>
          <w:bCs/>
          <w:u w:val="single"/>
          <w:lang w:bidi="ar-SA"/>
        </w:rPr>
        <w:t>El descuento de 80 $ por persona en excursiones del crucero es válido</w:t>
      </w:r>
      <w:r w:rsidRPr="00EF55FF">
        <w:rPr>
          <w:rFonts w:ascii="PF Highway Sans Pro" w:eastAsia="Times New Roman" w:hAnsi="PF Highway Sans Pro" w:cs="Calibri"/>
          <w:lang w:bidi="ar-SA"/>
        </w:rPr>
        <w:t>:</w:t>
      </w:r>
    </w:p>
    <w:p w14:paraId="24B1768C" w14:textId="77777777" w:rsidR="008A59B1" w:rsidRPr="00EF55FF" w:rsidRDefault="008A59B1" w:rsidP="008A59B1">
      <w:pPr>
        <w:widowControl/>
        <w:numPr>
          <w:ilvl w:val="0"/>
          <w:numId w:val="27"/>
        </w:numPr>
        <w:autoSpaceDE/>
        <w:autoSpaceDN/>
        <w:ind w:left="2400"/>
        <w:rPr>
          <w:rFonts w:ascii="PF Highway Sans Pro" w:eastAsia="Times New Roman" w:hAnsi="PF Highway Sans Pro" w:cs="Calibri"/>
          <w:lang w:bidi="ar-SA"/>
        </w:rPr>
      </w:pPr>
      <w:r w:rsidRPr="00EF55FF">
        <w:rPr>
          <w:rFonts w:ascii="PF Highway Sans Pro" w:eastAsia="Times New Roman" w:hAnsi="PF Highway Sans Pro" w:cs="Calibri"/>
          <w:lang w:bidi="ar-SA"/>
        </w:rPr>
        <w:t>Descuento aplicable por persona, intransferible</w:t>
      </w:r>
    </w:p>
    <w:p w14:paraId="471D9FD1" w14:textId="77777777" w:rsidR="008A59B1" w:rsidRPr="00EF55FF" w:rsidRDefault="008A59B1" w:rsidP="008A59B1">
      <w:pPr>
        <w:widowControl/>
        <w:numPr>
          <w:ilvl w:val="0"/>
          <w:numId w:val="27"/>
        </w:numPr>
        <w:autoSpaceDE/>
        <w:autoSpaceDN/>
        <w:ind w:left="2400"/>
        <w:rPr>
          <w:rFonts w:ascii="PF Highway Sans Pro" w:eastAsia="Times New Roman" w:hAnsi="PF Highway Sans Pro" w:cs="Calibri"/>
          <w:lang w:bidi="ar-SA"/>
        </w:rPr>
      </w:pPr>
      <w:r w:rsidRPr="00EF55FF">
        <w:rPr>
          <w:rFonts w:ascii="PF Highway Sans Pro" w:eastAsia="Times New Roman" w:hAnsi="PF Highway Sans Pro" w:cs="Calibri"/>
          <w:lang w:bidi="ar-SA"/>
        </w:rPr>
        <w:t>El descuento es válido únicamente:</w:t>
      </w:r>
    </w:p>
    <w:p w14:paraId="5688EF4A" w14:textId="77777777" w:rsidR="008A59B1" w:rsidRPr="00EF55FF" w:rsidRDefault="008A59B1" w:rsidP="008A59B1">
      <w:pPr>
        <w:widowControl/>
        <w:autoSpaceDE/>
        <w:autoSpaceDN/>
        <w:ind w:left="2400"/>
        <w:rPr>
          <w:rFonts w:ascii="PF Highway Sans Pro" w:eastAsia="Times New Roman" w:hAnsi="PF Highway Sans Pro" w:cs="Calibri"/>
          <w:lang w:bidi="ar-SA"/>
        </w:rPr>
      </w:pPr>
      <w:r w:rsidRPr="00EF55FF">
        <w:rPr>
          <w:rFonts w:ascii="PF Highway Sans Pro" w:eastAsia="Times New Roman" w:hAnsi="PF Highway Sans Pro" w:cs="Calibri"/>
          <w:lang w:bidi="ar-SA"/>
        </w:rPr>
        <w:t>(i) para excursiones en tierra con reserva previa (debe contratarse, al menos 48 horas antes del comienzo del crucero). No se puede utilizar contra ningún otro servicio.</w:t>
      </w:r>
    </w:p>
    <w:p w14:paraId="5E50C5F8" w14:textId="77777777" w:rsidR="008A59B1" w:rsidRPr="00EF55FF" w:rsidRDefault="008A59B1" w:rsidP="008A59B1">
      <w:pPr>
        <w:widowControl/>
        <w:autoSpaceDE/>
        <w:autoSpaceDN/>
        <w:ind w:left="2400"/>
        <w:rPr>
          <w:rFonts w:ascii="PF Highway Sans Pro" w:eastAsia="Times New Roman" w:hAnsi="PF Highway Sans Pro" w:cs="Calibri"/>
          <w:lang w:bidi="ar-SA"/>
        </w:rPr>
      </w:pPr>
      <w:r w:rsidRPr="00EF55FF">
        <w:rPr>
          <w:rFonts w:ascii="PF Highway Sans Pro" w:eastAsia="Times New Roman" w:hAnsi="PF Highway Sans Pro" w:cs="Calibri"/>
          <w:lang w:bidi="ar-SA"/>
        </w:rPr>
        <w:t>(</w:t>
      </w:r>
      <w:proofErr w:type="spellStart"/>
      <w:r w:rsidRPr="00EF55FF">
        <w:rPr>
          <w:rFonts w:ascii="PF Highway Sans Pro" w:eastAsia="Times New Roman" w:hAnsi="PF Highway Sans Pro" w:cs="Calibri"/>
          <w:lang w:bidi="ar-SA"/>
        </w:rPr>
        <w:t>ii</w:t>
      </w:r>
      <w:proofErr w:type="spellEnd"/>
      <w:r w:rsidRPr="00EF55FF">
        <w:rPr>
          <w:rFonts w:ascii="PF Highway Sans Pro" w:eastAsia="Times New Roman" w:hAnsi="PF Highway Sans Pro" w:cs="Calibri"/>
          <w:lang w:bidi="ar-SA"/>
        </w:rPr>
        <w:t>) Para ser utilizado como máximo hasta las 48 horas anteriores al embarque. A partir de entonces, el descuento ya no es válido y no se puede utilizar a bordo.</w:t>
      </w:r>
    </w:p>
    <w:p w14:paraId="5BC79DFF" w14:textId="77777777" w:rsidR="008A59B1" w:rsidRPr="00EF55FF" w:rsidRDefault="008A59B1" w:rsidP="008A59B1">
      <w:pPr>
        <w:widowControl/>
        <w:numPr>
          <w:ilvl w:val="0"/>
          <w:numId w:val="27"/>
        </w:numPr>
        <w:autoSpaceDE/>
        <w:autoSpaceDN/>
        <w:ind w:left="2400"/>
        <w:rPr>
          <w:rFonts w:ascii="PF Highway Sans Pro" w:eastAsia="Times New Roman" w:hAnsi="PF Highway Sans Pro" w:cs="Calibri"/>
          <w:lang w:bidi="ar-SA"/>
        </w:rPr>
      </w:pPr>
      <w:r w:rsidRPr="00EF55FF">
        <w:rPr>
          <w:rFonts w:ascii="PF Highway Sans Pro" w:eastAsia="Times New Roman" w:hAnsi="PF Highway Sans Pro" w:cs="Calibri"/>
          <w:lang w:bidi="ar-SA"/>
        </w:rPr>
        <w:t>Aplicable para excursiones en tierra de igual, mayor o menor valor:</w:t>
      </w:r>
    </w:p>
    <w:p w14:paraId="140536DA" w14:textId="77777777" w:rsidR="008A59B1" w:rsidRPr="00EF55FF" w:rsidRDefault="008A59B1" w:rsidP="008A59B1">
      <w:pPr>
        <w:widowControl/>
        <w:autoSpaceDE/>
        <w:autoSpaceDN/>
        <w:ind w:left="2400"/>
        <w:rPr>
          <w:rFonts w:ascii="PF Highway Sans Pro" w:eastAsia="Times New Roman" w:hAnsi="PF Highway Sans Pro" w:cs="Calibri"/>
          <w:lang w:bidi="ar-SA"/>
        </w:rPr>
      </w:pPr>
      <w:r w:rsidRPr="00EF55FF">
        <w:rPr>
          <w:rFonts w:ascii="PF Highway Sans Pro" w:eastAsia="Times New Roman" w:hAnsi="PF Highway Sans Pro" w:cs="Calibri"/>
          <w:lang w:bidi="ar-SA"/>
        </w:rPr>
        <w:t>1. Si el Descuento tiene un valor superior al valor de la excursión, el valor restante puede utilizarse para una excursión alternativa siempre que se utilice dentro del plazo estipulado anteriormente.</w:t>
      </w:r>
    </w:p>
    <w:p w14:paraId="2715FC4C" w14:textId="77777777" w:rsidR="008A59B1" w:rsidRPr="00EF55FF" w:rsidRDefault="008A59B1" w:rsidP="008A59B1">
      <w:pPr>
        <w:widowControl/>
        <w:autoSpaceDE/>
        <w:autoSpaceDN/>
        <w:ind w:left="2400"/>
        <w:rPr>
          <w:rFonts w:ascii="PF Highway Sans Pro" w:eastAsia="Times New Roman" w:hAnsi="PF Highway Sans Pro" w:cs="Calibri"/>
          <w:lang w:bidi="ar-SA"/>
        </w:rPr>
      </w:pPr>
      <w:r w:rsidRPr="00EF55FF">
        <w:rPr>
          <w:rFonts w:ascii="PF Highway Sans Pro" w:eastAsia="Times New Roman" w:hAnsi="PF Highway Sans Pro" w:cs="Calibri"/>
          <w:lang w:bidi="ar-SA"/>
        </w:rPr>
        <w:t>2. Si el Descuento es inferior al valor de la excursión, el cliente pagará la diferencia en el precio.</w:t>
      </w:r>
    </w:p>
    <w:p w14:paraId="117CC4CE" w14:textId="77777777" w:rsidR="008A59B1" w:rsidRPr="00EF55FF" w:rsidRDefault="008A59B1" w:rsidP="008A59B1">
      <w:pPr>
        <w:widowControl/>
        <w:numPr>
          <w:ilvl w:val="0"/>
          <w:numId w:val="28"/>
        </w:numPr>
        <w:autoSpaceDE/>
        <w:autoSpaceDN/>
        <w:ind w:left="2400"/>
        <w:rPr>
          <w:rFonts w:ascii="PF Highway Sans Pro" w:eastAsia="Times New Roman" w:hAnsi="PF Highway Sans Pro" w:cs="Calibri"/>
          <w:lang w:bidi="ar-SA"/>
        </w:rPr>
      </w:pPr>
      <w:r w:rsidRPr="00EF55FF">
        <w:rPr>
          <w:rFonts w:ascii="PF Highway Sans Pro" w:eastAsia="Times New Roman" w:hAnsi="PF Highway Sans Pro" w:cs="Calibri"/>
          <w:lang w:bidi="ar-SA"/>
        </w:rPr>
        <w:t>El Descuento no tiene valor monetario, no es reembolsable ni transferible.</w:t>
      </w:r>
    </w:p>
    <w:p w14:paraId="7A96DA77" w14:textId="77777777" w:rsidR="008A59B1" w:rsidRPr="00EF55FF" w:rsidRDefault="008A59B1" w:rsidP="008A59B1">
      <w:pPr>
        <w:widowControl/>
        <w:numPr>
          <w:ilvl w:val="0"/>
          <w:numId w:val="28"/>
        </w:numPr>
        <w:autoSpaceDE/>
        <w:autoSpaceDN/>
        <w:ind w:left="2400"/>
        <w:rPr>
          <w:rFonts w:ascii="PF Highway Sans Pro" w:eastAsia="Times New Roman" w:hAnsi="PF Highway Sans Pro" w:cs="Calibri"/>
          <w:lang w:bidi="ar-SA"/>
        </w:rPr>
      </w:pPr>
      <w:r w:rsidRPr="00EF55FF">
        <w:rPr>
          <w:rFonts w:ascii="PF Highway Sans Pro" w:eastAsia="Times New Roman" w:hAnsi="PF Highway Sans Pro" w:cs="Calibri"/>
          <w:lang w:bidi="ar-SA"/>
        </w:rPr>
        <w:t>No se ofrece alternativa de efectivo o crédito.</w:t>
      </w:r>
    </w:p>
    <w:p w14:paraId="0847F9F3" w14:textId="77777777" w:rsidR="008A59B1" w:rsidRPr="00EF55FF" w:rsidRDefault="008A59B1" w:rsidP="008A59B1">
      <w:pPr>
        <w:widowControl/>
        <w:autoSpaceDE/>
        <w:autoSpaceDN/>
        <w:ind w:left="1680"/>
        <w:rPr>
          <w:rFonts w:ascii="PF Highway Sans Pro" w:eastAsia="Times New Roman" w:hAnsi="PF Highway Sans Pro" w:cs="Calibri"/>
          <w:lang w:bidi="ar-SA"/>
        </w:rPr>
      </w:pPr>
    </w:p>
    <w:p w14:paraId="4C4C9659" w14:textId="77777777" w:rsidR="008A59B1" w:rsidRPr="00EF55FF" w:rsidRDefault="008A59B1" w:rsidP="008A59B1">
      <w:pPr>
        <w:widowControl/>
        <w:autoSpaceDE/>
        <w:autoSpaceDN/>
        <w:ind w:left="1680"/>
        <w:rPr>
          <w:rFonts w:ascii="PF Highway Sans Pro" w:eastAsia="Times New Roman" w:hAnsi="PF Highway Sans Pro" w:cs="Calibri"/>
          <w:lang w:bidi="ar-SA"/>
        </w:rPr>
      </w:pPr>
      <w:r w:rsidRPr="00EF55FF">
        <w:rPr>
          <w:rFonts w:ascii="PF Highway Sans Pro" w:eastAsia="Times New Roman" w:hAnsi="PF Highway Sans Pro" w:cs="Calibri"/>
          <w:lang w:bidi="ar-SA"/>
        </w:rPr>
        <w:t xml:space="preserve">La página web para ingresar y reservar la visita se encuentra en la siguiente página Web (Incluyendo el localizador de </w:t>
      </w:r>
      <w:proofErr w:type="spellStart"/>
      <w:r w:rsidRPr="00EF55FF">
        <w:rPr>
          <w:rFonts w:ascii="PF Highway Sans Pro" w:eastAsia="Times New Roman" w:hAnsi="PF Highway Sans Pro" w:cs="Calibri"/>
          <w:lang w:bidi="ar-SA"/>
        </w:rPr>
        <w:t>Celestyal</w:t>
      </w:r>
      <w:proofErr w:type="spellEnd"/>
      <w:r w:rsidRPr="00EF55FF">
        <w:rPr>
          <w:rFonts w:ascii="PF Highway Sans Pro" w:eastAsia="Times New Roman" w:hAnsi="PF Highway Sans Pro" w:cs="Calibri"/>
          <w:lang w:bidi="ar-SA"/>
        </w:rPr>
        <w:t xml:space="preserve"> </w:t>
      </w:r>
      <w:proofErr w:type="spellStart"/>
      <w:r w:rsidRPr="00EF55FF">
        <w:rPr>
          <w:rFonts w:ascii="PF Highway Sans Pro" w:eastAsia="Times New Roman" w:hAnsi="PF Highway Sans Pro" w:cs="Calibri"/>
          <w:lang w:bidi="ar-SA"/>
        </w:rPr>
        <w:t>Cruises</w:t>
      </w:r>
      <w:proofErr w:type="spellEnd"/>
      <w:r w:rsidRPr="00EF55FF">
        <w:rPr>
          <w:rFonts w:ascii="PF Highway Sans Pro" w:eastAsia="Times New Roman" w:hAnsi="PF Highway Sans Pro" w:cs="Calibri"/>
          <w:lang w:bidi="ar-SA"/>
        </w:rPr>
        <w:t xml:space="preserve"> que le proporcionará su agente y apellido del pasajero):</w:t>
      </w:r>
    </w:p>
    <w:bookmarkEnd w:id="3"/>
    <w:p w14:paraId="3130C194" w14:textId="77777777" w:rsidR="008A59B1" w:rsidRPr="00EF55FF" w:rsidRDefault="008A59B1" w:rsidP="008A59B1">
      <w:pPr>
        <w:widowControl/>
        <w:autoSpaceDE/>
        <w:autoSpaceDN/>
        <w:ind w:left="1680"/>
        <w:rPr>
          <w:rFonts w:ascii="PF Highway Sans Pro" w:eastAsia="Times New Roman" w:hAnsi="PF Highway Sans Pro" w:cs="Calibri"/>
          <w:lang w:bidi="ar-SA"/>
        </w:rPr>
      </w:pPr>
      <w:r w:rsidRPr="00EF55FF">
        <w:rPr>
          <w:rFonts w:ascii="PF Highway Sans Pro" w:eastAsia="Times New Roman" w:hAnsi="PF Highway Sans Pro" w:cs="Calibri"/>
          <w:lang w:bidi="ar-SA"/>
        </w:rPr>
        <w:fldChar w:fldCharType="begin"/>
      </w:r>
      <w:r w:rsidRPr="00EF55FF">
        <w:rPr>
          <w:rFonts w:ascii="PF Highway Sans Pro" w:eastAsia="Times New Roman" w:hAnsi="PF Highway Sans Pro" w:cs="Calibri"/>
          <w:lang w:bidi="ar-SA"/>
        </w:rPr>
        <w:instrText xml:space="preserve"> HYPERLINK "https://celestyal.com" </w:instrText>
      </w:r>
      <w:r w:rsidRPr="00EF55FF">
        <w:rPr>
          <w:rFonts w:ascii="PF Highway Sans Pro" w:eastAsia="Times New Roman" w:hAnsi="PF Highway Sans Pro" w:cs="Calibri"/>
          <w:lang w:bidi="ar-SA"/>
        </w:rPr>
      </w:r>
      <w:r w:rsidRPr="00EF55FF">
        <w:rPr>
          <w:rFonts w:ascii="PF Highway Sans Pro" w:eastAsia="Times New Roman" w:hAnsi="PF Highway Sans Pro" w:cs="Calibri"/>
          <w:lang w:bidi="ar-SA"/>
        </w:rPr>
        <w:fldChar w:fldCharType="separate"/>
      </w:r>
      <w:r w:rsidRPr="00EF55FF">
        <w:rPr>
          <w:rStyle w:val="Hipervnculo"/>
          <w:rFonts w:ascii="PF Highway Sans Pro" w:eastAsia="Times New Roman" w:hAnsi="PF Highway Sans Pro" w:cs="Calibri"/>
          <w:color w:val="auto"/>
          <w:lang w:bidi="ar-SA"/>
        </w:rPr>
        <w:t>https://celestyal.com</w:t>
      </w:r>
      <w:r w:rsidRPr="00EF55FF">
        <w:rPr>
          <w:rFonts w:ascii="PF Highway Sans Pro" w:eastAsia="Times New Roman" w:hAnsi="PF Highway Sans Pro" w:cs="Calibri"/>
          <w:lang w:bidi="ar-SA"/>
        </w:rPr>
        <w:fldChar w:fldCharType="end"/>
      </w:r>
      <w:r w:rsidRPr="00EF55FF">
        <w:rPr>
          <w:rFonts w:ascii="PF Highway Sans Pro" w:eastAsia="Times New Roman" w:hAnsi="PF Highway Sans Pro" w:cs="Calibri"/>
          <w:lang w:bidi="ar-SA"/>
        </w:rPr>
        <w:t xml:space="preserve"> en el apartado Gestionar mi reserva.</w:t>
      </w:r>
    </w:p>
    <w:p w14:paraId="367F1E29" w14:textId="77777777" w:rsidR="008A59B1" w:rsidRPr="00EF55FF" w:rsidRDefault="008A59B1" w:rsidP="008A59B1">
      <w:pPr>
        <w:widowControl/>
        <w:kinsoku w:val="0"/>
        <w:overflowPunct w:val="0"/>
        <w:adjustRightInd w:val="0"/>
        <w:rPr>
          <w:rFonts w:ascii="Arial" w:eastAsia="Calibri" w:hAnsi="Arial" w:cs="Arial"/>
          <w:sz w:val="20"/>
          <w:szCs w:val="20"/>
          <w:lang w:val="es-ES_tradnl" w:bidi="ar-SA"/>
        </w:rPr>
      </w:pPr>
    </w:p>
    <w:p w14:paraId="1F94687F" w14:textId="77777777" w:rsidR="008A59B1" w:rsidRDefault="008A59B1" w:rsidP="007D589F">
      <w:pPr>
        <w:widowControl/>
        <w:kinsoku w:val="0"/>
        <w:overflowPunct w:val="0"/>
        <w:adjustRightInd w:val="0"/>
        <w:rPr>
          <w:rFonts w:ascii="Arial" w:eastAsia="Calibri" w:hAnsi="Arial" w:cs="Arial"/>
          <w:sz w:val="20"/>
          <w:szCs w:val="20"/>
          <w:lang w:val="es-ES_tradnl" w:bidi="ar-SA"/>
        </w:rPr>
      </w:pPr>
    </w:p>
    <w:p w14:paraId="5C67748B" w14:textId="77777777" w:rsidR="00FE768B" w:rsidRDefault="00FE768B" w:rsidP="00FE768B">
      <w:pPr>
        <w:widowControl/>
        <w:kinsoku w:val="0"/>
        <w:overflowPunct w:val="0"/>
        <w:adjustRightInd w:val="0"/>
        <w:rPr>
          <w:rFonts w:ascii="Arial" w:eastAsia="Calibri" w:hAnsi="Arial" w:cs="Arial"/>
          <w:sz w:val="20"/>
          <w:szCs w:val="20"/>
          <w:lang w:val="es-ES_tradnl" w:bidi="ar-SA"/>
        </w:rPr>
      </w:pPr>
      <w:bookmarkStart w:id="5" w:name="_Hlk148540143"/>
    </w:p>
    <w:tbl>
      <w:tblPr>
        <w:tblStyle w:val="Tablaconcuadrcula"/>
        <w:tblW w:w="0" w:type="auto"/>
        <w:tblLook w:val="04A0" w:firstRow="1" w:lastRow="0" w:firstColumn="1" w:lastColumn="0" w:noHBand="0" w:noVBand="1"/>
      </w:tblPr>
      <w:tblGrid>
        <w:gridCol w:w="1648"/>
        <w:gridCol w:w="1261"/>
        <w:gridCol w:w="1347"/>
        <w:gridCol w:w="1346"/>
        <w:gridCol w:w="1347"/>
        <w:gridCol w:w="1346"/>
        <w:gridCol w:w="1347"/>
        <w:gridCol w:w="1346"/>
      </w:tblGrid>
      <w:tr w:rsidR="00FE768B" w14:paraId="2A24A300" w14:textId="77777777" w:rsidTr="00FE768B">
        <w:tc>
          <w:tcPr>
            <w:tcW w:w="1668" w:type="dxa"/>
            <w:vMerge w:val="restart"/>
          </w:tcPr>
          <w:p w14:paraId="07EEE512"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p>
          <w:p w14:paraId="72D69E94"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p>
          <w:p w14:paraId="2E8E9910"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w:t>
            </w:r>
          </w:p>
        </w:tc>
        <w:tc>
          <w:tcPr>
            <w:tcW w:w="1060" w:type="dxa"/>
            <w:vMerge w:val="restart"/>
          </w:tcPr>
          <w:p w14:paraId="2F92DA0C"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p>
          <w:p w14:paraId="2FC3D308"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p>
          <w:p w14:paraId="01496977" w14:textId="030892DD" w:rsidR="00FE768B" w:rsidRDefault="00FE768B" w:rsidP="00FE768B">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Cat.</w:t>
            </w:r>
          </w:p>
        </w:tc>
        <w:tc>
          <w:tcPr>
            <w:tcW w:w="2728" w:type="dxa"/>
            <w:gridSpan w:val="2"/>
          </w:tcPr>
          <w:p w14:paraId="785FAE9A" w14:textId="77777777" w:rsidR="00FE768B" w:rsidRPr="000148F0" w:rsidRDefault="00FE768B" w:rsidP="00EF0546">
            <w:pPr>
              <w:widowControl/>
              <w:tabs>
                <w:tab w:val="left" w:pos="1800"/>
              </w:tabs>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Temporada Baja:</w:t>
            </w:r>
          </w:p>
          <w:p w14:paraId="09BA48E1" w14:textId="367008A6" w:rsidR="00FE768B" w:rsidRPr="000148F0" w:rsidRDefault="00FE768B" w:rsidP="00FE768B">
            <w:pPr>
              <w:widowControl/>
              <w:autoSpaceDE/>
              <w:autoSpaceDN/>
              <w:jc w:val="center"/>
              <w:rPr>
                <w:rFonts w:ascii="Calibri" w:eastAsia="Times New Roman" w:hAnsi="Calibri" w:cs="Calibri"/>
                <w:color w:val="70AD47" w:themeColor="accent6"/>
                <w:lang w:bidi="ar-SA"/>
              </w:rPr>
            </w:pPr>
            <w:r w:rsidRPr="000148F0">
              <w:rPr>
                <w:rFonts w:ascii="Calibri" w:hAnsi="Calibri" w:cs="Calibri"/>
                <w:color w:val="70AD47" w:themeColor="accent6"/>
              </w:rPr>
              <w:t xml:space="preserve">16 </w:t>
            </w:r>
            <w:proofErr w:type="gramStart"/>
            <w:r w:rsidRPr="000148F0">
              <w:rPr>
                <w:rFonts w:ascii="Calibri" w:hAnsi="Calibri" w:cs="Calibri"/>
                <w:color w:val="70AD47" w:themeColor="accent6"/>
              </w:rPr>
              <w:t>Marzo</w:t>
            </w:r>
            <w:proofErr w:type="gramEnd"/>
            <w:r w:rsidRPr="000148F0">
              <w:rPr>
                <w:rFonts w:ascii="Calibri" w:hAnsi="Calibri" w:cs="Calibri"/>
                <w:color w:val="70AD47" w:themeColor="accent6"/>
              </w:rPr>
              <w:t xml:space="preserve"> / 20 Abril + 26 Octubre / 16 Noviembre</w:t>
            </w:r>
          </w:p>
        </w:tc>
        <w:tc>
          <w:tcPr>
            <w:tcW w:w="2728" w:type="dxa"/>
            <w:gridSpan w:val="2"/>
          </w:tcPr>
          <w:p w14:paraId="4A8A9337" w14:textId="77777777" w:rsidR="00FE768B" w:rsidRPr="000148F0" w:rsidRDefault="00FE768B"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Temporada Media:</w:t>
            </w:r>
          </w:p>
          <w:p w14:paraId="413E76A7" w14:textId="4D34708E" w:rsidR="00FE768B" w:rsidRPr="000148F0" w:rsidRDefault="00FE768B" w:rsidP="00FE768B">
            <w:pPr>
              <w:widowControl/>
              <w:autoSpaceDE/>
              <w:autoSpaceDN/>
              <w:jc w:val="center"/>
              <w:rPr>
                <w:rFonts w:ascii="Calibri" w:eastAsia="Times New Roman" w:hAnsi="Calibri" w:cs="Calibri"/>
                <w:color w:val="70AD47" w:themeColor="accent6"/>
                <w:lang w:bidi="ar-SA"/>
              </w:rPr>
            </w:pPr>
            <w:r w:rsidRPr="000148F0">
              <w:rPr>
                <w:rFonts w:ascii="Calibri" w:hAnsi="Calibri" w:cs="Calibri"/>
                <w:color w:val="70AD47" w:themeColor="accent6"/>
              </w:rPr>
              <w:t xml:space="preserve">27 </w:t>
            </w:r>
            <w:proofErr w:type="gramStart"/>
            <w:r w:rsidRPr="000148F0">
              <w:rPr>
                <w:rFonts w:ascii="Calibri" w:hAnsi="Calibri" w:cs="Calibri"/>
                <w:color w:val="70AD47" w:themeColor="accent6"/>
              </w:rPr>
              <w:t>Abril</w:t>
            </w:r>
            <w:proofErr w:type="gramEnd"/>
            <w:r w:rsidRPr="000148F0">
              <w:rPr>
                <w:rFonts w:ascii="Calibri" w:hAnsi="Calibri" w:cs="Calibri"/>
                <w:color w:val="70AD47" w:themeColor="accent6"/>
              </w:rPr>
              <w:t xml:space="preserve"> / 24 Agosto + 28 Septiembre / 19 OC</w:t>
            </w:r>
          </w:p>
        </w:tc>
        <w:tc>
          <w:tcPr>
            <w:tcW w:w="2728" w:type="dxa"/>
            <w:gridSpan w:val="2"/>
          </w:tcPr>
          <w:p w14:paraId="145ABE0F" w14:textId="77777777" w:rsidR="00FE768B" w:rsidRPr="000148F0" w:rsidRDefault="00FE768B"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Temporada Alta:</w:t>
            </w:r>
          </w:p>
          <w:p w14:paraId="67119F99" w14:textId="2AE17C97" w:rsidR="00FE768B" w:rsidRPr="000148F0" w:rsidRDefault="00FE768B" w:rsidP="000148F0">
            <w:pPr>
              <w:widowControl/>
              <w:autoSpaceDE/>
              <w:autoSpaceDN/>
              <w:jc w:val="center"/>
              <w:rPr>
                <w:rFonts w:ascii="Arial" w:eastAsia="Calibri" w:hAnsi="Arial" w:cs="Arial"/>
                <w:color w:val="70AD47" w:themeColor="accent6"/>
                <w:sz w:val="20"/>
                <w:szCs w:val="20"/>
                <w:lang w:val="es-ES_tradnl" w:bidi="ar-SA"/>
              </w:rPr>
            </w:pPr>
            <w:r w:rsidRPr="000148F0">
              <w:rPr>
                <w:rFonts w:ascii="Calibri" w:hAnsi="Calibri" w:cs="Calibri"/>
                <w:color w:val="70AD47" w:themeColor="accent6"/>
              </w:rPr>
              <w:t xml:space="preserve">31 </w:t>
            </w:r>
            <w:proofErr w:type="gramStart"/>
            <w:r w:rsidRPr="000148F0">
              <w:rPr>
                <w:rFonts w:ascii="Calibri" w:hAnsi="Calibri" w:cs="Calibri"/>
                <w:color w:val="70AD47" w:themeColor="accent6"/>
              </w:rPr>
              <w:t>Agosto</w:t>
            </w:r>
            <w:proofErr w:type="gramEnd"/>
            <w:r w:rsidRPr="000148F0">
              <w:rPr>
                <w:rFonts w:ascii="Calibri" w:hAnsi="Calibri" w:cs="Calibri"/>
                <w:color w:val="70AD47" w:themeColor="accent6"/>
              </w:rPr>
              <w:t xml:space="preserve"> / 21</w:t>
            </w:r>
            <w:r w:rsidR="000148F0" w:rsidRPr="000148F0">
              <w:rPr>
                <w:rFonts w:ascii="Calibri" w:hAnsi="Calibri" w:cs="Calibri"/>
                <w:color w:val="70AD47" w:themeColor="accent6"/>
              </w:rPr>
              <w:t xml:space="preserve"> </w:t>
            </w:r>
            <w:r w:rsidRPr="000148F0">
              <w:rPr>
                <w:rFonts w:ascii="Calibri" w:hAnsi="Calibri" w:cs="Calibri"/>
                <w:color w:val="70AD47" w:themeColor="accent6"/>
              </w:rPr>
              <w:t>Septiembre</w:t>
            </w:r>
          </w:p>
        </w:tc>
      </w:tr>
      <w:tr w:rsidR="00FE768B" w14:paraId="23AE713D" w14:textId="77777777" w:rsidTr="00FE768B">
        <w:tc>
          <w:tcPr>
            <w:tcW w:w="1668" w:type="dxa"/>
            <w:vMerge/>
          </w:tcPr>
          <w:p w14:paraId="5A8DF87C"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60" w:type="dxa"/>
            <w:vMerge/>
          </w:tcPr>
          <w:p w14:paraId="1382A3D0"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15D31238"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364" w:type="dxa"/>
          </w:tcPr>
          <w:p w14:paraId="5D6EB5E6"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1364" w:type="dxa"/>
          </w:tcPr>
          <w:p w14:paraId="7B45244C"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364" w:type="dxa"/>
          </w:tcPr>
          <w:p w14:paraId="268E7F75"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1364" w:type="dxa"/>
          </w:tcPr>
          <w:p w14:paraId="43BC6B1E"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364" w:type="dxa"/>
          </w:tcPr>
          <w:p w14:paraId="2E663FE8"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r>
      <w:tr w:rsidR="00FE768B" w14:paraId="3E9AEB74" w14:textId="77777777" w:rsidTr="00FE768B">
        <w:tc>
          <w:tcPr>
            <w:tcW w:w="1668" w:type="dxa"/>
            <w:vMerge w:val="restart"/>
          </w:tcPr>
          <w:p w14:paraId="763AEF59" w14:textId="6C87314B"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 xml:space="preserve">Tour 13 días </w:t>
            </w:r>
          </w:p>
          <w:p w14:paraId="197AF805" w14:textId="468828E3"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Turquía / Grecia</w:t>
            </w:r>
          </w:p>
          <w:p w14:paraId="4DFD2064"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Iti</w:t>
            </w:r>
            <w:proofErr w:type="spellEnd"/>
          </w:p>
        </w:tc>
        <w:tc>
          <w:tcPr>
            <w:tcW w:w="1060" w:type="dxa"/>
          </w:tcPr>
          <w:p w14:paraId="02D08E4C" w14:textId="45CFBBA1" w:rsidR="00FE768B" w:rsidRPr="000148F0" w:rsidRDefault="00FE768B"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A</w:t>
            </w:r>
            <w:r w:rsidR="00D60FEA" w:rsidRPr="000148F0">
              <w:rPr>
                <w:rFonts w:ascii="Arial" w:eastAsia="Calibri" w:hAnsi="Arial" w:cs="Arial"/>
                <w:color w:val="70AD47" w:themeColor="accent6"/>
                <w:sz w:val="20"/>
                <w:szCs w:val="20"/>
                <w:lang w:val="es-ES_tradnl" w:bidi="ar-SA"/>
              </w:rPr>
              <w:t xml:space="preserve"> – PROMO</w:t>
            </w:r>
          </w:p>
        </w:tc>
        <w:tc>
          <w:tcPr>
            <w:tcW w:w="1364" w:type="dxa"/>
          </w:tcPr>
          <w:p w14:paraId="15EFB7A7" w14:textId="38AB93CD"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2.1</w:t>
            </w:r>
            <w:r w:rsidR="00AB720A" w:rsidRPr="00AA05D3">
              <w:rPr>
                <w:rFonts w:ascii="Arial" w:eastAsia="Calibri" w:hAnsi="Arial" w:cs="Arial"/>
                <w:color w:val="70AD47" w:themeColor="accent6"/>
                <w:sz w:val="20"/>
                <w:szCs w:val="20"/>
                <w:lang w:val="es-ES_tradnl" w:bidi="ar-SA"/>
              </w:rPr>
              <w:t>9</w:t>
            </w:r>
            <w:r w:rsidRPr="00AA05D3">
              <w:rPr>
                <w:rFonts w:ascii="Arial" w:eastAsia="Calibri" w:hAnsi="Arial" w:cs="Arial"/>
                <w:color w:val="70AD47" w:themeColor="accent6"/>
                <w:sz w:val="20"/>
                <w:szCs w:val="20"/>
                <w:lang w:val="es-ES_tradnl" w:bidi="ar-SA"/>
              </w:rPr>
              <w:t>0</w:t>
            </w:r>
          </w:p>
        </w:tc>
        <w:tc>
          <w:tcPr>
            <w:tcW w:w="1364" w:type="dxa"/>
          </w:tcPr>
          <w:p w14:paraId="2865446F" w14:textId="6A5808DB"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920</w:t>
            </w:r>
          </w:p>
        </w:tc>
        <w:tc>
          <w:tcPr>
            <w:tcW w:w="1364" w:type="dxa"/>
          </w:tcPr>
          <w:p w14:paraId="4FFF1ABC" w14:textId="7E8419E0"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2.3</w:t>
            </w:r>
            <w:r w:rsidR="00AB720A" w:rsidRPr="00AA05D3">
              <w:rPr>
                <w:rFonts w:ascii="Arial" w:eastAsia="Calibri" w:hAnsi="Arial" w:cs="Arial"/>
                <w:color w:val="70AD47" w:themeColor="accent6"/>
                <w:sz w:val="20"/>
                <w:szCs w:val="20"/>
                <w:lang w:val="es-ES_tradnl" w:bidi="ar-SA"/>
              </w:rPr>
              <w:t>4</w:t>
            </w:r>
            <w:r w:rsidRPr="00AA05D3">
              <w:rPr>
                <w:rFonts w:ascii="Arial" w:eastAsia="Calibri" w:hAnsi="Arial" w:cs="Arial"/>
                <w:color w:val="70AD47" w:themeColor="accent6"/>
                <w:sz w:val="20"/>
                <w:szCs w:val="20"/>
                <w:lang w:val="es-ES_tradnl" w:bidi="ar-SA"/>
              </w:rPr>
              <w:t>5</w:t>
            </w:r>
          </w:p>
        </w:tc>
        <w:tc>
          <w:tcPr>
            <w:tcW w:w="1364" w:type="dxa"/>
          </w:tcPr>
          <w:p w14:paraId="08B171EC" w14:textId="623E9355"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970</w:t>
            </w:r>
          </w:p>
        </w:tc>
        <w:tc>
          <w:tcPr>
            <w:tcW w:w="1364" w:type="dxa"/>
          </w:tcPr>
          <w:p w14:paraId="1A6C1320" w14:textId="13E0AD4A"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2.4</w:t>
            </w:r>
            <w:r w:rsidR="00AB720A" w:rsidRPr="00AA05D3">
              <w:rPr>
                <w:rFonts w:ascii="Arial" w:eastAsia="Calibri" w:hAnsi="Arial" w:cs="Arial"/>
                <w:color w:val="70AD47" w:themeColor="accent6"/>
                <w:sz w:val="20"/>
                <w:szCs w:val="20"/>
                <w:lang w:val="es-ES_tradnl" w:bidi="ar-SA"/>
              </w:rPr>
              <w:t>3</w:t>
            </w:r>
            <w:r w:rsidRPr="00AA05D3">
              <w:rPr>
                <w:rFonts w:ascii="Arial" w:eastAsia="Calibri" w:hAnsi="Arial" w:cs="Arial"/>
                <w:color w:val="70AD47" w:themeColor="accent6"/>
                <w:sz w:val="20"/>
                <w:szCs w:val="20"/>
                <w:lang w:val="es-ES_tradnl" w:bidi="ar-SA"/>
              </w:rPr>
              <w:t>5</w:t>
            </w:r>
          </w:p>
        </w:tc>
        <w:tc>
          <w:tcPr>
            <w:tcW w:w="1364" w:type="dxa"/>
          </w:tcPr>
          <w:p w14:paraId="3F26626E" w14:textId="7503BCE2" w:rsidR="00FE768B" w:rsidRPr="004D608E"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4D608E">
              <w:rPr>
                <w:rFonts w:ascii="Arial" w:eastAsia="Calibri" w:hAnsi="Arial" w:cs="Arial"/>
                <w:color w:val="70AD47" w:themeColor="accent6"/>
                <w:sz w:val="20"/>
                <w:szCs w:val="20"/>
                <w:lang w:val="es-ES_tradnl" w:bidi="ar-SA"/>
              </w:rPr>
              <w:t>995</w:t>
            </w:r>
          </w:p>
        </w:tc>
      </w:tr>
      <w:tr w:rsidR="00FE768B" w14:paraId="6AE9D033" w14:textId="77777777" w:rsidTr="00FE768B">
        <w:tc>
          <w:tcPr>
            <w:tcW w:w="1668" w:type="dxa"/>
            <w:vMerge/>
          </w:tcPr>
          <w:p w14:paraId="5847A4A5"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60" w:type="dxa"/>
          </w:tcPr>
          <w:p w14:paraId="4F84302C" w14:textId="14A7B0AB" w:rsidR="00FE768B" w:rsidRPr="000148F0" w:rsidRDefault="00FE768B"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B</w:t>
            </w:r>
            <w:r w:rsidR="00D60FEA" w:rsidRPr="000148F0">
              <w:rPr>
                <w:rFonts w:ascii="Arial" w:eastAsia="Calibri" w:hAnsi="Arial" w:cs="Arial"/>
                <w:color w:val="70AD47" w:themeColor="accent6"/>
                <w:sz w:val="20"/>
                <w:szCs w:val="20"/>
                <w:lang w:val="es-ES_tradnl" w:bidi="ar-SA"/>
              </w:rPr>
              <w:t xml:space="preserve"> – PREMIUM</w:t>
            </w:r>
          </w:p>
        </w:tc>
        <w:tc>
          <w:tcPr>
            <w:tcW w:w="1364" w:type="dxa"/>
          </w:tcPr>
          <w:p w14:paraId="1D38E6D9" w14:textId="3A94B7B1"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2.</w:t>
            </w:r>
            <w:r w:rsidR="00AB720A" w:rsidRPr="00AA05D3">
              <w:rPr>
                <w:rFonts w:ascii="Arial" w:eastAsia="Calibri" w:hAnsi="Arial" w:cs="Arial"/>
                <w:color w:val="70AD47" w:themeColor="accent6"/>
                <w:sz w:val="20"/>
                <w:szCs w:val="20"/>
                <w:lang w:val="es-ES_tradnl" w:bidi="ar-SA"/>
              </w:rPr>
              <w:t>41</w:t>
            </w:r>
            <w:r w:rsidRPr="00AA05D3">
              <w:rPr>
                <w:rFonts w:ascii="Arial" w:eastAsia="Calibri" w:hAnsi="Arial" w:cs="Arial"/>
                <w:color w:val="70AD47" w:themeColor="accent6"/>
                <w:sz w:val="20"/>
                <w:szCs w:val="20"/>
                <w:lang w:val="es-ES_tradnl" w:bidi="ar-SA"/>
              </w:rPr>
              <w:t>5</w:t>
            </w:r>
          </w:p>
        </w:tc>
        <w:tc>
          <w:tcPr>
            <w:tcW w:w="1364" w:type="dxa"/>
          </w:tcPr>
          <w:p w14:paraId="2AFCC4A9" w14:textId="367544D3"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1.120</w:t>
            </w:r>
          </w:p>
        </w:tc>
        <w:tc>
          <w:tcPr>
            <w:tcW w:w="1364" w:type="dxa"/>
          </w:tcPr>
          <w:p w14:paraId="3E115937" w14:textId="5384861F"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2.</w:t>
            </w:r>
            <w:r w:rsidR="00AB720A" w:rsidRPr="00AA05D3">
              <w:rPr>
                <w:rFonts w:ascii="Arial" w:eastAsia="Calibri" w:hAnsi="Arial" w:cs="Arial"/>
                <w:color w:val="70AD47" w:themeColor="accent6"/>
                <w:sz w:val="20"/>
                <w:szCs w:val="20"/>
                <w:lang w:val="es-ES_tradnl" w:bidi="ar-SA"/>
              </w:rPr>
              <w:t>61</w:t>
            </w:r>
            <w:r w:rsidRPr="00AA05D3">
              <w:rPr>
                <w:rFonts w:ascii="Arial" w:eastAsia="Calibri" w:hAnsi="Arial" w:cs="Arial"/>
                <w:color w:val="70AD47" w:themeColor="accent6"/>
                <w:sz w:val="20"/>
                <w:szCs w:val="20"/>
                <w:lang w:val="es-ES_tradnl" w:bidi="ar-SA"/>
              </w:rPr>
              <w:t>5</w:t>
            </w:r>
          </w:p>
        </w:tc>
        <w:tc>
          <w:tcPr>
            <w:tcW w:w="1364" w:type="dxa"/>
          </w:tcPr>
          <w:p w14:paraId="3A987A4F" w14:textId="357387C7"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1175</w:t>
            </w:r>
          </w:p>
        </w:tc>
        <w:tc>
          <w:tcPr>
            <w:tcW w:w="1364" w:type="dxa"/>
          </w:tcPr>
          <w:p w14:paraId="0698EEB0" w14:textId="519D1A4B"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2.</w:t>
            </w:r>
            <w:r w:rsidR="00AB720A" w:rsidRPr="00AA05D3">
              <w:rPr>
                <w:rFonts w:ascii="Arial" w:eastAsia="Calibri" w:hAnsi="Arial" w:cs="Arial"/>
                <w:color w:val="70AD47" w:themeColor="accent6"/>
                <w:sz w:val="20"/>
                <w:szCs w:val="20"/>
                <w:lang w:val="es-ES_tradnl" w:bidi="ar-SA"/>
              </w:rPr>
              <w:t>71</w:t>
            </w:r>
            <w:r w:rsidRPr="00AA05D3">
              <w:rPr>
                <w:rFonts w:ascii="Arial" w:eastAsia="Calibri" w:hAnsi="Arial" w:cs="Arial"/>
                <w:color w:val="70AD47" w:themeColor="accent6"/>
                <w:sz w:val="20"/>
                <w:szCs w:val="20"/>
                <w:lang w:val="es-ES_tradnl" w:bidi="ar-SA"/>
              </w:rPr>
              <w:t>0</w:t>
            </w:r>
          </w:p>
        </w:tc>
        <w:tc>
          <w:tcPr>
            <w:tcW w:w="1364" w:type="dxa"/>
          </w:tcPr>
          <w:p w14:paraId="34097C14" w14:textId="6D151B82" w:rsidR="00FE768B" w:rsidRPr="004D608E"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4D608E">
              <w:rPr>
                <w:rFonts w:ascii="Arial" w:eastAsia="Calibri" w:hAnsi="Arial" w:cs="Arial"/>
                <w:color w:val="70AD47" w:themeColor="accent6"/>
                <w:sz w:val="20"/>
                <w:szCs w:val="20"/>
                <w:lang w:val="es-ES_tradnl" w:bidi="ar-SA"/>
              </w:rPr>
              <w:t>1.210</w:t>
            </w:r>
          </w:p>
        </w:tc>
      </w:tr>
      <w:tr w:rsidR="00FE768B" w14:paraId="28480F25" w14:textId="77777777" w:rsidTr="00FE768B">
        <w:tc>
          <w:tcPr>
            <w:tcW w:w="1668" w:type="dxa"/>
            <w:vMerge/>
          </w:tcPr>
          <w:p w14:paraId="26E51290"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60" w:type="dxa"/>
          </w:tcPr>
          <w:p w14:paraId="3D05F6A7" w14:textId="7A05DC9A" w:rsidR="00FE768B" w:rsidRPr="000148F0" w:rsidRDefault="00FE768B"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C</w:t>
            </w:r>
            <w:r w:rsidR="00D60FEA" w:rsidRPr="000148F0">
              <w:rPr>
                <w:rFonts w:ascii="Arial" w:eastAsia="Calibri" w:hAnsi="Arial" w:cs="Arial"/>
                <w:color w:val="70AD47" w:themeColor="accent6"/>
                <w:sz w:val="20"/>
                <w:szCs w:val="20"/>
                <w:lang w:val="es-ES_tradnl" w:bidi="ar-SA"/>
              </w:rPr>
              <w:t xml:space="preserve"> – PREMIUM SUPERIOR</w:t>
            </w:r>
          </w:p>
        </w:tc>
        <w:tc>
          <w:tcPr>
            <w:tcW w:w="1364" w:type="dxa"/>
          </w:tcPr>
          <w:p w14:paraId="28D4446E" w14:textId="66F4E6B3"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2.6</w:t>
            </w:r>
            <w:r w:rsidR="00AB720A" w:rsidRPr="00AA05D3">
              <w:rPr>
                <w:rFonts w:ascii="Arial" w:eastAsia="Calibri" w:hAnsi="Arial" w:cs="Arial"/>
                <w:color w:val="70AD47" w:themeColor="accent6"/>
                <w:sz w:val="20"/>
                <w:szCs w:val="20"/>
                <w:lang w:val="es-ES_tradnl" w:bidi="ar-SA"/>
              </w:rPr>
              <w:t>3</w:t>
            </w:r>
            <w:r w:rsidRPr="00AA05D3">
              <w:rPr>
                <w:rFonts w:ascii="Arial" w:eastAsia="Calibri" w:hAnsi="Arial" w:cs="Arial"/>
                <w:color w:val="70AD47" w:themeColor="accent6"/>
                <w:sz w:val="20"/>
                <w:szCs w:val="20"/>
                <w:lang w:val="es-ES_tradnl" w:bidi="ar-SA"/>
              </w:rPr>
              <w:t>5</w:t>
            </w:r>
          </w:p>
        </w:tc>
        <w:tc>
          <w:tcPr>
            <w:tcW w:w="1364" w:type="dxa"/>
          </w:tcPr>
          <w:p w14:paraId="7251E8AE" w14:textId="3E5A0EDB"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1.395</w:t>
            </w:r>
          </w:p>
        </w:tc>
        <w:tc>
          <w:tcPr>
            <w:tcW w:w="1364" w:type="dxa"/>
          </w:tcPr>
          <w:p w14:paraId="4B58484E" w14:textId="7C113E73"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2.8</w:t>
            </w:r>
            <w:r w:rsidR="00AB720A" w:rsidRPr="00AA05D3">
              <w:rPr>
                <w:rFonts w:ascii="Arial" w:eastAsia="Calibri" w:hAnsi="Arial" w:cs="Arial"/>
                <w:color w:val="70AD47" w:themeColor="accent6"/>
                <w:sz w:val="20"/>
                <w:szCs w:val="20"/>
                <w:lang w:val="es-ES_tradnl" w:bidi="ar-SA"/>
              </w:rPr>
              <w:t>3</w:t>
            </w:r>
            <w:r w:rsidRPr="00AA05D3">
              <w:rPr>
                <w:rFonts w:ascii="Arial" w:eastAsia="Calibri" w:hAnsi="Arial" w:cs="Arial"/>
                <w:color w:val="70AD47" w:themeColor="accent6"/>
                <w:sz w:val="20"/>
                <w:szCs w:val="20"/>
                <w:lang w:val="es-ES_tradnl" w:bidi="ar-SA"/>
              </w:rPr>
              <w:t>5</w:t>
            </w:r>
          </w:p>
        </w:tc>
        <w:tc>
          <w:tcPr>
            <w:tcW w:w="1364" w:type="dxa"/>
          </w:tcPr>
          <w:p w14:paraId="14DAC429" w14:textId="0A565E08"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1.450</w:t>
            </w:r>
          </w:p>
        </w:tc>
        <w:tc>
          <w:tcPr>
            <w:tcW w:w="1364" w:type="dxa"/>
          </w:tcPr>
          <w:p w14:paraId="27A41AFC" w14:textId="4A4E289F"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2.9</w:t>
            </w:r>
            <w:r w:rsidR="00AB720A" w:rsidRPr="00AA05D3">
              <w:rPr>
                <w:rFonts w:ascii="Arial" w:eastAsia="Calibri" w:hAnsi="Arial" w:cs="Arial"/>
                <w:color w:val="70AD47" w:themeColor="accent6"/>
                <w:sz w:val="20"/>
                <w:szCs w:val="20"/>
                <w:lang w:val="es-ES_tradnl" w:bidi="ar-SA"/>
              </w:rPr>
              <w:t>4</w:t>
            </w:r>
            <w:r w:rsidRPr="00AA05D3">
              <w:rPr>
                <w:rFonts w:ascii="Arial" w:eastAsia="Calibri" w:hAnsi="Arial" w:cs="Arial"/>
                <w:color w:val="70AD47" w:themeColor="accent6"/>
                <w:sz w:val="20"/>
                <w:szCs w:val="20"/>
                <w:lang w:val="es-ES_tradnl" w:bidi="ar-SA"/>
              </w:rPr>
              <w:t>5</w:t>
            </w:r>
          </w:p>
        </w:tc>
        <w:tc>
          <w:tcPr>
            <w:tcW w:w="1364" w:type="dxa"/>
          </w:tcPr>
          <w:p w14:paraId="5DABF0F7" w14:textId="487A75FC" w:rsidR="00FE768B" w:rsidRPr="004D608E"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4D608E">
              <w:rPr>
                <w:rFonts w:ascii="Arial" w:eastAsia="Calibri" w:hAnsi="Arial" w:cs="Arial"/>
                <w:color w:val="70AD47" w:themeColor="accent6"/>
                <w:sz w:val="20"/>
                <w:szCs w:val="20"/>
                <w:lang w:val="es-ES_tradnl" w:bidi="ar-SA"/>
              </w:rPr>
              <w:t>1.325</w:t>
            </w:r>
          </w:p>
        </w:tc>
      </w:tr>
      <w:bookmarkEnd w:id="5"/>
    </w:tbl>
    <w:p w14:paraId="52326E26" w14:textId="1F6AAC31" w:rsidR="00804BA5" w:rsidRDefault="00804BA5" w:rsidP="007D589F">
      <w:pPr>
        <w:widowControl/>
        <w:kinsoku w:val="0"/>
        <w:overflowPunct w:val="0"/>
        <w:adjustRightInd w:val="0"/>
        <w:rPr>
          <w:rFonts w:ascii="Arial" w:eastAsia="Calibri" w:hAnsi="Arial" w:cs="Arial"/>
          <w:sz w:val="20"/>
          <w:szCs w:val="20"/>
          <w:lang w:val="es-ES_tradnl" w:bidi="ar-SA"/>
        </w:rPr>
      </w:pPr>
    </w:p>
    <w:p w14:paraId="5A5C9A3B" w14:textId="0CDE5702" w:rsidR="00FE768B" w:rsidRDefault="00FE768B" w:rsidP="007D589F">
      <w:pPr>
        <w:widowControl/>
        <w:kinsoku w:val="0"/>
        <w:overflowPunct w:val="0"/>
        <w:adjustRightInd w:val="0"/>
        <w:rPr>
          <w:rFonts w:ascii="Arial" w:eastAsia="Calibri" w:hAnsi="Arial" w:cs="Arial"/>
          <w:sz w:val="20"/>
          <w:szCs w:val="20"/>
          <w:lang w:val="es-ES_tradnl" w:bidi="ar-SA"/>
        </w:rPr>
      </w:pPr>
    </w:p>
    <w:p w14:paraId="48BC97D5" w14:textId="06199163" w:rsidR="00ED5D9A" w:rsidRDefault="00ED5D9A" w:rsidP="007D589F">
      <w:pPr>
        <w:widowControl/>
        <w:kinsoku w:val="0"/>
        <w:overflowPunct w:val="0"/>
        <w:adjustRightInd w:val="0"/>
        <w:rPr>
          <w:rFonts w:ascii="Arial" w:eastAsia="Calibri" w:hAnsi="Arial" w:cs="Arial"/>
          <w:sz w:val="20"/>
          <w:szCs w:val="20"/>
          <w:lang w:val="es-ES_tradnl" w:bidi="ar-SA"/>
        </w:rPr>
      </w:pPr>
    </w:p>
    <w:p w14:paraId="1DEB2FA0" w14:textId="628ECA7D" w:rsidR="00ED5D9A" w:rsidRDefault="00ED5D9A" w:rsidP="007D589F">
      <w:pPr>
        <w:widowControl/>
        <w:kinsoku w:val="0"/>
        <w:overflowPunct w:val="0"/>
        <w:adjustRightInd w:val="0"/>
        <w:rPr>
          <w:rFonts w:ascii="Arial" w:eastAsia="Calibri" w:hAnsi="Arial" w:cs="Arial"/>
          <w:sz w:val="20"/>
          <w:szCs w:val="20"/>
          <w:lang w:val="es-ES_tradnl" w:bidi="ar-SA"/>
        </w:rPr>
      </w:pPr>
    </w:p>
    <w:p w14:paraId="1AFB148C" w14:textId="2D50115B" w:rsidR="00ED5D9A" w:rsidRDefault="00ED5D9A" w:rsidP="007D589F">
      <w:pPr>
        <w:widowControl/>
        <w:kinsoku w:val="0"/>
        <w:overflowPunct w:val="0"/>
        <w:adjustRightInd w:val="0"/>
        <w:rPr>
          <w:rFonts w:ascii="Arial" w:eastAsia="Calibri" w:hAnsi="Arial" w:cs="Arial"/>
          <w:sz w:val="20"/>
          <w:szCs w:val="20"/>
          <w:lang w:val="es-ES_tradnl" w:bidi="ar-SA"/>
        </w:rPr>
      </w:pPr>
    </w:p>
    <w:p w14:paraId="73B6A95F" w14:textId="418C8F22" w:rsidR="00ED5D9A" w:rsidRDefault="00ED5D9A" w:rsidP="007D589F">
      <w:pPr>
        <w:widowControl/>
        <w:kinsoku w:val="0"/>
        <w:overflowPunct w:val="0"/>
        <w:adjustRightInd w:val="0"/>
        <w:rPr>
          <w:rFonts w:ascii="Arial" w:eastAsia="Calibri" w:hAnsi="Arial" w:cs="Arial"/>
          <w:sz w:val="20"/>
          <w:szCs w:val="20"/>
          <w:lang w:val="es-ES_tradnl" w:bidi="ar-SA"/>
        </w:rPr>
      </w:pPr>
    </w:p>
    <w:p w14:paraId="485BDB4D" w14:textId="06F8EB8C" w:rsidR="00ED5D9A" w:rsidRDefault="00ED5D9A" w:rsidP="007D589F">
      <w:pPr>
        <w:widowControl/>
        <w:kinsoku w:val="0"/>
        <w:overflowPunct w:val="0"/>
        <w:adjustRightInd w:val="0"/>
        <w:rPr>
          <w:rFonts w:ascii="Arial" w:eastAsia="Calibri" w:hAnsi="Arial" w:cs="Arial"/>
          <w:sz w:val="20"/>
          <w:szCs w:val="20"/>
          <w:lang w:val="es-ES_tradnl" w:bidi="ar-SA"/>
        </w:rPr>
      </w:pPr>
    </w:p>
    <w:p w14:paraId="0EC625A5" w14:textId="629EEF93" w:rsidR="00ED5D9A" w:rsidRDefault="00ED5D9A" w:rsidP="007D589F">
      <w:pPr>
        <w:widowControl/>
        <w:kinsoku w:val="0"/>
        <w:overflowPunct w:val="0"/>
        <w:adjustRightInd w:val="0"/>
        <w:rPr>
          <w:rFonts w:ascii="Arial" w:eastAsia="Calibri" w:hAnsi="Arial" w:cs="Arial"/>
          <w:sz w:val="20"/>
          <w:szCs w:val="20"/>
          <w:lang w:val="es-ES_tradnl" w:bidi="ar-SA"/>
        </w:rPr>
      </w:pPr>
    </w:p>
    <w:p w14:paraId="0659C2EE" w14:textId="3C97E6D9" w:rsidR="00ED5D9A" w:rsidRDefault="00ED5D9A" w:rsidP="007D589F">
      <w:pPr>
        <w:widowControl/>
        <w:kinsoku w:val="0"/>
        <w:overflowPunct w:val="0"/>
        <w:adjustRightInd w:val="0"/>
        <w:rPr>
          <w:rFonts w:ascii="Arial" w:eastAsia="Calibri" w:hAnsi="Arial" w:cs="Arial"/>
          <w:sz w:val="20"/>
          <w:szCs w:val="20"/>
          <w:lang w:val="es-ES_tradnl" w:bidi="ar-SA"/>
        </w:rPr>
      </w:pPr>
    </w:p>
    <w:p w14:paraId="20AB4DDA" w14:textId="66D6671B" w:rsidR="00ED5D9A" w:rsidRDefault="00ED5D9A" w:rsidP="007D589F">
      <w:pPr>
        <w:widowControl/>
        <w:kinsoku w:val="0"/>
        <w:overflowPunct w:val="0"/>
        <w:adjustRightInd w:val="0"/>
        <w:rPr>
          <w:rFonts w:ascii="Arial" w:eastAsia="Calibri" w:hAnsi="Arial" w:cs="Arial"/>
          <w:sz w:val="20"/>
          <w:szCs w:val="20"/>
          <w:lang w:val="es-ES_tradnl" w:bidi="ar-SA"/>
        </w:rPr>
      </w:pPr>
    </w:p>
    <w:p w14:paraId="4A3E5884" w14:textId="77777777" w:rsidR="00ED5D9A" w:rsidRDefault="00ED5D9A" w:rsidP="007D589F">
      <w:pPr>
        <w:widowControl/>
        <w:kinsoku w:val="0"/>
        <w:overflowPunct w:val="0"/>
        <w:adjustRightInd w:val="0"/>
        <w:rPr>
          <w:rFonts w:ascii="Arial" w:eastAsia="Calibri" w:hAnsi="Arial" w:cs="Arial"/>
          <w:sz w:val="20"/>
          <w:szCs w:val="20"/>
          <w:lang w:val="es-ES_tradnl" w:bidi="ar-SA"/>
        </w:rPr>
      </w:pPr>
    </w:p>
    <w:p w14:paraId="7EAF7510" w14:textId="77777777" w:rsidR="00FE768B" w:rsidRDefault="00FE768B" w:rsidP="00FE768B">
      <w:pPr>
        <w:widowControl/>
        <w:kinsoku w:val="0"/>
        <w:overflowPunct w:val="0"/>
        <w:adjustRightInd w:val="0"/>
        <w:rPr>
          <w:rFonts w:ascii="Arial" w:eastAsia="Calibri" w:hAnsi="Arial" w:cs="Arial"/>
          <w:sz w:val="20"/>
          <w:szCs w:val="20"/>
          <w:lang w:val="es-ES_tradnl" w:bidi="ar-SA"/>
        </w:rPr>
      </w:pPr>
    </w:p>
    <w:tbl>
      <w:tblPr>
        <w:tblStyle w:val="Tablaconcuadrcula"/>
        <w:tblW w:w="0" w:type="auto"/>
        <w:tblLook w:val="04A0" w:firstRow="1" w:lastRow="0" w:firstColumn="1" w:lastColumn="0" w:noHBand="0" w:noVBand="1"/>
      </w:tblPr>
      <w:tblGrid>
        <w:gridCol w:w="1082"/>
        <w:gridCol w:w="1261"/>
        <w:gridCol w:w="861"/>
        <w:gridCol w:w="821"/>
        <w:gridCol w:w="861"/>
        <w:gridCol w:w="821"/>
        <w:gridCol w:w="861"/>
        <w:gridCol w:w="821"/>
        <w:gridCol w:w="950"/>
        <w:gridCol w:w="849"/>
        <w:gridCol w:w="856"/>
        <w:gridCol w:w="837"/>
      </w:tblGrid>
      <w:tr w:rsidR="00FE768B" w14:paraId="377F160D" w14:textId="437E5417" w:rsidTr="00A164DB">
        <w:trPr>
          <w:trHeight w:val="548"/>
        </w:trPr>
        <w:tc>
          <w:tcPr>
            <w:tcW w:w="1082" w:type="dxa"/>
            <w:vMerge w:val="restart"/>
          </w:tcPr>
          <w:p w14:paraId="2C2AD542"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p>
          <w:p w14:paraId="024414EE"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p>
          <w:p w14:paraId="08E39AAC" w14:textId="170F2410" w:rsidR="00FE768B" w:rsidRDefault="00FE768B" w:rsidP="00FE768B">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w:t>
            </w:r>
          </w:p>
        </w:tc>
        <w:tc>
          <w:tcPr>
            <w:tcW w:w="1261" w:type="dxa"/>
            <w:vMerge w:val="restart"/>
          </w:tcPr>
          <w:p w14:paraId="187ED9EA"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p>
          <w:p w14:paraId="5550788F"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p>
          <w:p w14:paraId="29FF760C" w14:textId="0B2DDD52"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Cat.</w:t>
            </w:r>
          </w:p>
          <w:p w14:paraId="5C0A0406" w14:textId="4C9923CE"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8538" w:type="dxa"/>
            <w:gridSpan w:val="10"/>
          </w:tcPr>
          <w:p w14:paraId="4A50A4A7" w14:textId="239F6277" w:rsidR="00FE768B" w:rsidRDefault="00FE768B" w:rsidP="00FE768B">
            <w:pPr>
              <w:widowControl/>
              <w:autoSpaceDE/>
              <w:autoSpaceDN/>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Fecha</w:t>
            </w:r>
            <w:r w:rsidR="00FF58F9">
              <w:rPr>
                <w:rFonts w:ascii="Arial" w:eastAsia="Calibri" w:hAnsi="Arial" w:cs="Arial"/>
                <w:sz w:val="20"/>
                <w:szCs w:val="20"/>
                <w:lang w:val="es-ES_tradnl" w:bidi="ar-SA"/>
              </w:rPr>
              <w:t>s</w:t>
            </w:r>
          </w:p>
        </w:tc>
      </w:tr>
      <w:tr w:rsidR="003075EA" w14:paraId="01969B1E" w14:textId="12C97137" w:rsidTr="00A164DB">
        <w:trPr>
          <w:trHeight w:val="547"/>
        </w:trPr>
        <w:tc>
          <w:tcPr>
            <w:tcW w:w="1082" w:type="dxa"/>
            <w:vMerge/>
          </w:tcPr>
          <w:p w14:paraId="1B163D25"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61" w:type="dxa"/>
            <w:vMerge/>
          </w:tcPr>
          <w:p w14:paraId="3F3479E6"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682" w:type="dxa"/>
            <w:gridSpan w:val="2"/>
          </w:tcPr>
          <w:p w14:paraId="5B355501" w14:textId="256CF015" w:rsidR="00FE768B" w:rsidRPr="00A164DB" w:rsidRDefault="00FE768B" w:rsidP="00FE768B">
            <w:pPr>
              <w:widowControl/>
              <w:tabs>
                <w:tab w:val="left" w:pos="1800"/>
              </w:tabs>
              <w:kinsoku w:val="0"/>
              <w:overflowPunct w:val="0"/>
              <w:adjustRightInd w:val="0"/>
              <w:spacing w:line="360" w:lineRule="auto"/>
              <w:jc w:val="center"/>
              <w:rPr>
                <w:rFonts w:ascii="Arial" w:eastAsia="Calibri" w:hAnsi="Arial" w:cs="Arial"/>
                <w:color w:val="538135" w:themeColor="accent6" w:themeShade="BF"/>
                <w:sz w:val="20"/>
                <w:szCs w:val="20"/>
                <w:lang w:val="es-ES_tradnl" w:bidi="ar-SA"/>
              </w:rPr>
            </w:pPr>
            <w:r w:rsidRPr="00A164DB">
              <w:rPr>
                <w:rFonts w:ascii="Calibri" w:hAnsi="Calibri" w:cs="Calibri"/>
                <w:color w:val="538135" w:themeColor="accent6" w:themeShade="BF"/>
              </w:rPr>
              <w:t>16 Mar / 20 Abr</w:t>
            </w:r>
          </w:p>
        </w:tc>
        <w:tc>
          <w:tcPr>
            <w:tcW w:w="1682" w:type="dxa"/>
            <w:gridSpan w:val="2"/>
          </w:tcPr>
          <w:p w14:paraId="280AE926" w14:textId="2B3111EE" w:rsidR="00FE768B" w:rsidRPr="00A164DB" w:rsidRDefault="00FE768B" w:rsidP="00FE768B">
            <w:pPr>
              <w:widowControl/>
              <w:kinsoku w:val="0"/>
              <w:overflowPunct w:val="0"/>
              <w:adjustRightInd w:val="0"/>
              <w:spacing w:line="360" w:lineRule="auto"/>
              <w:jc w:val="center"/>
              <w:rPr>
                <w:rFonts w:ascii="Arial" w:eastAsia="Calibri" w:hAnsi="Arial" w:cs="Arial"/>
                <w:color w:val="538135" w:themeColor="accent6" w:themeShade="BF"/>
                <w:sz w:val="20"/>
                <w:szCs w:val="20"/>
                <w:lang w:val="es-ES_tradnl" w:bidi="ar-SA"/>
              </w:rPr>
            </w:pPr>
            <w:r w:rsidRPr="00A164DB">
              <w:rPr>
                <w:rFonts w:ascii="Calibri" w:hAnsi="Calibri" w:cs="Calibri"/>
                <w:color w:val="538135" w:themeColor="accent6" w:themeShade="BF"/>
              </w:rPr>
              <w:t xml:space="preserve">27 </w:t>
            </w:r>
            <w:proofErr w:type="gramStart"/>
            <w:r w:rsidRPr="00A164DB">
              <w:rPr>
                <w:rFonts w:ascii="Calibri" w:hAnsi="Calibri" w:cs="Calibri"/>
                <w:color w:val="538135" w:themeColor="accent6" w:themeShade="BF"/>
              </w:rPr>
              <w:t>Abr</w:t>
            </w:r>
            <w:proofErr w:type="gramEnd"/>
            <w:r w:rsidRPr="00A164DB">
              <w:rPr>
                <w:rFonts w:ascii="Calibri" w:hAnsi="Calibri" w:cs="Calibri"/>
                <w:color w:val="538135" w:themeColor="accent6" w:themeShade="BF"/>
              </w:rPr>
              <w:t xml:space="preserve">/ 24 </w:t>
            </w:r>
            <w:proofErr w:type="spellStart"/>
            <w:r w:rsidRPr="00A164DB">
              <w:rPr>
                <w:rFonts w:ascii="Calibri" w:hAnsi="Calibri" w:cs="Calibri"/>
                <w:color w:val="538135" w:themeColor="accent6" w:themeShade="BF"/>
              </w:rPr>
              <w:t>Ago</w:t>
            </w:r>
            <w:proofErr w:type="spellEnd"/>
          </w:p>
        </w:tc>
        <w:tc>
          <w:tcPr>
            <w:tcW w:w="1682" w:type="dxa"/>
            <w:gridSpan w:val="2"/>
          </w:tcPr>
          <w:p w14:paraId="459F0BDB" w14:textId="7D029B14" w:rsidR="00FE768B" w:rsidRPr="00A164DB" w:rsidRDefault="00FE768B" w:rsidP="000148F0">
            <w:pPr>
              <w:widowControl/>
              <w:autoSpaceDE/>
              <w:autoSpaceDN/>
              <w:jc w:val="center"/>
              <w:rPr>
                <w:rFonts w:ascii="Arial" w:eastAsia="Calibri" w:hAnsi="Arial" w:cs="Arial"/>
                <w:color w:val="538135" w:themeColor="accent6" w:themeShade="BF"/>
                <w:sz w:val="20"/>
                <w:szCs w:val="20"/>
                <w:lang w:val="es-ES_tradnl" w:bidi="ar-SA"/>
              </w:rPr>
            </w:pPr>
            <w:r w:rsidRPr="00A164DB">
              <w:rPr>
                <w:rFonts w:ascii="Calibri" w:hAnsi="Calibri" w:cs="Calibri"/>
                <w:color w:val="538135" w:themeColor="accent6" w:themeShade="BF"/>
              </w:rPr>
              <w:t xml:space="preserve">31 </w:t>
            </w:r>
            <w:proofErr w:type="spellStart"/>
            <w:r w:rsidRPr="00A164DB">
              <w:rPr>
                <w:rFonts w:ascii="Calibri" w:hAnsi="Calibri" w:cs="Calibri"/>
                <w:color w:val="538135" w:themeColor="accent6" w:themeShade="BF"/>
              </w:rPr>
              <w:t>Ago</w:t>
            </w:r>
            <w:proofErr w:type="spellEnd"/>
            <w:r w:rsidRPr="00A164DB">
              <w:rPr>
                <w:rFonts w:ascii="Calibri" w:hAnsi="Calibri" w:cs="Calibri"/>
                <w:color w:val="538135" w:themeColor="accent6" w:themeShade="BF"/>
              </w:rPr>
              <w:t xml:space="preserve"> / 21</w:t>
            </w:r>
            <w:r w:rsidR="000148F0" w:rsidRPr="00A164DB">
              <w:rPr>
                <w:rFonts w:ascii="Calibri" w:hAnsi="Calibri" w:cs="Calibri"/>
                <w:color w:val="538135" w:themeColor="accent6" w:themeShade="BF"/>
              </w:rPr>
              <w:t xml:space="preserve"> </w:t>
            </w:r>
            <w:proofErr w:type="spellStart"/>
            <w:r w:rsidRPr="00A164DB">
              <w:rPr>
                <w:rFonts w:ascii="Calibri" w:hAnsi="Calibri" w:cs="Calibri"/>
                <w:color w:val="538135" w:themeColor="accent6" w:themeShade="BF"/>
              </w:rPr>
              <w:t>Sep</w:t>
            </w:r>
            <w:proofErr w:type="spellEnd"/>
          </w:p>
        </w:tc>
        <w:tc>
          <w:tcPr>
            <w:tcW w:w="1799" w:type="dxa"/>
            <w:gridSpan w:val="2"/>
          </w:tcPr>
          <w:p w14:paraId="5508F696" w14:textId="680449F8" w:rsidR="00FE768B" w:rsidRPr="00A164DB" w:rsidRDefault="00FE768B" w:rsidP="00FE768B">
            <w:pPr>
              <w:widowControl/>
              <w:kinsoku w:val="0"/>
              <w:overflowPunct w:val="0"/>
              <w:adjustRightInd w:val="0"/>
              <w:spacing w:line="360" w:lineRule="auto"/>
              <w:jc w:val="center"/>
              <w:rPr>
                <w:rFonts w:ascii="Arial" w:eastAsia="Calibri" w:hAnsi="Arial" w:cs="Arial"/>
                <w:color w:val="538135" w:themeColor="accent6" w:themeShade="BF"/>
                <w:sz w:val="20"/>
                <w:szCs w:val="20"/>
                <w:lang w:val="es-ES_tradnl" w:bidi="ar-SA"/>
              </w:rPr>
            </w:pPr>
            <w:r w:rsidRPr="00A164DB">
              <w:rPr>
                <w:rFonts w:ascii="Calibri" w:hAnsi="Calibri" w:cs="Calibri"/>
                <w:color w:val="538135" w:themeColor="accent6" w:themeShade="BF"/>
              </w:rPr>
              <w:t xml:space="preserve">28 </w:t>
            </w:r>
            <w:proofErr w:type="spellStart"/>
            <w:r w:rsidRPr="00A164DB">
              <w:rPr>
                <w:rFonts w:ascii="Calibri" w:hAnsi="Calibri" w:cs="Calibri"/>
                <w:color w:val="538135" w:themeColor="accent6" w:themeShade="BF"/>
              </w:rPr>
              <w:t>Sep</w:t>
            </w:r>
            <w:proofErr w:type="spellEnd"/>
            <w:r w:rsidRPr="00A164DB">
              <w:rPr>
                <w:rFonts w:ascii="Calibri" w:hAnsi="Calibri" w:cs="Calibri"/>
                <w:color w:val="538135" w:themeColor="accent6" w:themeShade="BF"/>
              </w:rPr>
              <w:t xml:space="preserve"> / 19 OC</w:t>
            </w:r>
          </w:p>
        </w:tc>
        <w:tc>
          <w:tcPr>
            <w:tcW w:w="1693" w:type="dxa"/>
            <w:gridSpan w:val="2"/>
          </w:tcPr>
          <w:p w14:paraId="53E8CDC1" w14:textId="3A2ECF86" w:rsidR="00FE768B" w:rsidRPr="00A164DB" w:rsidRDefault="00FE768B" w:rsidP="00FE768B">
            <w:pPr>
              <w:widowControl/>
              <w:kinsoku w:val="0"/>
              <w:overflowPunct w:val="0"/>
              <w:adjustRightInd w:val="0"/>
              <w:spacing w:line="360" w:lineRule="auto"/>
              <w:jc w:val="center"/>
              <w:rPr>
                <w:rFonts w:ascii="Arial" w:eastAsia="Calibri" w:hAnsi="Arial" w:cs="Arial"/>
                <w:color w:val="538135" w:themeColor="accent6" w:themeShade="BF"/>
                <w:sz w:val="20"/>
                <w:szCs w:val="20"/>
                <w:lang w:val="es-ES_tradnl" w:bidi="ar-SA"/>
              </w:rPr>
            </w:pPr>
            <w:r w:rsidRPr="00A164DB">
              <w:rPr>
                <w:rFonts w:ascii="Calibri" w:hAnsi="Calibri" w:cs="Calibri"/>
                <w:color w:val="538135" w:themeColor="accent6" w:themeShade="BF"/>
              </w:rPr>
              <w:t xml:space="preserve">26 </w:t>
            </w:r>
            <w:proofErr w:type="gramStart"/>
            <w:r w:rsidRPr="00A164DB">
              <w:rPr>
                <w:rFonts w:ascii="Calibri" w:hAnsi="Calibri" w:cs="Calibri"/>
                <w:color w:val="538135" w:themeColor="accent6" w:themeShade="BF"/>
              </w:rPr>
              <w:t>Oct</w:t>
            </w:r>
            <w:proofErr w:type="gramEnd"/>
            <w:r w:rsidRPr="00A164DB">
              <w:rPr>
                <w:rFonts w:ascii="Calibri" w:hAnsi="Calibri" w:cs="Calibri"/>
                <w:color w:val="538135" w:themeColor="accent6" w:themeShade="BF"/>
              </w:rPr>
              <w:t>/ 16 Nov</w:t>
            </w:r>
          </w:p>
        </w:tc>
      </w:tr>
      <w:tr w:rsidR="003075EA" w14:paraId="339D9046" w14:textId="252A4938" w:rsidTr="00A164DB">
        <w:tc>
          <w:tcPr>
            <w:tcW w:w="1082" w:type="dxa"/>
            <w:vMerge/>
          </w:tcPr>
          <w:p w14:paraId="217DAFBD"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61" w:type="dxa"/>
            <w:vMerge/>
          </w:tcPr>
          <w:p w14:paraId="6DCBB648"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861" w:type="dxa"/>
          </w:tcPr>
          <w:p w14:paraId="3B1CD314"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821" w:type="dxa"/>
          </w:tcPr>
          <w:p w14:paraId="5BDA87E5"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861" w:type="dxa"/>
          </w:tcPr>
          <w:p w14:paraId="699C5007"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821" w:type="dxa"/>
          </w:tcPr>
          <w:p w14:paraId="2CB715B4"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861" w:type="dxa"/>
          </w:tcPr>
          <w:p w14:paraId="06C86938"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821" w:type="dxa"/>
          </w:tcPr>
          <w:p w14:paraId="5179401E"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950" w:type="dxa"/>
          </w:tcPr>
          <w:p w14:paraId="3638193A" w14:textId="2D066E2B"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849" w:type="dxa"/>
          </w:tcPr>
          <w:p w14:paraId="6247B698" w14:textId="396D930A"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856" w:type="dxa"/>
          </w:tcPr>
          <w:p w14:paraId="2FE83E10" w14:textId="33376151"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837" w:type="dxa"/>
          </w:tcPr>
          <w:p w14:paraId="7434C978" w14:textId="3BAEB9CE"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r>
      <w:tr w:rsidR="003075EA" w14:paraId="2470E508" w14:textId="28220226" w:rsidTr="00A164DB">
        <w:tc>
          <w:tcPr>
            <w:tcW w:w="1082" w:type="dxa"/>
            <w:vMerge w:val="restart"/>
          </w:tcPr>
          <w:p w14:paraId="5399D8D5" w14:textId="3AD94D69" w:rsidR="00FE768B" w:rsidRDefault="00FE768B" w:rsidP="00FE768B">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 xml:space="preserve">Tour 20 días </w:t>
            </w:r>
          </w:p>
          <w:p w14:paraId="373098C0" w14:textId="77777777" w:rsidR="00ED5D9A" w:rsidRDefault="00FE768B" w:rsidP="00FE768B">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Turquía / Grecia / Egipto</w:t>
            </w:r>
          </w:p>
          <w:p w14:paraId="2F4344A0" w14:textId="050BF7DD" w:rsidR="00FE768B" w:rsidRDefault="00FE768B" w:rsidP="00FE768B">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Iti</w:t>
            </w:r>
            <w:proofErr w:type="spellEnd"/>
          </w:p>
        </w:tc>
        <w:tc>
          <w:tcPr>
            <w:tcW w:w="1261" w:type="dxa"/>
          </w:tcPr>
          <w:p w14:paraId="42AC7861" w14:textId="4F942E63" w:rsidR="00ED5D9A" w:rsidRPr="000148F0" w:rsidRDefault="00702F71"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 xml:space="preserve">A – PROMO </w:t>
            </w:r>
          </w:p>
        </w:tc>
        <w:tc>
          <w:tcPr>
            <w:tcW w:w="861" w:type="dxa"/>
          </w:tcPr>
          <w:p w14:paraId="6D92FB4D" w14:textId="1ED16E90"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3.</w:t>
            </w:r>
            <w:r w:rsidR="008D0BF3" w:rsidRPr="00AA05D3">
              <w:rPr>
                <w:rFonts w:ascii="Arial" w:eastAsia="Calibri" w:hAnsi="Arial" w:cs="Arial"/>
                <w:color w:val="70AD47" w:themeColor="accent6"/>
                <w:sz w:val="20"/>
                <w:szCs w:val="20"/>
                <w:lang w:val="es-ES_tradnl" w:bidi="ar-SA"/>
              </w:rPr>
              <w:t>81</w:t>
            </w:r>
            <w:r w:rsidRPr="00AA05D3">
              <w:rPr>
                <w:rFonts w:ascii="Arial" w:eastAsia="Calibri" w:hAnsi="Arial" w:cs="Arial"/>
                <w:color w:val="70AD47" w:themeColor="accent6"/>
                <w:sz w:val="20"/>
                <w:szCs w:val="20"/>
                <w:lang w:val="es-ES_tradnl" w:bidi="ar-SA"/>
              </w:rPr>
              <w:t>5</w:t>
            </w:r>
          </w:p>
        </w:tc>
        <w:tc>
          <w:tcPr>
            <w:tcW w:w="821" w:type="dxa"/>
          </w:tcPr>
          <w:p w14:paraId="3ABF9F8D" w14:textId="78A17FE6"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1.180</w:t>
            </w:r>
          </w:p>
        </w:tc>
        <w:tc>
          <w:tcPr>
            <w:tcW w:w="861" w:type="dxa"/>
          </w:tcPr>
          <w:p w14:paraId="6458B152" w14:textId="6C7EF618"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3.9</w:t>
            </w:r>
            <w:r w:rsidR="008D0BF3" w:rsidRPr="00AA05D3">
              <w:rPr>
                <w:rFonts w:ascii="Arial" w:eastAsia="Calibri" w:hAnsi="Arial" w:cs="Arial"/>
                <w:color w:val="70AD47" w:themeColor="accent6"/>
                <w:sz w:val="20"/>
                <w:szCs w:val="20"/>
                <w:lang w:val="es-ES_tradnl" w:bidi="ar-SA"/>
              </w:rPr>
              <w:t>7</w:t>
            </w:r>
            <w:r w:rsidRPr="00AA05D3">
              <w:rPr>
                <w:rFonts w:ascii="Arial" w:eastAsia="Calibri" w:hAnsi="Arial" w:cs="Arial"/>
                <w:color w:val="70AD47" w:themeColor="accent6"/>
                <w:sz w:val="20"/>
                <w:szCs w:val="20"/>
                <w:lang w:val="es-ES_tradnl" w:bidi="ar-SA"/>
              </w:rPr>
              <w:t>0</w:t>
            </w:r>
          </w:p>
        </w:tc>
        <w:tc>
          <w:tcPr>
            <w:tcW w:w="821" w:type="dxa"/>
          </w:tcPr>
          <w:p w14:paraId="39979378" w14:textId="575BC109"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1.225</w:t>
            </w:r>
          </w:p>
        </w:tc>
        <w:tc>
          <w:tcPr>
            <w:tcW w:w="861" w:type="dxa"/>
          </w:tcPr>
          <w:p w14:paraId="07014607" w14:textId="0A4A189B"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4.0</w:t>
            </w:r>
            <w:r w:rsidR="008D0BF3" w:rsidRPr="00AA05D3">
              <w:rPr>
                <w:rFonts w:ascii="Arial" w:eastAsia="Calibri" w:hAnsi="Arial" w:cs="Arial"/>
                <w:color w:val="70AD47" w:themeColor="accent6"/>
                <w:sz w:val="20"/>
                <w:szCs w:val="20"/>
                <w:lang w:val="es-ES_tradnl" w:bidi="ar-SA"/>
              </w:rPr>
              <w:t>7</w:t>
            </w:r>
            <w:r w:rsidRPr="00AA05D3">
              <w:rPr>
                <w:rFonts w:ascii="Arial" w:eastAsia="Calibri" w:hAnsi="Arial" w:cs="Arial"/>
                <w:color w:val="70AD47" w:themeColor="accent6"/>
                <w:sz w:val="20"/>
                <w:szCs w:val="20"/>
                <w:lang w:val="es-ES_tradnl" w:bidi="ar-SA"/>
              </w:rPr>
              <w:t>0</w:t>
            </w:r>
          </w:p>
        </w:tc>
        <w:tc>
          <w:tcPr>
            <w:tcW w:w="821" w:type="dxa"/>
          </w:tcPr>
          <w:p w14:paraId="56E82F71" w14:textId="78654335"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1.260</w:t>
            </w:r>
          </w:p>
        </w:tc>
        <w:tc>
          <w:tcPr>
            <w:tcW w:w="950" w:type="dxa"/>
          </w:tcPr>
          <w:p w14:paraId="484A3BF4" w14:textId="2EF92633"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3.9</w:t>
            </w:r>
            <w:r w:rsidR="008D0BF3" w:rsidRPr="00AA05D3">
              <w:rPr>
                <w:rFonts w:ascii="Arial" w:eastAsia="Calibri" w:hAnsi="Arial" w:cs="Arial"/>
                <w:color w:val="70AD47" w:themeColor="accent6"/>
                <w:sz w:val="20"/>
                <w:szCs w:val="20"/>
                <w:lang w:val="es-ES_tradnl" w:bidi="ar-SA"/>
              </w:rPr>
              <w:t>7</w:t>
            </w:r>
            <w:r w:rsidRPr="00AA05D3">
              <w:rPr>
                <w:rFonts w:ascii="Arial" w:eastAsia="Calibri" w:hAnsi="Arial" w:cs="Arial"/>
                <w:color w:val="70AD47" w:themeColor="accent6"/>
                <w:sz w:val="20"/>
                <w:szCs w:val="20"/>
                <w:lang w:val="es-ES_tradnl" w:bidi="ar-SA"/>
              </w:rPr>
              <w:t>0</w:t>
            </w:r>
          </w:p>
        </w:tc>
        <w:tc>
          <w:tcPr>
            <w:tcW w:w="849" w:type="dxa"/>
          </w:tcPr>
          <w:p w14:paraId="3BB92187" w14:textId="4507F52D"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1.225</w:t>
            </w:r>
          </w:p>
        </w:tc>
        <w:tc>
          <w:tcPr>
            <w:tcW w:w="856" w:type="dxa"/>
          </w:tcPr>
          <w:p w14:paraId="04E9AEB8" w14:textId="3F603B33" w:rsidR="00FE768B" w:rsidRPr="00AA05D3" w:rsidRDefault="00F17718"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4</w:t>
            </w:r>
            <w:r w:rsidR="003075EA" w:rsidRPr="00AA05D3">
              <w:rPr>
                <w:rFonts w:ascii="Arial" w:eastAsia="Calibri" w:hAnsi="Arial" w:cs="Arial"/>
                <w:color w:val="70AD47" w:themeColor="accent6"/>
                <w:sz w:val="20"/>
                <w:szCs w:val="20"/>
                <w:lang w:val="es-ES_tradnl" w:bidi="ar-SA"/>
              </w:rPr>
              <w:t>.</w:t>
            </w:r>
            <w:r w:rsidRPr="00AA05D3">
              <w:rPr>
                <w:rFonts w:ascii="Arial" w:eastAsia="Calibri" w:hAnsi="Arial" w:cs="Arial"/>
                <w:color w:val="70AD47" w:themeColor="accent6"/>
                <w:sz w:val="20"/>
                <w:szCs w:val="20"/>
                <w:lang w:val="es-ES_tradnl" w:bidi="ar-SA"/>
              </w:rPr>
              <w:t>070</w:t>
            </w:r>
          </w:p>
        </w:tc>
        <w:tc>
          <w:tcPr>
            <w:tcW w:w="837" w:type="dxa"/>
          </w:tcPr>
          <w:p w14:paraId="48481AF3" w14:textId="33E1BF9E"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1.180</w:t>
            </w:r>
          </w:p>
        </w:tc>
      </w:tr>
      <w:tr w:rsidR="003075EA" w14:paraId="34549C02" w14:textId="113EAD21" w:rsidTr="00A164DB">
        <w:tc>
          <w:tcPr>
            <w:tcW w:w="1082" w:type="dxa"/>
            <w:vMerge/>
          </w:tcPr>
          <w:p w14:paraId="1A0F3BBA"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61" w:type="dxa"/>
          </w:tcPr>
          <w:p w14:paraId="5572FD8D" w14:textId="7C672A9D" w:rsidR="00ED5D9A" w:rsidRPr="000148F0" w:rsidRDefault="00702F71"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 xml:space="preserve">B – PREMIUM </w:t>
            </w:r>
          </w:p>
        </w:tc>
        <w:tc>
          <w:tcPr>
            <w:tcW w:w="861" w:type="dxa"/>
          </w:tcPr>
          <w:p w14:paraId="3775DFCB" w14:textId="70B71594"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4.0</w:t>
            </w:r>
            <w:r w:rsidR="008D0BF3" w:rsidRPr="00AA05D3">
              <w:rPr>
                <w:rFonts w:ascii="Arial" w:eastAsia="Calibri" w:hAnsi="Arial" w:cs="Arial"/>
                <w:color w:val="70AD47" w:themeColor="accent6"/>
                <w:sz w:val="20"/>
                <w:szCs w:val="20"/>
                <w:lang w:val="es-ES_tradnl" w:bidi="ar-SA"/>
              </w:rPr>
              <w:t>7</w:t>
            </w:r>
            <w:r w:rsidRPr="00AA05D3">
              <w:rPr>
                <w:rFonts w:ascii="Arial" w:eastAsia="Calibri" w:hAnsi="Arial" w:cs="Arial"/>
                <w:color w:val="70AD47" w:themeColor="accent6"/>
                <w:sz w:val="20"/>
                <w:szCs w:val="20"/>
                <w:lang w:val="es-ES_tradnl" w:bidi="ar-SA"/>
              </w:rPr>
              <w:t>0</w:t>
            </w:r>
          </w:p>
        </w:tc>
        <w:tc>
          <w:tcPr>
            <w:tcW w:w="821" w:type="dxa"/>
          </w:tcPr>
          <w:p w14:paraId="401732DB" w14:textId="4643E9C2"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1.430</w:t>
            </w:r>
          </w:p>
        </w:tc>
        <w:tc>
          <w:tcPr>
            <w:tcW w:w="861" w:type="dxa"/>
          </w:tcPr>
          <w:p w14:paraId="5506D9AB" w14:textId="5C50EAB0"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4.2</w:t>
            </w:r>
            <w:r w:rsidR="008D0BF3" w:rsidRPr="00AA05D3">
              <w:rPr>
                <w:rFonts w:ascii="Arial" w:eastAsia="Calibri" w:hAnsi="Arial" w:cs="Arial"/>
                <w:color w:val="70AD47" w:themeColor="accent6"/>
                <w:sz w:val="20"/>
                <w:szCs w:val="20"/>
                <w:lang w:val="es-ES_tradnl" w:bidi="ar-SA"/>
              </w:rPr>
              <w:t>6</w:t>
            </w:r>
            <w:r w:rsidRPr="00AA05D3">
              <w:rPr>
                <w:rFonts w:ascii="Arial" w:eastAsia="Calibri" w:hAnsi="Arial" w:cs="Arial"/>
                <w:color w:val="70AD47" w:themeColor="accent6"/>
                <w:sz w:val="20"/>
                <w:szCs w:val="20"/>
                <w:lang w:val="es-ES_tradnl" w:bidi="ar-SA"/>
              </w:rPr>
              <w:t>0</w:t>
            </w:r>
          </w:p>
        </w:tc>
        <w:tc>
          <w:tcPr>
            <w:tcW w:w="821" w:type="dxa"/>
          </w:tcPr>
          <w:p w14:paraId="02D9545C" w14:textId="5A723979"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1.490</w:t>
            </w:r>
          </w:p>
        </w:tc>
        <w:tc>
          <w:tcPr>
            <w:tcW w:w="861" w:type="dxa"/>
          </w:tcPr>
          <w:p w14:paraId="6685FBBA" w14:textId="7F3EDFAD"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4.3</w:t>
            </w:r>
            <w:r w:rsidR="008D0BF3" w:rsidRPr="00AA05D3">
              <w:rPr>
                <w:rFonts w:ascii="Arial" w:eastAsia="Calibri" w:hAnsi="Arial" w:cs="Arial"/>
                <w:color w:val="70AD47" w:themeColor="accent6"/>
                <w:sz w:val="20"/>
                <w:szCs w:val="20"/>
                <w:lang w:val="es-ES_tradnl" w:bidi="ar-SA"/>
              </w:rPr>
              <w:t>4</w:t>
            </w:r>
            <w:r w:rsidRPr="00AA05D3">
              <w:rPr>
                <w:rFonts w:ascii="Arial" w:eastAsia="Calibri" w:hAnsi="Arial" w:cs="Arial"/>
                <w:color w:val="70AD47" w:themeColor="accent6"/>
                <w:sz w:val="20"/>
                <w:szCs w:val="20"/>
                <w:lang w:val="es-ES_tradnl" w:bidi="ar-SA"/>
              </w:rPr>
              <w:t>5</w:t>
            </w:r>
          </w:p>
        </w:tc>
        <w:tc>
          <w:tcPr>
            <w:tcW w:w="821" w:type="dxa"/>
          </w:tcPr>
          <w:p w14:paraId="3D16F227" w14:textId="53920B41"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1.520</w:t>
            </w:r>
          </w:p>
        </w:tc>
        <w:tc>
          <w:tcPr>
            <w:tcW w:w="950" w:type="dxa"/>
          </w:tcPr>
          <w:p w14:paraId="67C5886C" w14:textId="2555AD35"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4.2</w:t>
            </w:r>
            <w:r w:rsidR="008D0BF3" w:rsidRPr="00AA05D3">
              <w:rPr>
                <w:rFonts w:ascii="Arial" w:eastAsia="Calibri" w:hAnsi="Arial" w:cs="Arial"/>
                <w:color w:val="70AD47" w:themeColor="accent6"/>
                <w:sz w:val="20"/>
                <w:szCs w:val="20"/>
                <w:lang w:val="es-ES_tradnl" w:bidi="ar-SA"/>
              </w:rPr>
              <w:t>6</w:t>
            </w:r>
            <w:r w:rsidRPr="00AA05D3">
              <w:rPr>
                <w:rFonts w:ascii="Arial" w:eastAsia="Calibri" w:hAnsi="Arial" w:cs="Arial"/>
                <w:color w:val="70AD47" w:themeColor="accent6"/>
                <w:sz w:val="20"/>
                <w:szCs w:val="20"/>
                <w:lang w:val="es-ES_tradnl" w:bidi="ar-SA"/>
              </w:rPr>
              <w:t>0</w:t>
            </w:r>
          </w:p>
        </w:tc>
        <w:tc>
          <w:tcPr>
            <w:tcW w:w="849" w:type="dxa"/>
          </w:tcPr>
          <w:p w14:paraId="2C847E17" w14:textId="4C0336E1"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1.490</w:t>
            </w:r>
          </w:p>
        </w:tc>
        <w:tc>
          <w:tcPr>
            <w:tcW w:w="856" w:type="dxa"/>
          </w:tcPr>
          <w:p w14:paraId="2641E523" w14:textId="7B68D9ED"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4.3</w:t>
            </w:r>
            <w:r w:rsidR="008D0BF3" w:rsidRPr="00AA05D3">
              <w:rPr>
                <w:rFonts w:ascii="Arial" w:eastAsia="Calibri" w:hAnsi="Arial" w:cs="Arial"/>
                <w:color w:val="70AD47" w:themeColor="accent6"/>
                <w:sz w:val="20"/>
                <w:szCs w:val="20"/>
                <w:lang w:val="es-ES_tradnl" w:bidi="ar-SA"/>
              </w:rPr>
              <w:t>4</w:t>
            </w:r>
            <w:r w:rsidRPr="00AA05D3">
              <w:rPr>
                <w:rFonts w:ascii="Arial" w:eastAsia="Calibri" w:hAnsi="Arial" w:cs="Arial"/>
                <w:color w:val="70AD47" w:themeColor="accent6"/>
                <w:sz w:val="20"/>
                <w:szCs w:val="20"/>
                <w:lang w:val="es-ES_tradnl" w:bidi="ar-SA"/>
              </w:rPr>
              <w:t>5</w:t>
            </w:r>
          </w:p>
        </w:tc>
        <w:tc>
          <w:tcPr>
            <w:tcW w:w="837" w:type="dxa"/>
          </w:tcPr>
          <w:p w14:paraId="71E60D8C" w14:textId="0CB141B4"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1.520</w:t>
            </w:r>
          </w:p>
        </w:tc>
      </w:tr>
      <w:tr w:rsidR="003075EA" w14:paraId="0DEC1B8C" w14:textId="21A2A1DB" w:rsidTr="00A164DB">
        <w:tc>
          <w:tcPr>
            <w:tcW w:w="1082" w:type="dxa"/>
            <w:vMerge/>
          </w:tcPr>
          <w:p w14:paraId="2CF1CA66"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61" w:type="dxa"/>
          </w:tcPr>
          <w:p w14:paraId="52EE8471" w14:textId="7DFF88D6" w:rsidR="00FE768B" w:rsidRPr="000148F0" w:rsidRDefault="00702F71"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C – PREMIUM SUPERIOR</w:t>
            </w:r>
          </w:p>
        </w:tc>
        <w:tc>
          <w:tcPr>
            <w:tcW w:w="861" w:type="dxa"/>
          </w:tcPr>
          <w:p w14:paraId="235BD7A4" w14:textId="54D88037"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4.</w:t>
            </w:r>
            <w:r w:rsidR="008D0BF3" w:rsidRPr="00AA05D3">
              <w:rPr>
                <w:rFonts w:ascii="Arial" w:eastAsia="Calibri" w:hAnsi="Arial" w:cs="Arial"/>
                <w:color w:val="70AD47" w:themeColor="accent6"/>
                <w:sz w:val="20"/>
                <w:szCs w:val="20"/>
                <w:lang w:val="es-ES_tradnl" w:bidi="ar-SA"/>
              </w:rPr>
              <w:t>51</w:t>
            </w:r>
            <w:r w:rsidRPr="00AA05D3">
              <w:rPr>
                <w:rFonts w:ascii="Arial" w:eastAsia="Calibri" w:hAnsi="Arial" w:cs="Arial"/>
                <w:color w:val="70AD47" w:themeColor="accent6"/>
                <w:sz w:val="20"/>
                <w:szCs w:val="20"/>
                <w:lang w:val="es-ES_tradnl" w:bidi="ar-SA"/>
              </w:rPr>
              <w:t>0</w:t>
            </w:r>
          </w:p>
        </w:tc>
        <w:tc>
          <w:tcPr>
            <w:tcW w:w="821" w:type="dxa"/>
          </w:tcPr>
          <w:p w14:paraId="156C7A55" w14:textId="29B8DACC"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1.775</w:t>
            </w:r>
          </w:p>
        </w:tc>
        <w:tc>
          <w:tcPr>
            <w:tcW w:w="861" w:type="dxa"/>
          </w:tcPr>
          <w:p w14:paraId="7D9DDADA" w14:textId="77185A85"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4.</w:t>
            </w:r>
            <w:r w:rsidR="008D0BF3" w:rsidRPr="00AA05D3">
              <w:rPr>
                <w:rFonts w:ascii="Arial" w:eastAsia="Calibri" w:hAnsi="Arial" w:cs="Arial"/>
                <w:color w:val="70AD47" w:themeColor="accent6"/>
                <w:sz w:val="20"/>
                <w:szCs w:val="20"/>
                <w:lang w:val="es-ES_tradnl" w:bidi="ar-SA"/>
              </w:rPr>
              <w:t>71</w:t>
            </w:r>
            <w:r w:rsidRPr="00AA05D3">
              <w:rPr>
                <w:rFonts w:ascii="Arial" w:eastAsia="Calibri" w:hAnsi="Arial" w:cs="Arial"/>
                <w:color w:val="70AD47" w:themeColor="accent6"/>
                <w:sz w:val="20"/>
                <w:szCs w:val="20"/>
                <w:lang w:val="es-ES_tradnl" w:bidi="ar-SA"/>
              </w:rPr>
              <w:t>0</w:t>
            </w:r>
          </w:p>
        </w:tc>
        <w:tc>
          <w:tcPr>
            <w:tcW w:w="821" w:type="dxa"/>
          </w:tcPr>
          <w:p w14:paraId="2BE1E471" w14:textId="55BEB9BE"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1.825</w:t>
            </w:r>
          </w:p>
        </w:tc>
        <w:tc>
          <w:tcPr>
            <w:tcW w:w="861" w:type="dxa"/>
          </w:tcPr>
          <w:p w14:paraId="140597A6" w14:textId="15A7C8A2"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4.</w:t>
            </w:r>
            <w:r w:rsidR="008D0BF3" w:rsidRPr="00AA05D3">
              <w:rPr>
                <w:rFonts w:ascii="Arial" w:eastAsia="Calibri" w:hAnsi="Arial" w:cs="Arial"/>
                <w:color w:val="70AD47" w:themeColor="accent6"/>
                <w:sz w:val="20"/>
                <w:szCs w:val="20"/>
                <w:lang w:val="es-ES_tradnl" w:bidi="ar-SA"/>
              </w:rPr>
              <w:t>81</w:t>
            </w:r>
            <w:r w:rsidRPr="00AA05D3">
              <w:rPr>
                <w:rFonts w:ascii="Arial" w:eastAsia="Calibri" w:hAnsi="Arial" w:cs="Arial"/>
                <w:color w:val="70AD47" w:themeColor="accent6"/>
                <w:sz w:val="20"/>
                <w:szCs w:val="20"/>
                <w:lang w:val="es-ES_tradnl" w:bidi="ar-SA"/>
              </w:rPr>
              <w:t>5</w:t>
            </w:r>
          </w:p>
        </w:tc>
        <w:tc>
          <w:tcPr>
            <w:tcW w:w="821" w:type="dxa"/>
          </w:tcPr>
          <w:p w14:paraId="3597718E" w14:textId="4AD12F0C"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1.860</w:t>
            </w:r>
          </w:p>
        </w:tc>
        <w:tc>
          <w:tcPr>
            <w:tcW w:w="950" w:type="dxa"/>
          </w:tcPr>
          <w:p w14:paraId="0CDBE748" w14:textId="01670DF9"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4.</w:t>
            </w:r>
            <w:r w:rsidR="008D0BF3" w:rsidRPr="00AA05D3">
              <w:rPr>
                <w:rFonts w:ascii="Arial" w:eastAsia="Calibri" w:hAnsi="Arial" w:cs="Arial"/>
                <w:color w:val="70AD47" w:themeColor="accent6"/>
                <w:sz w:val="20"/>
                <w:szCs w:val="20"/>
                <w:lang w:val="es-ES_tradnl" w:bidi="ar-SA"/>
              </w:rPr>
              <w:t>71</w:t>
            </w:r>
            <w:r w:rsidRPr="00AA05D3">
              <w:rPr>
                <w:rFonts w:ascii="Arial" w:eastAsia="Calibri" w:hAnsi="Arial" w:cs="Arial"/>
                <w:color w:val="70AD47" w:themeColor="accent6"/>
                <w:sz w:val="20"/>
                <w:szCs w:val="20"/>
                <w:lang w:val="es-ES_tradnl" w:bidi="ar-SA"/>
              </w:rPr>
              <w:t>0</w:t>
            </w:r>
          </w:p>
        </w:tc>
        <w:tc>
          <w:tcPr>
            <w:tcW w:w="849" w:type="dxa"/>
          </w:tcPr>
          <w:p w14:paraId="77281AE8" w14:textId="4C625463"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1.825</w:t>
            </w:r>
          </w:p>
        </w:tc>
        <w:tc>
          <w:tcPr>
            <w:tcW w:w="856" w:type="dxa"/>
          </w:tcPr>
          <w:p w14:paraId="25A35CDA" w14:textId="4B253007"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4.</w:t>
            </w:r>
            <w:r w:rsidR="00F17718" w:rsidRPr="00AA05D3">
              <w:rPr>
                <w:rFonts w:ascii="Arial" w:eastAsia="Calibri" w:hAnsi="Arial" w:cs="Arial"/>
                <w:color w:val="70AD47" w:themeColor="accent6"/>
                <w:sz w:val="20"/>
                <w:szCs w:val="20"/>
                <w:lang w:val="es-ES_tradnl" w:bidi="ar-SA"/>
              </w:rPr>
              <w:t>81</w:t>
            </w:r>
            <w:r w:rsidRPr="00AA05D3">
              <w:rPr>
                <w:rFonts w:ascii="Arial" w:eastAsia="Calibri" w:hAnsi="Arial" w:cs="Arial"/>
                <w:color w:val="70AD47" w:themeColor="accent6"/>
                <w:sz w:val="20"/>
                <w:szCs w:val="20"/>
                <w:lang w:val="es-ES_tradnl" w:bidi="ar-SA"/>
              </w:rPr>
              <w:t>5</w:t>
            </w:r>
          </w:p>
        </w:tc>
        <w:tc>
          <w:tcPr>
            <w:tcW w:w="837" w:type="dxa"/>
          </w:tcPr>
          <w:p w14:paraId="589D3A01" w14:textId="76532FB4" w:rsidR="00FE768B" w:rsidRPr="00AA05D3" w:rsidRDefault="003075EA"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1.860</w:t>
            </w:r>
          </w:p>
        </w:tc>
      </w:tr>
      <w:tr w:rsidR="003075EA" w14:paraId="7F137017" w14:textId="22C71ECB" w:rsidTr="00A164DB">
        <w:tc>
          <w:tcPr>
            <w:tcW w:w="1082" w:type="dxa"/>
            <w:vMerge w:val="restart"/>
          </w:tcPr>
          <w:p w14:paraId="37B039A6" w14:textId="7F488929" w:rsidR="00FE768B" w:rsidRDefault="00FE768B" w:rsidP="00FE768B">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 xml:space="preserve">Tour 27 días </w:t>
            </w:r>
          </w:p>
          <w:p w14:paraId="35E97DDC" w14:textId="43EC5083" w:rsidR="00FE768B" w:rsidRDefault="00FE768B" w:rsidP="00FE768B">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 xml:space="preserve">Turquía / Grecia / Egipto / Israel </w:t>
            </w:r>
            <w:proofErr w:type="spellStart"/>
            <w:r>
              <w:rPr>
                <w:rFonts w:ascii="Arial" w:eastAsia="Calibri" w:hAnsi="Arial" w:cs="Arial"/>
                <w:sz w:val="20"/>
                <w:szCs w:val="20"/>
                <w:lang w:val="es-ES_tradnl" w:bidi="ar-SA"/>
              </w:rPr>
              <w:t>Iti</w:t>
            </w:r>
            <w:proofErr w:type="spellEnd"/>
          </w:p>
        </w:tc>
        <w:tc>
          <w:tcPr>
            <w:tcW w:w="1261" w:type="dxa"/>
          </w:tcPr>
          <w:p w14:paraId="598E3D02" w14:textId="43740228" w:rsidR="00ED5D9A" w:rsidRPr="00A164DB" w:rsidRDefault="00702F71" w:rsidP="00EF0546">
            <w:pPr>
              <w:widowControl/>
              <w:kinsoku w:val="0"/>
              <w:overflowPunct w:val="0"/>
              <w:adjustRightInd w:val="0"/>
              <w:spacing w:line="360" w:lineRule="auto"/>
              <w:jc w:val="center"/>
              <w:rPr>
                <w:rFonts w:ascii="Arial" w:eastAsia="Calibri" w:hAnsi="Arial" w:cs="Arial"/>
                <w:color w:val="538135" w:themeColor="accent6" w:themeShade="BF"/>
                <w:sz w:val="20"/>
                <w:szCs w:val="20"/>
                <w:lang w:val="es-ES_tradnl" w:bidi="ar-SA"/>
              </w:rPr>
            </w:pPr>
            <w:r w:rsidRPr="00A164DB">
              <w:rPr>
                <w:rFonts w:ascii="Arial" w:eastAsia="Calibri" w:hAnsi="Arial" w:cs="Arial"/>
                <w:color w:val="538135" w:themeColor="accent6" w:themeShade="BF"/>
                <w:sz w:val="20"/>
                <w:szCs w:val="20"/>
                <w:lang w:val="es-ES_tradnl" w:bidi="ar-SA"/>
              </w:rPr>
              <w:t xml:space="preserve">A – PROMO </w:t>
            </w:r>
          </w:p>
        </w:tc>
        <w:tc>
          <w:tcPr>
            <w:tcW w:w="861" w:type="dxa"/>
          </w:tcPr>
          <w:p w14:paraId="40C758A2" w14:textId="0A5E369A" w:rsidR="00FE768B" w:rsidRPr="00AA05D3" w:rsidRDefault="00001768"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6.4</w:t>
            </w:r>
            <w:r w:rsidR="008D0BF3" w:rsidRPr="00AA05D3">
              <w:rPr>
                <w:rFonts w:ascii="Arial" w:eastAsia="Calibri" w:hAnsi="Arial" w:cs="Arial"/>
                <w:color w:val="70AD47" w:themeColor="accent6"/>
                <w:sz w:val="20"/>
                <w:szCs w:val="20"/>
                <w:lang w:val="es-ES_tradnl" w:bidi="ar-SA"/>
              </w:rPr>
              <w:t>4</w:t>
            </w:r>
            <w:r w:rsidRPr="00AA05D3">
              <w:rPr>
                <w:rFonts w:ascii="Arial" w:eastAsia="Calibri" w:hAnsi="Arial" w:cs="Arial"/>
                <w:color w:val="70AD47" w:themeColor="accent6"/>
                <w:sz w:val="20"/>
                <w:szCs w:val="20"/>
                <w:lang w:val="es-ES_tradnl" w:bidi="ar-SA"/>
              </w:rPr>
              <w:t>5</w:t>
            </w:r>
          </w:p>
        </w:tc>
        <w:tc>
          <w:tcPr>
            <w:tcW w:w="821" w:type="dxa"/>
          </w:tcPr>
          <w:p w14:paraId="3AA00FB3" w14:textId="18B25C53" w:rsidR="00FE768B" w:rsidRPr="00AA05D3" w:rsidRDefault="00001768"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2.070</w:t>
            </w:r>
          </w:p>
        </w:tc>
        <w:tc>
          <w:tcPr>
            <w:tcW w:w="861" w:type="dxa"/>
          </w:tcPr>
          <w:p w14:paraId="29871F7E" w14:textId="7D2F724C" w:rsidR="00FE768B" w:rsidRPr="00AA05D3" w:rsidRDefault="00001768"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6.5</w:t>
            </w:r>
            <w:r w:rsidR="008D0BF3" w:rsidRPr="00AA05D3">
              <w:rPr>
                <w:rFonts w:ascii="Arial" w:eastAsia="Calibri" w:hAnsi="Arial" w:cs="Arial"/>
                <w:color w:val="70AD47" w:themeColor="accent6"/>
                <w:sz w:val="20"/>
                <w:szCs w:val="20"/>
                <w:lang w:val="es-ES_tradnl" w:bidi="ar-SA"/>
              </w:rPr>
              <w:t>9</w:t>
            </w:r>
            <w:r w:rsidRPr="00AA05D3">
              <w:rPr>
                <w:rFonts w:ascii="Arial" w:eastAsia="Calibri" w:hAnsi="Arial" w:cs="Arial"/>
                <w:color w:val="70AD47" w:themeColor="accent6"/>
                <w:sz w:val="20"/>
                <w:szCs w:val="20"/>
                <w:lang w:val="es-ES_tradnl" w:bidi="ar-SA"/>
              </w:rPr>
              <w:t>5</w:t>
            </w:r>
          </w:p>
        </w:tc>
        <w:tc>
          <w:tcPr>
            <w:tcW w:w="821" w:type="dxa"/>
          </w:tcPr>
          <w:p w14:paraId="3FCFF9F8" w14:textId="2C921F54" w:rsidR="00FE768B" w:rsidRPr="00AA05D3" w:rsidRDefault="00001768"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2.115</w:t>
            </w:r>
          </w:p>
        </w:tc>
        <w:tc>
          <w:tcPr>
            <w:tcW w:w="861" w:type="dxa"/>
          </w:tcPr>
          <w:p w14:paraId="28B566BA" w14:textId="0E444874" w:rsidR="00FE768B" w:rsidRPr="00AA05D3" w:rsidRDefault="00001768"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6.6</w:t>
            </w:r>
            <w:r w:rsidR="008D0BF3" w:rsidRPr="00AA05D3">
              <w:rPr>
                <w:rFonts w:ascii="Arial" w:eastAsia="Calibri" w:hAnsi="Arial" w:cs="Arial"/>
                <w:color w:val="70AD47" w:themeColor="accent6"/>
                <w:sz w:val="20"/>
                <w:szCs w:val="20"/>
                <w:lang w:val="es-ES_tradnl" w:bidi="ar-SA"/>
              </w:rPr>
              <w:t>9</w:t>
            </w:r>
            <w:r w:rsidRPr="00AA05D3">
              <w:rPr>
                <w:rFonts w:ascii="Arial" w:eastAsia="Calibri" w:hAnsi="Arial" w:cs="Arial"/>
                <w:color w:val="70AD47" w:themeColor="accent6"/>
                <w:sz w:val="20"/>
                <w:szCs w:val="20"/>
                <w:lang w:val="es-ES_tradnl" w:bidi="ar-SA"/>
              </w:rPr>
              <w:t>5</w:t>
            </w:r>
          </w:p>
        </w:tc>
        <w:tc>
          <w:tcPr>
            <w:tcW w:w="821" w:type="dxa"/>
          </w:tcPr>
          <w:p w14:paraId="5232B9EC" w14:textId="489791B2" w:rsidR="00FE768B" w:rsidRPr="00AA05D3" w:rsidRDefault="00001768"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2.140</w:t>
            </w:r>
          </w:p>
        </w:tc>
        <w:tc>
          <w:tcPr>
            <w:tcW w:w="950" w:type="dxa"/>
          </w:tcPr>
          <w:p w14:paraId="3D09C285" w14:textId="47C64BBA" w:rsidR="00FE768B" w:rsidRPr="00AA05D3" w:rsidRDefault="00001768"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6.5</w:t>
            </w:r>
            <w:r w:rsidR="008D0BF3" w:rsidRPr="00AA05D3">
              <w:rPr>
                <w:rFonts w:ascii="Arial" w:eastAsia="Calibri" w:hAnsi="Arial" w:cs="Arial"/>
                <w:color w:val="70AD47" w:themeColor="accent6"/>
                <w:sz w:val="20"/>
                <w:szCs w:val="20"/>
                <w:lang w:val="es-ES_tradnl" w:bidi="ar-SA"/>
              </w:rPr>
              <w:t>9</w:t>
            </w:r>
            <w:r w:rsidRPr="00AA05D3">
              <w:rPr>
                <w:rFonts w:ascii="Arial" w:eastAsia="Calibri" w:hAnsi="Arial" w:cs="Arial"/>
                <w:color w:val="70AD47" w:themeColor="accent6"/>
                <w:sz w:val="20"/>
                <w:szCs w:val="20"/>
                <w:lang w:val="es-ES_tradnl" w:bidi="ar-SA"/>
              </w:rPr>
              <w:t>5</w:t>
            </w:r>
          </w:p>
        </w:tc>
        <w:tc>
          <w:tcPr>
            <w:tcW w:w="849" w:type="dxa"/>
          </w:tcPr>
          <w:p w14:paraId="4BF510D6" w14:textId="67CF1DBA" w:rsidR="00FE768B" w:rsidRPr="00AA05D3" w:rsidRDefault="00001768"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2.115</w:t>
            </w:r>
          </w:p>
        </w:tc>
        <w:tc>
          <w:tcPr>
            <w:tcW w:w="856" w:type="dxa"/>
          </w:tcPr>
          <w:p w14:paraId="0867F93D" w14:textId="4399F30D" w:rsidR="00FE768B" w:rsidRPr="00AA05D3" w:rsidRDefault="00001768"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6.6</w:t>
            </w:r>
            <w:r w:rsidR="00F17718" w:rsidRPr="00AA05D3">
              <w:rPr>
                <w:rFonts w:ascii="Arial" w:eastAsia="Calibri" w:hAnsi="Arial" w:cs="Arial"/>
                <w:color w:val="70AD47" w:themeColor="accent6"/>
                <w:sz w:val="20"/>
                <w:szCs w:val="20"/>
                <w:lang w:val="es-ES_tradnl" w:bidi="ar-SA"/>
              </w:rPr>
              <w:t>9</w:t>
            </w:r>
            <w:r w:rsidRPr="00AA05D3">
              <w:rPr>
                <w:rFonts w:ascii="Arial" w:eastAsia="Calibri" w:hAnsi="Arial" w:cs="Arial"/>
                <w:color w:val="70AD47" w:themeColor="accent6"/>
                <w:sz w:val="20"/>
                <w:szCs w:val="20"/>
                <w:lang w:val="es-ES_tradnl" w:bidi="ar-SA"/>
              </w:rPr>
              <w:t>5</w:t>
            </w:r>
          </w:p>
        </w:tc>
        <w:tc>
          <w:tcPr>
            <w:tcW w:w="837" w:type="dxa"/>
          </w:tcPr>
          <w:p w14:paraId="1393B956" w14:textId="72F6708E" w:rsidR="00FE768B" w:rsidRPr="00AA05D3" w:rsidRDefault="00001768"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2.140</w:t>
            </w:r>
          </w:p>
        </w:tc>
      </w:tr>
      <w:tr w:rsidR="003075EA" w14:paraId="50BE36E6" w14:textId="2539D8AF" w:rsidTr="00A164DB">
        <w:trPr>
          <w:trHeight w:val="428"/>
        </w:trPr>
        <w:tc>
          <w:tcPr>
            <w:tcW w:w="1082" w:type="dxa"/>
            <w:vMerge/>
          </w:tcPr>
          <w:p w14:paraId="39E9E667"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61" w:type="dxa"/>
          </w:tcPr>
          <w:p w14:paraId="5D38DD06" w14:textId="100AFF0C" w:rsidR="00ED5D9A" w:rsidRPr="00A164DB" w:rsidRDefault="00702F71" w:rsidP="00EF0546">
            <w:pPr>
              <w:widowControl/>
              <w:kinsoku w:val="0"/>
              <w:overflowPunct w:val="0"/>
              <w:adjustRightInd w:val="0"/>
              <w:spacing w:line="360" w:lineRule="auto"/>
              <w:jc w:val="center"/>
              <w:rPr>
                <w:rFonts w:ascii="Arial" w:eastAsia="Calibri" w:hAnsi="Arial" w:cs="Arial"/>
                <w:color w:val="538135" w:themeColor="accent6" w:themeShade="BF"/>
                <w:sz w:val="20"/>
                <w:szCs w:val="20"/>
                <w:lang w:val="es-ES_tradnl" w:bidi="ar-SA"/>
              </w:rPr>
            </w:pPr>
            <w:r w:rsidRPr="00A164DB">
              <w:rPr>
                <w:rFonts w:ascii="Arial" w:eastAsia="Calibri" w:hAnsi="Arial" w:cs="Arial"/>
                <w:color w:val="538135" w:themeColor="accent6" w:themeShade="BF"/>
                <w:sz w:val="20"/>
                <w:szCs w:val="20"/>
                <w:lang w:val="es-ES_tradnl" w:bidi="ar-SA"/>
              </w:rPr>
              <w:t xml:space="preserve">B – PREMIUM </w:t>
            </w:r>
          </w:p>
        </w:tc>
        <w:tc>
          <w:tcPr>
            <w:tcW w:w="861" w:type="dxa"/>
          </w:tcPr>
          <w:p w14:paraId="698426B0" w14:textId="40CD854E" w:rsidR="00FE768B" w:rsidRPr="00AA05D3" w:rsidRDefault="00051810"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6.8</w:t>
            </w:r>
            <w:r w:rsidR="008D0BF3" w:rsidRPr="00AA05D3">
              <w:rPr>
                <w:rFonts w:ascii="Arial" w:eastAsia="Calibri" w:hAnsi="Arial" w:cs="Arial"/>
                <w:color w:val="70AD47" w:themeColor="accent6"/>
                <w:sz w:val="20"/>
                <w:szCs w:val="20"/>
                <w:lang w:val="es-ES_tradnl" w:bidi="ar-SA"/>
              </w:rPr>
              <w:t>9</w:t>
            </w:r>
            <w:r w:rsidRPr="00AA05D3">
              <w:rPr>
                <w:rFonts w:ascii="Arial" w:eastAsia="Calibri" w:hAnsi="Arial" w:cs="Arial"/>
                <w:color w:val="70AD47" w:themeColor="accent6"/>
                <w:sz w:val="20"/>
                <w:szCs w:val="20"/>
                <w:lang w:val="es-ES_tradnl" w:bidi="ar-SA"/>
              </w:rPr>
              <w:t>5</w:t>
            </w:r>
          </w:p>
        </w:tc>
        <w:tc>
          <w:tcPr>
            <w:tcW w:w="821" w:type="dxa"/>
          </w:tcPr>
          <w:p w14:paraId="0DCD2347" w14:textId="4E7A86D1" w:rsidR="00FE768B" w:rsidRPr="00AA05D3" w:rsidRDefault="00A164DB"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2.485</w:t>
            </w:r>
          </w:p>
        </w:tc>
        <w:tc>
          <w:tcPr>
            <w:tcW w:w="861" w:type="dxa"/>
          </w:tcPr>
          <w:p w14:paraId="11CF1F81" w14:textId="70557F9E" w:rsidR="00FE768B" w:rsidRPr="00AA05D3" w:rsidRDefault="00051810"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7.0</w:t>
            </w:r>
            <w:r w:rsidR="008D0BF3" w:rsidRPr="00AA05D3">
              <w:rPr>
                <w:rFonts w:ascii="Arial" w:eastAsia="Calibri" w:hAnsi="Arial" w:cs="Arial"/>
                <w:color w:val="70AD47" w:themeColor="accent6"/>
                <w:sz w:val="20"/>
                <w:szCs w:val="20"/>
                <w:lang w:val="es-ES_tradnl" w:bidi="ar-SA"/>
              </w:rPr>
              <w:t>7</w:t>
            </w:r>
            <w:r w:rsidRPr="00AA05D3">
              <w:rPr>
                <w:rFonts w:ascii="Arial" w:eastAsia="Calibri" w:hAnsi="Arial" w:cs="Arial"/>
                <w:color w:val="70AD47" w:themeColor="accent6"/>
                <w:sz w:val="20"/>
                <w:szCs w:val="20"/>
                <w:lang w:val="es-ES_tradnl" w:bidi="ar-SA"/>
              </w:rPr>
              <w:t>5</w:t>
            </w:r>
          </w:p>
        </w:tc>
        <w:tc>
          <w:tcPr>
            <w:tcW w:w="821" w:type="dxa"/>
          </w:tcPr>
          <w:p w14:paraId="51F860FE" w14:textId="3D79E68F" w:rsidR="00FE768B" w:rsidRPr="00AA05D3" w:rsidRDefault="00051810"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2.540</w:t>
            </w:r>
          </w:p>
        </w:tc>
        <w:tc>
          <w:tcPr>
            <w:tcW w:w="861" w:type="dxa"/>
          </w:tcPr>
          <w:p w14:paraId="40ADD4E7" w14:textId="44785F97" w:rsidR="00FE768B" w:rsidRPr="00AA05D3" w:rsidRDefault="00051810"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7.1</w:t>
            </w:r>
            <w:r w:rsidR="008D0BF3" w:rsidRPr="00AA05D3">
              <w:rPr>
                <w:rFonts w:ascii="Arial" w:eastAsia="Calibri" w:hAnsi="Arial" w:cs="Arial"/>
                <w:color w:val="70AD47" w:themeColor="accent6"/>
                <w:sz w:val="20"/>
                <w:szCs w:val="20"/>
                <w:lang w:val="es-ES_tradnl" w:bidi="ar-SA"/>
              </w:rPr>
              <w:t>7</w:t>
            </w:r>
            <w:r w:rsidRPr="00AA05D3">
              <w:rPr>
                <w:rFonts w:ascii="Arial" w:eastAsia="Calibri" w:hAnsi="Arial" w:cs="Arial"/>
                <w:color w:val="70AD47" w:themeColor="accent6"/>
                <w:sz w:val="20"/>
                <w:szCs w:val="20"/>
                <w:lang w:val="es-ES_tradnl" w:bidi="ar-SA"/>
              </w:rPr>
              <w:t>0</w:t>
            </w:r>
          </w:p>
        </w:tc>
        <w:tc>
          <w:tcPr>
            <w:tcW w:w="821" w:type="dxa"/>
          </w:tcPr>
          <w:p w14:paraId="67CD7995" w14:textId="4790B12C" w:rsidR="00FE768B" w:rsidRPr="00AA05D3" w:rsidRDefault="00051810"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2.570</w:t>
            </w:r>
          </w:p>
        </w:tc>
        <w:tc>
          <w:tcPr>
            <w:tcW w:w="950" w:type="dxa"/>
          </w:tcPr>
          <w:p w14:paraId="32F6458C" w14:textId="36ECA2A8" w:rsidR="00FE768B" w:rsidRPr="00AA05D3" w:rsidRDefault="00051810"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7.0</w:t>
            </w:r>
            <w:r w:rsidR="008D0BF3" w:rsidRPr="00AA05D3">
              <w:rPr>
                <w:rFonts w:ascii="Arial" w:eastAsia="Calibri" w:hAnsi="Arial" w:cs="Arial"/>
                <w:color w:val="70AD47" w:themeColor="accent6"/>
                <w:sz w:val="20"/>
                <w:szCs w:val="20"/>
                <w:lang w:val="es-ES_tradnl" w:bidi="ar-SA"/>
              </w:rPr>
              <w:t>7</w:t>
            </w:r>
            <w:r w:rsidRPr="00AA05D3">
              <w:rPr>
                <w:rFonts w:ascii="Arial" w:eastAsia="Calibri" w:hAnsi="Arial" w:cs="Arial"/>
                <w:color w:val="70AD47" w:themeColor="accent6"/>
                <w:sz w:val="20"/>
                <w:szCs w:val="20"/>
                <w:lang w:val="es-ES_tradnl" w:bidi="ar-SA"/>
              </w:rPr>
              <w:t>5</w:t>
            </w:r>
          </w:p>
        </w:tc>
        <w:tc>
          <w:tcPr>
            <w:tcW w:w="849" w:type="dxa"/>
          </w:tcPr>
          <w:p w14:paraId="373A6D25" w14:textId="6AD540B3" w:rsidR="00FE768B" w:rsidRPr="00AA05D3" w:rsidRDefault="00051810"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2.540</w:t>
            </w:r>
          </w:p>
        </w:tc>
        <w:tc>
          <w:tcPr>
            <w:tcW w:w="856" w:type="dxa"/>
          </w:tcPr>
          <w:p w14:paraId="53D1D6BF" w14:textId="2B78C855" w:rsidR="00FE768B" w:rsidRPr="00AA05D3" w:rsidRDefault="00051810"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7.1</w:t>
            </w:r>
            <w:r w:rsidR="00F17718" w:rsidRPr="00AA05D3">
              <w:rPr>
                <w:rFonts w:ascii="Arial" w:eastAsia="Calibri" w:hAnsi="Arial" w:cs="Arial"/>
                <w:color w:val="70AD47" w:themeColor="accent6"/>
                <w:sz w:val="20"/>
                <w:szCs w:val="20"/>
                <w:lang w:val="es-ES_tradnl" w:bidi="ar-SA"/>
              </w:rPr>
              <w:t>7</w:t>
            </w:r>
            <w:r w:rsidRPr="00AA05D3">
              <w:rPr>
                <w:rFonts w:ascii="Arial" w:eastAsia="Calibri" w:hAnsi="Arial" w:cs="Arial"/>
                <w:color w:val="70AD47" w:themeColor="accent6"/>
                <w:sz w:val="20"/>
                <w:szCs w:val="20"/>
                <w:lang w:val="es-ES_tradnl" w:bidi="ar-SA"/>
              </w:rPr>
              <w:t>0</w:t>
            </w:r>
          </w:p>
        </w:tc>
        <w:tc>
          <w:tcPr>
            <w:tcW w:w="837" w:type="dxa"/>
          </w:tcPr>
          <w:p w14:paraId="5779E76D" w14:textId="0B0A9D15" w:rsidR="00FE768B" w:rsidRPr="00AA05D3" w:rsidRDefault="00051810"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2.570</w:t>
            </w:r>
          </w:p>
        </w:tc>
      </w:tr>
      <w:tr w:rsidR="003075EA" w14:paraId="3AE1AB65" w14:textId="7AB02945" w:rsidTr="00A164DB">
        <w:trPr>
          <w:trHeight w:val="428"/>
        </w:trPr>
        <w:tc>
          <w:tcPr>
            <w:tcW w:w="1082" w:type="dxa"/>
            <w:vMerge/>
          </w:tcPr>
          <w:p w14:paraId="00A4F1BB" w14:textId="77777777" w:rsidR="00FE768B" w:rsidRDefault="00FE768B" w:rsidP="00EF0546">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61" w:type="dxa"/>
          </w:tcPr>
          <w:p w14:paraId="52DA3B05" w14:textId="389BA52D" w:rsidR="00FE768B" w:rsidRPr="00A164DB" w:rsidRDefault="00702F71" w:rsidP="00EF0546">
            <w:pPr>
              <w:widowControl/>
              <w:kinsoku w:val="0"/>
              <w:overflowPunct w:val="0"/>
              <w:adjustRightInd w:val="0"/>
              <w:spacing w:line="360" w:lineRule="auto"/>
              <w:jc w:val="center"/>
              <w:rPr>
                <w:rFonts w:ascii="Arial" w:eastAsia="Calibri" w:hAnsi="Arial" w:cs="Arial"/>
                <w:color w:val="538135" w:themeColor="accent6" w:themeShade="BF"/>
                <w:sz w:val="20"/>
                <w:szCs w:val="20"/>
                <w:lang w:val="es-ES_tradnl" w:bidi="ar-SA"/>
              </w:rPr>
            </w:pPr>
            <w:r w:rsidRPr="00A164DB">
              <w:rPr>
                <w:rFonts w:ascii="Arial" w:eastAsia="Calibri" w:hAnsi="Arial" w:cs="Arial"/>
                <w:color w:val="538135" w:themeColor="accent6" w:themeShade="BF"/>
                <w:sz w:val="20"/>
                <w:szCs w:val="20"/>
                <w:lang w:val="es-ES_tradnl" w:bidi="ar-SA"/>
              </w:rPr>
              <w:t>C – PREMIUM SUPERIOR</w:t>
            </w:r>
          </w:p>
        </w:tc>
        <w:tc>
          <w:tcPr>
            <w:tcW w:w="861" w:type="dxa"/>
          </w:tcPr>
          <w:p w14:paraId="19170F7A" w14:textId="6F9D984B" w:rsidR="00FE768B" w:rsidRPr="00AA05D3" w:rsidRDefault="00051810"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7.7</w:t>
            </w:r>
            <w:r w:rsidR="008D0BF3" w:rsidRPr="00AA05D3">
              <w:rPr>
                <w:rFonts w:ascii="Arial" w:eastAsia="Calibri" w:hAnsi="Arial" w:cs="Arial"/>
                <w:color w:val="70AD47" w:themeColor="accent6"/>
                <w:sz w:val="20"/>
                <w:szCs w:val="20"/>
                <w:lang w:val="es-ES_tradnl" w:bidi="ar-SA"/>
              </w:rPr>
              <w:t>3</w:t>
            </w:r>
            <w:r w:rsidRPr="00AA05D3">
              <w:rPr>
                <w:rFonts w:ascii="Arial" w:eastAsia="Calibri" w:hAnsi="Arial" w:cs="Arial"/>
                <w:color w:val="70AD47" w:themeColor="accent6"/>
                <w:sz w:val="20"/>
                <w:szCs w:val="20"/>
                <w:lang w:val="es-ES_tradnl" w:bidi="ar-SA"/>
              </w:rPr>
              <w:t>5</w:t>
            </w:r>
          </w:p>
        </w:tc>
        <w:tc>
          <w:tcPr>
            <w:tcW w:w="821" w:type="dxa"/>
          </w:tcPr>
          <w:p w14:paraId="24B98667" w14:textId="4E549D7F" w:rsidR="00FE768B" w:rsidRPr="00AA05D3" w:rsidRDefault="00051810"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3.080</w:t>
            </w:r>
          </w:p>
        </w:tc>
        <w:tc>
          <w:tcPr>
            <w:tcW w:w="861" w:type="dxa"/>
          </w:tcPr>
          <w:p w14:paraId="7C65D10A" w14:textId="7B7B9C1A" w:rsidR="00FE768B" w:rsidRPr="00AA05D3" w:rsidRDefault="00051810"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7.9</w:t>
            </w:r>
            <w:r w:rsidR="008D0BF3" w:rsidRPr="00AA05D3">
              <w:rPr>
                <w:rFonts w:ascii="Arial" w:eastAsia="Calibri" w:hAnsi="Arial" w:cs="Arial"/>
                <w:color w:val="70AD47" w:themeColor="accent6"/>
                <w:sz w:val="20"/>
                <w:szCs w:val="20"/>
                <w:lang w:val="es-ES_tradnl" w:bidi="ar-SA"/>
              </w:rPr>
              <w:t>3</w:t>
            </w:r>
            <w:r w:rsidRPr="00AA05D3">
              <w:rPr>
                <w:rFonts w:ascii="Arial" w:eastAsia="Calibri" w:hAnsi="Arial" w:cs="Arial"/>
                <w:color w:val="70AD47" w:themeColor="accent6"/>
                <w:sz w:val="20"/>
                <w:szCs w:val="20"/>
                <w:lang w:val="es-ES_tradnl" w:bidi="ar-SA"/>
              </w:rPr>
              <w:t>5</w:t>
            </w:r>
          </w:p>
        </w:tc>
        <w:tc>
          <w:tcPr>
            <w:tcW w:w="821" w:type="dxa"/>
          </w:tcPr>
          <w:p w14:paraId="6911729A" w14:textId="6B5359E7" w:rsidR="00FE768B" w:rsidRPr="00AA05D3" w:rsidRDefault="00051810"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3.140</w:t>
            </w:r>
          </w:p>
        </w:tc>
        <w:tc>
          <w:tcPr>
            <w:tcW w:w="861" w:type="dxa"/>
          </w:tcPr>
          <w:p w14:paraId="5D667574" w14:textId="3EE8CF06" w:rsidR="00FE768B" w:rsidRPr="00AA05D3" w:rsidRDefault="00051810"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8.0</w:t>
            </w:r>
            <w:r w:rsidR="008D0BF3" w:rsidRPr="00AA05D3">
              <w:rPr>
                <w:rFonts w:ascii="Arial" w:eastAsia="Calibri" w:hAnsi="Arial" w:cs="Arial"/>
                <w:color w:val="70AD47" w:themeColor="accent6"/>
                <w:sz w:val="20"/>
                <w:szCs w:val="20"/>
                <w:lang w:val="es-ES_tradnl" w:bidi="ar-SA"/>
              </w:rPr>
              <w:t>4</w:t>
            </w:r>
            <w:r w:rsidRPr="00AA05D3">
              <w:rPr>
                <w:rFonts w:ascii="Arial" w:eastAsia="Calibri" w:hAnsi="Arial" w:cs="Arial"/>
                <w:color w:val="70AD47" w:themeColor="accent6"/>
                <w:sz w:val="20"/>
                <w:szCs w:val="20"/>
                <w:lang w:val="es-ES_tradnl" w:bidi="ar-SA"/>
              </w:rPr>
              <w:t>5</w:t>
            </w:r>
          </w:p>
        </w:tc>
        <w:tc>
          <w:tcPr>
            <w:tcW w:w="821" w:type="dxa"/>
          </w:tcPr>
          <w:p w14:paraId="3EB4D87B" w14:textId="2A0B316E" w:rsidR="00FE768B" w:rsidRPr="00AA05D3" w:rsidRDefault="00051810"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3.175</w:t>
            </w:r>
          </w:p>
        </w:tc>
        <w:tc>
          <w:tcPr>
            <w:tcW w:w="950" w:type="dxa"/>
          </w:tcPr>
          <w:p w14:paraId="4BE90DAE" w14:textId="4DF4406F" w:rsidR="00FE768B" w:rsidRPr="00AA05D3" w:rsidRDefault="00051810"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7.9</w:t>
            </w:r>
            <w:r w:rsidR="008D0BF3" w:rsidRPr="00AA05D3">
              <w:rPr>
                <w:rFonts w:ascii="Arial" w:eastAsia="Calibri" w:hAnsi="Arial" w:cs="Arial"/>
                <w:color w:val="70AD47" w:themeColor="accent6"/>
                <w:sz w:val="20"/>
                <w:szCs w:val="20"/>
                <w:lang w:val="es-ES_tradnl" w:bidi="ar-SA"/>
              </w:rPr>
              <w:t>3</w:t>
            </w:r>
            <w:r w:rsidRPr="00AA05D3">
              <w:rPr>
                <w:rFonts w:ascii="Arial" w:eastAsia="Calibri" w:hAnsi="Arial" w:cs="Arial"/>
                <w:color w:val="70AD47" w:themeColor="accent6"/>
                <w:sz w:val="20"/>
                <w:szCs w:val="20"/>
                <w:lang w:val="es-ES_tradnl" w:bidi="ar-SA"/>
              </w:rPr>
              <w:t>5</w:t>
            </w:r>
          </w:p>
        </w:tc>
        <w:tc>
          <w:tcPr>
            <w:tcW w:w="849" w:type="dxa"/>
          </w:tcPr>
          <w:p w14:paraId="532C32C1" w14:textId="1BCF6AAB" w:rsidR="00FE768B" w:rsidRPr="00AA05D3" w:rsidRDefault="00051810"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3.140</w:t>
            </w:r>
          </w:p>
        </w:tc>
        <w:tc>
          <w:tcPr>
            <w:tcW w:w="856" w:type="dxa"/>
          </w:tcPr>
          <w:p w14:paraId="09061947" w14:textId="7F0339F2" w:rsidR="00FE768B" w:rsidRPr="00AA05D3" w:rsidRDefault="00051810"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8.0</w:t>
            </w:r>
            <w:r w:rsidR="00F17718" w:rsidRPr="00AA05D3">
              <w:rPr>
                <w:rFonts w:ascii="Arial" w:eastAsia="Calibri" w:hAnsi="Arial" w:cs="Arial"/>
                <w:color w:val="70AD47" w:themeColor="accent6"/>
                <w:sz w:val="20"/>
                <w:szCs w:val="20"/>
                <w:lang w:val="es-ES_tradnl" w:bidi="ar-SA"/>
              </w:rPr>
              <w:t>4</w:t>
            </w:r>
            <w:r w:rsidRPr="00AA05D3">
              <w:rPr>
                <w:rFonts w:ascii="Arial" w:eastAsia="Calibri" w:hAnsi="Arial" w:cs="Arial"/>
                <w:color w:val="70AD47" w:themeColor="accent6"/>
                <w:sz w:val="20"/>
                <w:szCs w:val="20"/>
                <w:lang w:val="es-ES_tradnl" w:bidi="ar-SA"/>
              </w:rPr>
              <w:t>5</w:t>
            </w:r>
          </w:p>
        </w:tc>
        <w:tc>
          <w:tcPr>
            <w:tcW w:w="837" w:type="dxa"/>
          </w:tcPr>
          <w:p w14:paraId="61A3E529" w14:textId="17016147" w:rsidR="00FE768B" w:rsidRPr="00AA05D3" w:rsidRDefault="00051810" w:rsidP="00EF0546">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A05D3">
              <w:rPr>
                <w:rFonts w:ascii="Arial" w:eastAsia="Calibri" w:hAnsi="Arial" w:cs="Arial"/>
                <w:color w:val="70AD47" w:themeColor="accent6"/>
                <w:sz w:val="20"/>
                <w:szCs w:val="20"/>
                <w:lang w:val="es-ES_tradnl" w:bidi="ar-SA"/>
              </w:rPr>
              <w:t>3.175</w:t>
            </w:r>
          </w:p>
        </w:tc>
      </w:tr>
    </w:tbl>
    <w:p w14:paraId="61A12904" w14:textId="4E0295C5" w:rsidR="00FE768B" w:rsidRDefault="00FE768B" w:rsidP="007D589F">
      <w:pPr>
        <w:widowControl/>
        <w:kinsoku w:val="0"/>
        <w:overflowPunct w:val="0"/>
        <w:adjustRightInd w:val="0"/>
        <w:rPr>
          <w:rFonts w:ascii="Arial" w:eastAsia="Calibri" w:hAnsi="Arial" w:cs="Arial"/>
          <w:sz w:val="20"/>
          <w:szCs w:val="20"/>
          <w:lang w:val="es-ES_tradnl" w:bidi="ar-SA"/>
        </w:rPr>
      </w:pPr>
    </w:p>
    <w:p w14:paraId="5202BCC5" w14:textId="77777777" w:rsidR="00C554F5" w:rsidRDefault="00C554F5" w:rsidP="007D589F">
      <w:pPr>
        <w:widowControl/>
        <w:kinsoku w:val="0"/>
        <w:overflowPunct w:val="0"/>
        <w:adjustRightInd w:val="0"/>
        <w:rPr>
          <w:rFonts w:ascii="Arial" w:eastAsia="Calibri" w:hAnsi="Arial" w:cs="Arial"/>
          <w:sz w:val="20"/>
          <w:szCs w:val="20"/>
          <w:lang w:val="es-ES_tradnl" w:bidi="ar-SA"/>
        </w:rPr>
      </w:pPr>
    </w:p>
    <w:tbl>
      <w:tblPr>
        <w:tblStyle w:val="Tablaconcuadrcula"/>
        <w:tblW w:w="0" w:type="auto"/>
        <w:tblLook w:val="04A0" w:firstRow="1" w:lastRow="0" w:firstColumn="1" w:lastColumn="0" w:noHBand="0" w:noVBand="1"/>
      </w:tblPr>
      <w:tblGrid>
        <w:gridCol w:w="3637"/>
        <w:gridCol w:w="3637"/>
        <w:gridCol w:w="3638"/>
      </w:tblGrid>
      <w:tr w:rsidR="000148F0" w:rsidRPr="000148F0" w14:paraId="18D243E3" w14:textId="77777777" w:rsidTr="00BB6F56">
        <w:tc>
          <w:tcPr>
            <w:tcW w:w="10912" w:type="dxa"/>
            <w:gridSpan w:val="3"/>
          </w:tcPr>
          <w:p w14:paraId="07831A81" w14:textId="6A481039" w:rsidR="00A50EA2" w:rsidRPr="000148F0" w:rsidRDefault="000C0FE4" w:rsidP="00A50EA2">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Suplemento temporada Alta en Israel (Plan de 27 días)</w:t>
            </w:r>
          </w:p>
          <w:p w14:paraId="6E6AF8A8" w14:textId="70C8D913" w:rsidR="000C0FE4" w:rsidRPr="000148F0" w:rsidRDefault="000C0FE4" w:rsidP="00A50EA2">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Se aplica a las siguientes fechas de inicio del tour</w:t>
            </w:r>
          </w:p>
        </w:tc>
      </w:tr>
      <w:tr w:rsidR="000148F0" w:rsidRPr="000148F0" w14:paraId="565E4CE0" w14:textId="77777777" w:rsidTr="00A50EA2">
        <w:tc>
          <w:tcPr>
            <w:tcW w:w="3637" w:type="dxa"/>
          </w:tcPr>
          <w:p w14:paraId="2C0FB74C" w14:textId="2FE15B1F" w:rsidR="00A50EA2" w:rsidRPr="000148F0" w:rsidRDefault="00A50EA2" w:rsidP="00A50EA2">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Cat.</w:t>
            </w:r>
          </w:p>
        </w:tc>
        <w:tc>
          <w:tcPr>
            <w:tcW w:w="3637" w:type="dxa"/>
          </w:tcPr>
          <w:p w14:paraId="3EBE6F42" w14:textId="77777777" w:rsidR="00A50EA2" w:rsidRPr="000148F0" w:rsidRDefault="003717E5" w:rsidP="00A50EA2">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0148F0">
              <w:rPr>
                <w:rFonts w:ascii="Arial" w:eastAsia="Calibri" w:hAnsi="Arial" w:cs="Arial"/>
                <w:color w:val="70AD47" w:themeColor="accent6"/>
                <w:sz w:val="20"/>
                <w:szCs w:val="20"/>
                <w:lang w:val="es-ES_tradnl" w:bidi="ar-SA"/>
              </w:rPr>
              <w:t>Supl</w:t>
            </w:r>
            <w:proofErr w:type="spellEnd"/>
            <w:r w:rsidRPr="000148F0">
              <w:rPr>
                <w:rFonts w:ascii="Arial" w:eastAsia="Calibri" w:hAnsi="Arial" w:cs="Arial"/>
                <w:color w:val="70AD47" w:themeColor="accent6"/>
                <w:sz w:val="20"/>
                <w:szCs w:val="20"/>
                <w:lang w:val="es-ES_tradnl" w:bidi="ar-SA"/>
              </w:rPr>
              <w:t xml:space="preserve"> Salidas</w:t>
            </w:r>
          </w:p>
          <w:p w14:paraId="71F7A903" w14:textId="1CA0CAAB" w:rsidR="003717E5" w:rsidRPr="000148F0" w:rsidRDefault="00C42F32" w:rsidP="00A50EA2">
            <w:pPr>
              <w:widowControl/>
              <w:kinsoku w:val="0"/>
              <w:overflowPunct w:val="0"/>
              <w:adjustRightInd w:val="0"/>
              <w:spacing w:line="360" w:lineRule="auto"/>
              <w:rPr>
                <w:rFonts w:ascii="Arial" w:eastAsia="Calibri" w:hAnsi="Arial" w:cs="Arial"/>
                <w:color w:val="70AD47" w:themeColor="accent6"/>
                <w:sz w:val="20"/>
                <w:szCs w:val="20"/>
                <w:lang w:val="en-GB" w:bidi="ar-SA"/>
              </w:rPr>
            </w:pPr>
            <w:r w:rsidRPr="000148F0">
              <w:rPr>
                <w:rFonts w:ascii="Arial" w:eastAsia="Calibri" w:hAnsi="Arial" w:cs="Arial"/>
                <w:color w:val="70AD47" w:themeColor="accent6"/>
                <w:sz w:val="20"/>
                <w:szCs w:val="20"/>
                <w:lang w:val="en-GB" w:bidi="ar-SA"/>
              </w:rPr>
              <w:t>30/</w:t>
            </w:r>
            <w:proofErr w:type="gramStart"/>
            <w:r w:rsidRPr="000148F0">
              <w:rPr>
                <w:rFonts w:ascii="Arial" w:eastAsia="Calibri" w:hAnsi="Arial" w:cs="Arial"/>
                <w:color w:val="70AD47" w:themeColor="accent6"/>
                <w:sz w:val="20"/>
                <w:szCs w:val="20"/>
                <w:lang w:val="en-GB" w:bidi="ar-SA"/>
              </w:rPr>
              <w:t>Mar,</w:t>
            </w:r>
            <w:proofErr w:type="gramEnd"/>
            <w:r w:rsidRPr="000148F0">
              <w:rPr>
                <w:rFonts w:ascii="Arial" w:eastAsia="Calibri" w:hAnsi="Arial" w:cs="Arial"/>
                <w:color w:val="70AD47" w:themeColor="accent6"/>
                <w:sz w:val="20"/>
                <w:szCs w:val="20"/>
                <w:lang w:val="en-GB" w:bidi="ar-SA"/>
              </w:rPr>
              <w:t xml:space="preserve"> 20/Jul, 28/Jul, 03/Ago, 14/Sep, 05/Oct, 12/Oct, 19/Oct, 26/Oct</w:t>
            </w:r>
          </w:p>
        </w:tc>
        <w:tc>
          <w:tcPr>
            <w:tcW w:w="3638" w:type="dxa"/>
          </w:tcPr>
          <w:p w14:paraId="1283F4BC" w14:textId="77777777" w:rsidR="00277758" w:rsidRPr="000148F0" w:rsidRDefault="00277758" w:rsidP="00277758">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0148F0">
              <w:rPr>
                <w:rFonts w:ascii="Arial" w:eastAsia="Calibri" w:hAnsi="Arial" w:cs="Arial"/>
                <w:color w:val="70AD47" w:themeColor="accent6"/>
                <w:sz w:val="20"/>
                <w:szCs w:val="20"/>
                <w:lang w:val="es-ES_tradnl" w:bidi="ar-SA"/>
              </w:rPr>
              <w:t>Supl</w:t>
            </w:r>
            <w:proofErr w:type="spellEnd"/>
            <w:r w:rsidRPr="000148F0">
              <w:rPr>
                <w:rFonts w:ascii="Arial" w:eastAsia="Calibri" w:hAnsi="Arial" w:cs="Arial"/>
                <w:color w:val="70AD47" w:themeColor="accent6"/>
                <w:sz w:val="20"/>
                <w:szCs w:val="20"/>
                <w:lang w:val="es-ES_tradnl" w:bidi="ar-SA"/>
              </w:rPr>
              <w:t xml:space="preserve"> Salidas</w:t>
            </w:r>
          </w:p>
          <w:p w14:paraId="451BCB98" w14:textId="4CEAC21D" w:rsidR="00A50EA2" w:rsidRPr="000148F0" w:rsidRDefault="00277758" w:rsidP="00A50EA2">
            <w:pPr>
              <w:widowControl/>
              <w:kinsoku w:val="0"/>
              <w:overflowPunct w:val="0"/>
              <w:adjustRightInd w:val="0"/>
              <w:spacing w:line="360" w:lineRule="auto"/>
              <w:rPr>
                <w:rFonts w:ascii="Arial" w:eastAsia="Calibri" w:hAnsi="Arial" w:cs="Arial"/>
                <w:color w:val="70AD47" w:themeColor="accent6"/>
                <w:sz w:val="20"/>
                <w:szCs w:val="20"/>
                <w:lang w:val="en-GB" w:bidi="ar-SA"/>
              </w:rPr>
            </w:pPr>
            <w:r w:rsidRPr="000148F0">
              <w:rPr>
                <w:rFonts w:ascii="Arial" w:eastAsia="Calibri" w:hAnsi="Arial" w:cs="Arial"/>
                <w:color w:val="70AD47" w:themeColor="accent6"/>
                <w:sz w:val="20"/>
                <w:szCs w:val="20"/>
                <w:lang w:val="en-GB" w:bidi="ar-SA"/>
              </w:rPr>
              <w:t>06/</w:t>
            </w:r>
            <w:proofErr w:type="spellStart"/>
            <w:r w:rsidRPr="000148F0">
              <w:rPr>
                <w:rFonts w:ascii="Arial" w:eastAsia="Calibri" w:hAnsi="Arial" w:cs="Arial"/>
                <w:color w:val="70AD47" w:themeColor="accent6"/>
                <w:sz w:val="20"/>
                <w:szCs w:val="20"/>
                <w:lang w:val="en-GB" w:bidi="ar-SA"/>
              </w:rPr>
              <w:t>Abr</w:t>
            </w:r>
            <w:proofErr w:type="spellEnd"/>
            <w:r w:rsidRPr="000148F0">
              <w:rPr>
                <w:rFonts w:ascii="Arial" w:eastAsia="Calibri" w:hAnsi="Arial" w:cs="Arial"/>
                <w:color w:val="70AD47" w:themeColor="accent6"/>
                <w:sz w:val="20"/>
                <w:szCs w:val="20"/>
                <w:lang w:val="en-GB" w:bidi="ar-SA"/>
              </w:rPr>
              <w:t xml:space="preserve">, </w:t>
            </w:r>
            <w:r w:rsidR="00A24493" w:rsidRPr="000148F0">
              <w:rPr>
                <w:rFonts w:ascii="Arial" w:eastAsia="Calibri" w:hAnsi="Arial" w:cs="Arial"/>
                <w:color w:val="70AD47" w:themeColor="accent6"/>
                <w:sz w:val="20"/>
                <w:szCs w:val="20"/>
                <w:lang w:val="en-GB" w:bidi="ar-SA"/>
              </w:rPr>
              <w:t>28/Sep</w:t>
            </w:r>
          </w:p>
        </w:tc>
      </w:tr>
      <w:tr w:rsidR="000148F0" w:rsidRPr="000148F0" w14:paraId="6C92455A" w14:textId="77777777" w:rsidTr="00A50EA2">
        <w:tc>
          <w:tcPr>
            <w:tcW w:w="3637" w:type="dxa"/>
          </w:tcPr>
          <w:p w14:paraId="7AB8123A" w14:textId="4908ED37" w:rsidR="00A50EA2" w:rsidRPr="000148F0" w:rsidRDefault="000C0FE4" w:rsidP="00A50EA2">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A – PROMO</w:t>
            </w:r>
          </w:p>
        </w:tc>
        <w:tc>
          <w:tcPr>
            <w:tcW w:w="3637" w:type="dxa"/>
          </w:tcPr>
          <w:p w14:paraId="02A027A5" w14:textId="7BA6ED85" w:rsidR="00A50EA2" w:rsidRPr="000148F0" w:rsidRDefault="003717E5" w:rsidP="00A50EA2">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105</w:t>
            </w:r>
          </w:p>
        </w:tc>
        <w:tc>
          <w:tcPr>
            <w:tcW w:w="3638" w:type="dxa"/>
          </w:tcPr>
          <w:p w14:paraId="551DA00F" w14:textId="6195AE2E" w:rsidR="00A50EA2" w:rsidRPr="000148F0" w:rsidRDefault="003717E5" w:rsidP="00A50EA2">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280</w:t>
            </w:r>
          </w:p>
        </w:tc>
      </w:tr>
      <w:tr w:rsidR="000148F0" w:rsidRPr="000148F0" w14:paraId="533A4E8D" w14:textId="77777777" w:rsidTr="00A50EA2">
        <w:tc>
          <w:tcPr>
            <w:tcW w:w="3637" w:type="dxa"/>
          </w:tcPr>
          <w:p w14:paraId="427B7FBD" w14:textId="1ADD8C32" w:rsidR="00A50EA2" w:rsidRPr="000148F0" w:rsidRDefault="000C0FE4" w:rsidP="00A50EA2">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B – PREMIUM</w:t>
            </w:r>
          </w:p>
        </w:tc>
        <w:tc>
          <w:tcPr>
            <w:tcW w:w="3637" w:type="dxa"/>
          </w:tcPr>
          <w:p w14:paraId="16E03AD2" w14:textId="2D95A373" w:rsidR="00A50EA2" w:rsidRPr="000148F0" w:rsidRDefault="003717E5" w:rsidP="00A50EA2">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105</w:t>
            </w:r>
          </w:p>
        </w:tc>
        <w:tc>
          <w:tcPr>
            <w:tcW w:w="3638" w:type="dxa"/>
          </w:tcPr>
          <w:p w14:paraId="333D56DE" w14:textId="630375C1" w:rsidR="00A50EA2" w:rsidRPr="000148F0" w:rsidRDefault="003717E5" w:rsidP="00A50EA2">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280</w:t>
            </w:r>
          </w:p>
        </w:tc>
      </w:tr>
      <w:tr w:rsidR="000148F0" w:rsidRPr="000148F0" w14:paraId="437680FC" w14:textId="77777777" w:rsidTr="00A50EA2">
        <w:tc>
          <w:tcPr>
            <w:tcW w:w="3637" w:type="dxa"/>
          </w:tcPr>
          <w:p w14:paraId="7EE45122" w14:textId="32A9DCD0" w:rsidR="00A50EA2" w:rsidRPr="000148F0" w:rsidRDefault="000C0FE4" w:rsidP="00A50EA2">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C – PREMIUM SUPERIOR</w:t>
            </w:r>
          </w:p>
        </w:tc>
        <w:tc>
          <w:tcPr>
            <w:tcW w:w="3637" w:type="dxa"/>
          </w:tcPr>
          <w:p w14:paraId="1809845C" w14:textId="5359DD4C" w:rsidR="00A50EA2" w:rsidRPr="000148F0" w:rsidRDefault="003717E5" w:rsidP="00A50EA2">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105</w:t>
            </w:r>
          </w:p>
        </w:tc>
        <w:tc>
          <w:tcPr>
            <w:tcW w:w="3638" w:type="dxa"/>
          </w:tcPr>
          <w:p w14:paraId="40276C67" w14:textId="04B9D7D1" w:rsidR="00A50EA2" w:rsidRPr="000148F0" w:rsidRDefault="003717E5" w:rsidP="00A50EA2">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295</w:t>
            </w:r>
          </w:p>
        </w:tc>
      </w:tr>
    </w:tbl>
    <w:p w14:paraId="67969FF1" w14:textId="77777777" w:rsidR="00A50EA2" w:rsidRDefault="00A50EA2" w:rsidP="007D589F">
      <w:pPr>
        <w:widowControl/>
        <w:kinsoku w:val="0"/>
        <w:overflowPunct w:val="0"/>
        <w:adjustRightInd w:val="0"/>
        <w:rPr>
          <w:rFonts w:ascii="Arial" w:eastAsia="Calibri" w:hAnsi="Arial" w:cs="Arial"/>
          <w:sz w:val="20"/>
          <w:szCs w:val="20"/>
          <w:lang w:val="es-ES_tradnl" w:bidi="ar-SA"/>
        </w:rPr>
      </w:pPr>
    </w:p>
    <w:p w14:paraId="6E26529B" w14:textId="77777777" w:rsidR="00A50EA2" w:rsidRDefault="00A50EA2" w:rsidP="007D589F">
      <w:pPr>
        <w:widowControl/>
        <w:kinsoku w:val="0"/>
        <w:overflowPunct w:val="0"/>
        <w:adjustRightInd w:val="0"/>
        <w:rPr>
          <w:rFonts w:ascii="Arial" w:eastAsia="Calibri" w:hAnsi="Arial" w:cs="Arial"/>
          <w:sz w:val="20"/>
          <w:szCs w:val="20"/>
          <w:lang w:val="es-ES_tradnl" w:bidi="ar-SA"/>
        </w:rPr>
      </w:pPr>
    </w:p>
    <w:tbl>
      <w:tblPr>
        <w:tblStyle w:val="Tablaconcuadrcula"/>
        <w:tblW w:w="0" w:type="auto"/>
        <w:tblLook w:val="04A0" w:firstRow="1" w:lastRow="0" w:firstColumn="1" w:lastColumn="0" w:noHBand="0" w:noVBand="1"/>
      </w:tblPr>
      <w:tblGrid>
        <w:gridCol w:w="2728"/>
        <w:gridCol w:w="2728"/>
        <w:gridCol w:w="2728"/>
        <w:gridCol w:w="2728"/>
      </w:tblGrid>
      <w:tr w:rsidR="000148F0" w:rsidRPr="000148F0" w14:paraId="6BE9E405" w14:textId="77777777" w:rsidTr="006515AD">
        <w:tc>
          <w:tcPr>
            <w:tcW w:w="10912" w:type="dxa"/>
            <w:gridSpan w:val="4"/>
          </w:tcPr>
          <w:p w14:paraId="524EE62F" w14:textId="7D036B12" w:rsidR="000C0FE4" w:rsidRPr="000148F0" w:rsidRDefault="000C0FE4" w:rsidP="000C0FE4">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Suplemento temporada Alta en Egipto (Plan de 20 y 27 días)</w:t>
            </w:r>
          </w:p>
          <w:p w14:paraId="3773AE13" w14:textId="37E181FA" w:rsidR="00A50EA2" w:rsidRPr="000148F0" w:rsidRDefault="000C0FE4" w:rsidP="000C0FE4">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Se aplica a las siguientes fechas de inicio del tour</w:t>
            </w:r>
          </w:p>
        </w:tc>
      </w:tr>
      <w:tr w:rsidR="000148F0" w:rsidRPr="000148F0" w14:paraId="2D1F8DBE" w14:textId="77777777" w:rsidTr="00A50EA2">
        <w:tc>
          <w:tcPr>
            <w:tcW w:w="2728" w:type="dxa"/>
          </w:tcPr>
          <w:p w14:paraId="06DD7AD9" w14:textId="4D5FBD7B" w:rsidR="00D63946" w:rsidRPr="000148F0" w:rsidRDefault="00D63946" w:rsidP="00D6394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Cat.</w:t>
            </w:r>
          </w:p>
        </w:tc>
        <w:tc>
          <w:tcPr>
            <w:tcW w:w="2728" w:type="dxa"/>
          </w:tcPr>
          <w:p w14:paraId="79BE8103" w14:textId="669684DE" w:rsidR="00D63946" w:rsidRPr="000148F0" w:rsidRDefault="00D63946" w:rsidP="000148F0">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0148F0">
              <w:rPr>
                <w:rFonts w:ascii="Arial" w:eastAsia="Calibri" w:hAnsi="Arial" w:cs="Arial"/>
                <w:color w:val="70AD47" w:themeColor="accent6"/>
                <w:sz w:val="20"/>
                <w:szCs w:val="20"/>
                <w:lang w:val="es-ES_tradnl" w:bidi="ar-SA"/>
              </w:rPr>
              <w:t>Supl</w:t>
            </w:r>
            <w:proofErr w:type="spellEnd"/>
            <w:r w:rsidRPr="000148F0">
              <w:rPr>
                <w:rFonts w:ascii="Arial" w:eastAsia="Calibri" w:hAnsi="Arial" w:cs="Arial"/>
                <w:color w:val="70AD47" w:themeColor="accent6"/>
                <w:sz w:val="20"/>
                <w:szCs w:val="20"/>
                <w:lang w:val="es-ES_tradnl" w:bidi="ar-SA"/>
              </w:rPr>
              <w:t xml:space="preserve"> salidas</w:t>
            </w:r>
            <w:r w:rsidR="000148F0" w:rsidRPr="000148F0">
              <w:rPr>
                <w:rFonts w:ascii="Arial" w:eastAsia="Calibri" w:hAnsi="Arial" w:cs="Arial"/>
                <w:color w:val="70AD47" w:themeColor="accent6"/>
                <w:sz w:val="20"/>
                <w:szCs w:val="20"/>
                <w:lang w:val="es-ES_tradnl" w:bidi="ar-SA"/>
              </w:rPr>
              <w:t xml:space="preserve"> </w:t>
            </w:r>
            <w:r w:rsidRPr="000148F0">
              <w:rPr>
                <w:rFonts w:ascii="Arial" w:eastAsia="Calibri" w:hAnsi="Arial" w:cs="Arial"/>
                <w:color w:val="70AD47" w:themeColor="accent6"/>
                <w:sz w:val="20"/>
                <w:szCs w:val="20"/>
                <w:lang w:val="es-ES_tradnl" w:bidi="ar-SA"/>
              </w:rPr>
              <w:t>Del 16/Mar al 13/Abr</w:t>
            </w:r>
          </w:p>
        </w:tc>
        <w:tc>
          <w:tcPr>
            <w:tcW w:w="2728" w:type="dxa"/>
          </w:tcPr>
          <w:p w14:paraId="1C685A69" w14:textId="7FEC9DEB" w:rsidR="00D63946" w:rsidRPr="000148F0" w:rsidRDefault="00D63946" w:rsidP="000148F0">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0148F0">
              <w:rPr>
                <w:rFonts w:ascii="Arial" w:eastAsia="Calibri" w:hAnsi="Arial" w:cs="Arial"/>
                <w:color w:val="70AD47" w:themeColor="accent6"/>
                <w:sz w:val="20"/>
                <w:szCs w:val="20"/>
                <w:lang w:val="es-ES_tradnl" w:bidi="ar-SA"/>
              </w:rPr>
              <w:t>Supl</w:t>
            </w:r>
            <w:proofErr w:type="spellEnd"/>
            <w:r w:rsidRPr="000148F0">
              <w:rPr>
                <w:rFonts w:ascii="Arial" w:eastAsia="Calibri" w:hAnsi="Arial" w:cs="Arial"/>
                <w:color w:val="70AD47" w:themeColor="accent6"/>
                <w:sz w:val="20"/>
                <w:szCs w:val="20"/>
                <w:lang w:val="es-ES_tradnl" w:bidi="ar-SA"/>
              </w:rPr>
              <w:t xml:space="preserve"> salidas</w:t>
            </w:r>
            <w:r w:rsidR="000148F0" w:rsidRPr="000148F0">
              <w:rPr>
                <w:rFonts w:ascii="Arial" w:eastAsia="Calibri" w:hAnsi="Arial" w:cs="Arial"/>
                <w:color w:val="70AD47" w:themeColor="accent6"/>
                <w:sz w:val="20"/>
                <w:szCs w:val="20"/>
                <w:lang w:val="es-ES_tradnl" w:bidi="ar-SA"/>
              </w:rPr>
              <w:t xml:space="preserve"> </w:t>
            </w:r>
            <w:r w:rsidRPr="000148F0">
              <w:rPr>
                <w:rFonts w:ascii="Arial" w:eastAsia="Calibri" w:hAnsi="Arial" w:cs="Arial"/>
                <w:color w:val="70AD47" w:themeColor="accent6"/>
                <w:sz w:val="20"/>
                <w:szCs w:val="20"/>
                <w:lang w:val="es-ES_tradnl" w:bidi="ar-SA"/>
              </w:rPr>
              <w:t>Del 21/</w:t>
            </w:r>
            <w:proofErr w:type="spellStart"/>
            <w:r w:rsidRPr="000148F0">
              <w:rPr>
                <w:rFonts w:ascii="Arial" w:eastAsia="Calibri" w:hAnsi="Arial" w:cs="Arial"/>
                <w:color w:val="70AD47" w:themeColor="accent6"/>
                <w:sz w:val="20"/>
                <w:szCs w:val="20"/>
                <w:lang w:val="es-ES_tradnl" w:bidi="ar-SA"/>
              </w:rPr>
              <w:t>Sep</w:t>
            </w:r>
            <w:proofErr w:type="spellEnd"/>
            <w:r w:rsidRPr="000148F0">
              <w:rPr>
                <w:rFonts w:ascii="Arial" w:eastAsia="Calibri" w:hAnsi="Arial" w:cs="Arial"/>
                <w:color w:val="70AD47" w:themeColor="accent6"/>
                <w:sz w:val="20"/>
                <w:szCs w:val="20"/>
                <w:lang w:val="es-ES_tradnl" w:bidi="ar-SA"/>
              </w:rPr>
              <w:t xml:space="preserve"> al 12/Oct</w:t>
            </w:r>
          </w:p>
        </w:tc>
        <w:tc>
          <w:tcPr>
            <w:tcW w:w="2728" w:type="dxa"/>
          </w:tcPr>
          <w:p w14:paraId="6A612D9B" w14:textId="64ACB9BD" w:rsidR="00D63946" w:rsidRPr="000148F0" w:rsidRDefault="00D63946" w:rsidP="000148F0">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0148F0">
              <w:rPr>
                <w:rFonts w:ascii="Arial" w:eastAsia="Calibri" w:hAnsi="Arial" w:cs="Arial"/>
                <w:color w:val="70AD47" w:themeColor="accent6"/>
                <w:sz w:val="20"/>
                <w:szCs w:val="20"/>
                <w:lang w:val="es-ES_tradnl" w:bidi="ar-SA"/>
              </w:rPr>
              <w:t>Supl</w:t>
            </w:r>
            <w:proofErr w:type="spellEnd"/>
            <w:r w:rsidRPr="000148F0">
              <w:rPr>
                <w:rFonts w:ascii="Arial" w:eastAsia="Calibri" w:hAnsi="Arial" w:cs="Arial"/>
                <w:color w:val="70AD47" w:themeColor="accent6"/>
                <w:sz w:val="20"/>
                <w:szCs w:val="20"/>
                <w:lang w:val="es-ES_tradnl" w:bidi="ar-SA"/>
              </w:rPr>
              <w:t xml:space="preserve"> salidas</w:t>
            </w:r>
            <w:r w:rsidR="000148F0" w:rsidRPr="000148F0">
              <w:rPr>
                <w:rFonts w:ascii="Arial" w:eastAsia="Calibri" w:hAnsi="Arial" w:cs="Arial"/>
                <w:color w:val="70AD47" w:themeColor="accent6"/>
                <w:sz w:val="20"/>
                <w:szCs w:val="20"/>
                <w:lang w:val="es-ES_tradnl" w:bidi="ar-SA"/>
              </w:rPr>
              <w:t xml:space="preserve"> </w:t>
            </w:r>
            <w:r w:rsidRPr="000148F0">
              <w:rPr>
                <w:rFonts w:ascii="Arial" w:eastAsia="Calibri" w:hAnsi="Arial" w:cs="Arial"/>
                <w:color w:val="70AD47" w:themeColor="accent6"/>
                <w:sz w:val="20"/>
                <w:szCs w:val="20"/>
                <w:lang w:val="es-ES_tradnl" w:bidi="ar-SA"/>
              </w:rPr>
              <w:t>Del 19/Oct al 16/Nov</w:t>
            </w:r>
          </w:p>
        </w:tc>
      </w:tr>
      <w:tr w:rsidR="000148F0" w:rsidRPr="000148F0" w14:paraId="1333997D" w14:textId="77777777" w:rsidTr="00A50EA2">
        <w:tc>
          <w:tcPr>
            <w:tcW w:w="2728" w:type="dxa"/>
          </w:tcPr>
          <w:p w14:paraId="2E8D8439" w14:textId="325B29EE" w:rsidR="00D63946" w:rsidRPr="000148F0" w:rsidRDefault="00D63946" w:rsidP="00D6394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A – PROMO</w:t>
            </w:r>
          </w:p>
        </w:tc>
        <w:tc>
          <w:tcPr>
            <w:tcW w:w="2728" w:type="dxa"/>
          </w:tcPr>
          <w:p w14:paraId="06163C27" w14:textId="4D133215" w:rsidR="00D63946" w:rsidRPr="000148F0" w:rsidRDefault="00966EC4" w:rsidP="00D6394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130</w:t>
            </w:r>
          </w:p>
        </w:tc>
        <w:tc>
          <w:tcPr>
            <w:tcW w:w="2728" w:type="dxa"/>
          </w:tcPr>
          <w:p w14:paraId="1E0E558C" w14:textId="1F15F34D" w:rsidR="00D63946" w:rsidRPr="000148F0" w:rsidRDefault="00966EC4" w:rsidP="00D6394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50</w:t>
            </w:r>
          </w:p>
        </w:tc>
        <w:tc>
          <w:tcPr>
            <w:tcW w:w="2728" w:type="dxa"/>
          </w:tcPr>
          <w:p w14:paraId="26F4AA3C" w14:textId="1051CB86" w:rsidR="00D63946" w:rsidRPr="000148F0" w:rsidRDefault="00966EC4" w:rsidP="00D6394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90</w:t>
            </w:r>
          </w:p>
        </w:tc>
      </w:tr>
      <w:tr w:rsidR="000148F0" w:rsidRPr="000148F0" w14:paraId="47F81ED6" w14:textId="77777777" w:rsidTr="00A50EA2">
        <w:tc>
          <w:tcPr>
            <w:tcW w:w="2728" w:type="dxa"/>
          </w:tcPr>
          <w:p w14:paraId="3D941425" w14:textId="405813C9" w:rsidR="00D63946" w:rsidRPr="000148F0" w:rsidRDefault="00D63946" w:rsidP="00D6394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B – PREMIUM</w:t>
            </w:r>
          </w:p>
        </w:tc>
        <w:tc>
          <w:tcPr>
            <w:tcW w:w="2728" w:type="dxa"/>
          </w:tcPr>
          <w:p w14:paraId="74D5B112" w14:textId="2914A191" w:rsidR="00D63946" w:rsidRPr="000148F0" w:rsidRDefault="00966EC4" w:rsidP="00D6394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290</w:t>
            </w:r>
          </w:p>
        </w:tc>
        <w:tc>
          <w:tcPr>
            <w:tcW w:w="2728" w:type="dxa"/>
          </w:tcPr>
          <w:p w14:paraId="44F6F361" w14:textId="4BF8D626" w:rsidR="00D63946" w:rsidRPr="000148F0" w:rsidRDefault="00966EC4" w:rsidP="00D6394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150</w:t>
            </w:r>
          </w:p>
        </w:tc>
        <w:tc>
          <w:tcPr>
            <w:tcW w:w="2728" w:type="dxa"/>
          </w:tcPr>
          <w:p w14:paraId="50E3A32F" w14:textId="7E42F8E3" w:rsidR="00D63946" w:rsidRPr="000148F0" w:rsidRDefault="00966EC4" w:rsidP="00D6394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300</w:t>
            </w:r>
          </w:p>
        </w:tc>
      </w:tr>
      <w:tr w:rsidR="000148F0" w:rsidRPr="000148F0" w14:paraId="1D2DD5FE" w14:textId="77777777" w:rsidTr="00A50EA2">
        <w:tc>
          <w:tcPr>
            <w:tcW w:w="2728" w:type="dxa"/>
          </w:tcPr>
          <w:p w14:paraId="14C3CCA4" w14:textId="5F2B506E" w:rsidR="00D63946" w:rsidRPr="000148F0" w:rsidRDefault="00D63946" w:rsidP="00D6394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lastRenderedPageBreak/>
              <w:t>C – PREMIUM SUPERIOR</w:t>
            </w:r>
          </w:p>
        </w:tc>
        <w:tc>
          <w:tcPr>
            <w:tcW w:w="2728" w:type="dxa"/>
          </w:tcPr>
          <w:p w14:paraId="368E5B56" w14:textId="67E7DEAC" w:rsidR="00D63946" w:rsidRPr="000148F0" w:rsidRDefault="00966EC4" w:rsidP="00D6394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160</w:t>
            </w:r>
          </w:p>
        </w:tc>
        <w:tc>
          <w:tcPr>
            <w:tcW w:w="2728" w:type="dxa"/>
          </w:tcPr>
          <w:p w14:paraId="0E52CF15" w14:textId="4526191E" w:rsidR="00D63946" w:rsidRPr="000148F0" w:rsidRDefault="00966EC4" w:rsidP="00D6394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120</w:t>
            </w:r>
          </w:p>
        </w:tc>
        <w:tc>
          <w:tcPr>
            <w:tcW w:w="2728" w:type="dxa"/>
          </w:tcPr>
          <w:p w14:paraId="19DF0E21" w14:textId="3A53E5A9" w:rsidR="00D63946" w:rsidRPr="000148F0" w:rsidRDefault="00966EC4" w:rsidP="00D6394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0148F0">
              <w:rPr>
                <w:rFonts w:ascii="Arial" w:eastAsia="Calibri" w:hAnsi="Arial" w:cs="Arial"/>
                <w:color w:val="70AD47" w:themeColor="accent6"/>
                <w:sz w:val="20"/>
                <w:szCs w:val="20"/>
                <w:lang w:val="es-ES_tradnl" w:bidi="ar-SA"/>
              </w:rPr>
              <w:t>160</w:t>
            </w:r>
          </w:p>
        </w:tc>
      </w:tr>
    </w:tbl>
    <w:p w14:paraId="61C7E245" w14:textId="77777777" w:rsidR="00A50EA2" w:rsidRDefault="00A50EA2" w:rsidP="007D589F">
      <w:pPr>
        <w:widowControl/>
        <w:kinsoku w:val="0"/>
        <w:overflowPunct w:val="0"/>
        <w:adjustRightInd w:val="0"/>
        <w:rPr>
          <w:rFonts w:ascii="Arial" w:eastAsia="Calibri" w:hAnsi="Arial" w:cs="Arial"/>
          <w:sz w:val="20"/>
          <w:szCs w:val="20"/>
          <w:lang w:val="es-ES_tradnl" w:bidi="ar-SA"/>
        </w:rPr>
      </w:pPr>
    </w:p>
    <w:p w14:paraId="5A556EA4" w14:textId="77777777" w:rsidR="00A50EA2" w:rsidRDefault="00A50EA2" w:rsidP="007D589F">
      <w:pPr>
        <w:widowControl/>
        <w:kinsoku w:val="0"/>
        <w:overflowPunct w:val="0"/>
        <w:adjustRightInd w:val="0"/>
        <w:rPr>
          <w:rFonts w:ascii="Arial" w:eastAsia="Calibri" w:hAnsi="Arial" w:cs="Arial"/>
          <w:sz w:val="20"/>
          <w:szCs w:val="20"/>
          <w:lang w:val="es-ES_tradnl" w:bidi="ar-SA"/>
        </w:rPr>
      </w:pPr>
    </w:p>
    <w:p w14:paraId="18A280BC" w14:textId="77777777" w:rsidR="00A50EA2" w:rsidRDefault="00A50EA2" w:rsidP="007D589F">
      <w:pPr>
        <w:widowControl/>
        <w:kinsoku w:val="0"/>
        <w:overflowPunct w:val="0"/>
        <w:adjustRightInd w:val="0"/>
        <w:rPr>
          <w:rFonts w:ascii="Arial" w:eastAsia="Calibri" w:hAnsi="Arial" w:cs="Arial"/>
          <w:sz w:val="20"/>
          <w:szCs w:val="20"/>
          <w:lang w:val="es-ES_tradnl" w:bidi="ar-SA"/>
        </w:rPr>
      </w:pPr>
    </w:p>
    <w:p w14:paraId="729A8EC9" w14:textId="77777777" w:rsidR="00C554F5" w:rsidRDefault="00C554F5" w:rsidP="007D589F">
      <w:pPr>
        <w:widowControl/>
        <w:kinsoku w:val="0"/>
        <w:overflowPunct w:val="0"/>
        <w:adjustRightInd w:val="0"/>
        <w:rPr>
          <w:rFonts w:ascii="Arial" w:eastAsia="Calibri" w:hAnsi="Arial" w:cs="Arial"/>
          <w:sz w:val="20"/>
          <w:szCs w:val="20"/>
          <w:lang w:val="es-ES_tradnl" w:bidi="ar-SA"/>
        </w:rPr>
      </w:pPr>
    </w:p>
    <w:tbl>
      <w:tblPr>
        <w:tblStyle w:val="Tablaconcuadrcula"/>
        <w:tblW w:w="11165" w:type="dxa"/>
        <w:tblLook w:val="04A0" w:firstRow="1" w:lastRow="0" w:firstColumn="1" w:lastColumn="0" w:noHBand="0" w:noVBand="1"/>
      </w:tblPr>
      <w:tblGrid>
        <w:gridCol w:w="2943"/>
        <w:gridCol w:w="4395"/>
        <w:gridCol w:w="3827"/>
      </w:tblGrid>
      <w:tr w:rsidR="001716F9" w:rsidRPr="001716F9" w14:paraId="6449131A" w14:textId="77777777" w:rsidTr="003D6BC1">
        <w:tc>
          <w:tcPr>
            <w:tcW w:w="11165" w:type="dxa"/>
            <w:gridSpan w:val="3"/>
          </w:tcPr>
          <w:p w14:paraId="47E982BB" w14:textId="5168E901" w:rsidR="00D92E8D" w:rsidRPr="001716F9" w:rsidRDefault="00D92E8D" w:rsidP="00961570">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1716F9">
              <w:rPr>
                <w:rFonts w:ascii="Arial" w:eastAsia="Calibri" w:hAnsi="Arial" w:cs="Arial"/>
                <w:b/>
                <w:bCs/>
                <w:color w:val="70AD47" w:themeColor="accent6"/>
                <w:sz w:val="20"/>
                <w:szCs w:val="20"/>
                <w:lang w:val="es-ES_tradnl" w:bidi="ar-SA"/>
              </w:rPr>
              <w:t xml:space="preserve">Hoteles Previstos o Similares </w:t>
            </w:r>
          </w:p>
        </w:tc>
      </w:tr>
      <w:tr w:rsidR="001716F9" w:rsidRPr="001716F9" w14:paraId="47362381" w14:textId="77777777" w:rsidTr="00090B16">
        <w:tc>
          <w:tcPr>
            <w:tcW w:w="2943" w:type="dxa"/>
          </w:tcPr>
          <w:p w14:paraId="626EBE1C" w14:textId="175F775D" w:rsidR="00E9514A" w:rsidRPr="001716F9" w:rsidRDefault="00E9514A" w:rsidP="00961570">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1716F9">
              <w:rPr>
                <w:rFonts w:ascii="Arial" w:eastAsia="Calibri" w:hAnsi="Arial" w:cs="Arial"/>
                <w:b/>
                <w:bCs/>
                <w:color w:val="70AD47" w:themeColor="accent6"/>
                <w:sz w:val="20"/>
                <w:szCs w:val="20"/>
                <w:lang w:val="es-ES_tradnl" w:bidi="ar-SA"/>
              </w:rPr>
              <w:t xml:space="preserve">Ciudad </w:t>
            </w:r>
          </w:p>
        </w:tc>
        <w:tc>
          <w:tcPr>
            <w:tcW w:w="4395" w:type="dxa"/>
          </w:tcPr>
          <w:p w14:paraId="4D802711" w14:textId="3794B922" w:rsidR="00E9514A" w:rsidRPr="001716F9" w:rsidRDefault="00E9514A" w:rsidP="00961570">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1716F9">
              <w:rPr>
                <w:rFonts w:ascii="Arial" w:eastAsia="Calibri" w:hAnsi="Arial" w:cs="Arial"/>
                <w:b/>
                <w:bCs/>
                <w:color w:val="70AD47" w:themeColor="accent6"/>
                <w:sz w:val="20"/>
                <w:szCs w:val="20"/>
                <w:lang w:val="es-ES_tradnl" w:bidi="ar-SA"/>
              </w:rPr>
              <w:t xml:space="preserve">Categoría A </w:t>
            </w:r>
            <w:r w:rsidR="00D60FEA" w:rsidRPr="001716F9">
              <w:rPr>
                <w:rFonts w:ascii="Arial" w:eastAsia="Calibri" w:hAnsi="Arial" w:cs="Arial"/>
                <w:b/>
                <w:bCs/>
                <w:color w:val="70AD47" w:themeColor="accent6"/>
                <w:sz w:val="20"/>
                <w:szCs w:val="20"/>
                <w:lang w:val="es-ES_tradnl" w:bidi="ar-SA"/>
              </w:rPr>
              <w:t>- PROMO</w:t>
            </w:r>
          </w:p>
        </w:tc>
        <w:tc>
          <w:tcPr>
            <w:tcW w:w="3827" w:type="dxa"/>
          </w:tcPr>
          <w:p w14:paraId="48678A6C" w14:textId="2A2932DD" w:rsidR="00E9514A" w:rsidRPr="001716F9" w:rsidRDefault="00E9514A" w:rsidP="00961570">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1716F9">
              <w:rPr>
                <w:rFonts w:ascii="Arial" w:eastAsia="Calibri" w:hAnsi="Arial" w:cs="Arial"/>
                <w:b/>
                <w:bCs/>
                <w:color w:val="70AD47" w:themeColor="accent6"/>
                <w:sz w:val="20"/>
                <w:szCs w:val="20"/>
                <w:lang w:val="es-ES_tradnl" w:bidi="ar-SA"/>
              </w:rPr>
              <w:t xml:space="preserve">Categoría B </w:t>
            </w:r>
            <w:r w:rsidR="00D60FEA" w:rsidRPr="001716F9">
              <w:rPr>
                <w:rFonts w:ascii="Arial" w:eastAsia="Calibri" w:hAnsi="Arial" w:cs="Arial"/>
                <w:b/>
                <w:bCs/>
                <w:color w:val="70AD47" w:themeColor="accent6"/>
                <w:sz w:val="20"/>
                <w:szCs w:val="20"/>
                <w:lang w:val="es-ES_tradnl" w:bidi="ar-SA"/>
              </w:rPr>
              <w:t>- PREMIUM</w:t>
            </w:r>
          </w:p>
        </w:tc>
      </w:tr>
      <w:tr w:rsidR="001716F9" w:rsidRPr="001716F9" w14:paraId="084A8014" w14:textId="77777777" w:rsidTr="00090B16">
        <w:tc>
          <w:tcPr>
            <w:tcW w:w="2943" w:type="dxa"/>
          </w:tcPr>
          <w:p w14:paraId="1F27DC58" w14:textId="143D9538" w:rsidR="00961570" w:rsidRPr="001716F9" w:rsidRDefault="00961570" w:rsidP="00961570">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Estambul</w:t>
            </w:r>
          </w:p>
        </w:tc>
        <w:tc>
          <w:tcPr>
            <w:tcW w:w="4395" w:type="dxa"/>
          </w:tcPr>
          <w:p w14:paraId="573CD9EF" w14:textId="392E4900" w:rsidR="00961570" w:rsidRPr="001716F9" w:rsidRDefault="00961570" w:rsidP="00961570">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 xml:space="preserve">Lionel / Windsor / </w:t>
            </w:r>
            <w:proofErr w:type="spellStart"/>
            <w:r w:rsidRPr="001716F9">
              <w:rPr>
                <w:rFonts w:ascii="Arial" w:eastAsia="Calibri" w:hAnsi="Arial" w:cs="Arial"/>
                <w:color w:val="70AD47" w:themeColor="accent6"/>
                <w:sz w:val="20"/>
                <w:szCs w:val="20"/>
                <w:lang w:val="es-ES_tradnl" w:bidi="ar-SA"/>
              </w:rPr>
              <w:t>Wishmore</w:t>
            </w:r>
            <w:proofErr w:type="spellEnd"/>
          </w:p>
        </w:tc>
        <w:tc>
          <w:tcPr>
            <w:tcW w:w="3827" w:type="dxa"/>
          </w:tcPr>
          <w:p w14:paraId="548187FB" w14:textId="3FB35792" w:rsidR="00961570" w:rsidRPr="001716F9" w:rsidRDefault="00961570" w:rsidP="00961570">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1716F9">
              <w:rPr>
                <w:rFonts w:ascii="Arial" w:eastAsia="Calibri" w:hAnsi="Arial" w:cs="Arial"/>
                <w:color w:val="70AD47" w:themeColor="accent6"/>
                <w:sz w:val="20"/>
                <w:szCs w:val="20"/>
                <w:lang w:val="es-ES_tradnl" w:bidi="ar-SA"/>
              </w:rPr>
              <w:t>Klas</w:t>
            </w:r>
            <w:proofErr w:type="spellEnd"/>
            <w:r w:rsidRPr="001716F9">
              <w:rPr>
                <w:rFonts w:ascii="Arial" w:eastAsia="Calibri" w:hAnsi="Arial" w:cs="Arial"/>
                <w:color w:val="70AD47" w:themeColor="accent6"/>
                <w:sz w:val="20"/>
                <w:szCs w:val="20"/>
                <w:lang w:val="es-ES_tradnl" w:bidi="ar-SA"/>
              </w:rPr>
              <w:t xml:space="preserve"> / </w:t>
            </w:r>
            <w:proofErr w:type="spellStart"/>
            <w:r w:rsidRPr="001716F9">
              <w:rPr>
                <w:rFonts w:ascii="Arial" w:eastAsia="Calibri" w:hAnsi="Arial" w:cs="Arial"/>
                <w:color w:val="70AD47" w:themeColor="accent6"/>
                <w:sz w:val="20"/>
                <w:szCs w:val="20"/>
                <w:lang w:val="es-ES_tradnl" w:bidi="ar-SA"/>
              </w:rPr>
              <w:t>Ephesus</w:t>
            </w:r>
            <w:proofErr w:type="spellEnd"/>
            <w:r w:rsidRPr="001716F9">
              <w:rPr>
                <w:rFonts w:ascii="Arial" w:eastAsia="Calibri" w:hAnsi="Arial" w:cs="Arial"/>
                <w:color w:val="70AD47" w:themeColor="accent6"/>
                <w:sz w:val="20"/>
                <w:szCs w:val="20"/>
                <w:lang w:val="es-ES_tradnl" w:bidi="ar-SA"/>
              </w:rPr>
              <w:t xml:space="preserve"> / </w:t>
            </w:r>
            <w:proofErr w:type="spellStart"/>
            <w:r w:rsidRPr="001716F9">
              <w:rPr>
                <w:rFonts w:ascii="Arial" w:eastAsia="Calibri" w:hAnsi="Arial" w:cs="Arial"/>
                <w:color w:val="70AD47" w:themeColor="accent6"/>
                <w:sz w:val="20"/>
                <w:szCs w:val="20"/>
                <w:lang w:val="es-ES_tradnl" w:bidi="ar-SA"/>
              </w:rPr>
              <w:t>Sogut</w:t>
            </w:r>
            <w:proofErr w:type="spellEnd"/>
            <w:r w:rsidRPr="001716F9">
              <w:rPr>
                <w:rFonts w:ascii="Arial" w:eastAsia="Calibri" w:hAnsi="Arial" w:cs="Arial"/>
                <w:color w:val="70AD47" w:themeColor="accent6"/>
                <w:sz w:val="20"/>
                <w:szCs w:val="20"/>
                <w:lang w:val="es-ES_tradnl" w:bidi="ar-SA"/>
              </w:rPr>
              <w:t xml:space="preserve"> </w:t>
            </w:r>
          </w:p>
        </w:tc>
      </w:tr>
      <w:tr w:rsidR="001716F9" w:rsidRPr="001716F9" w14:paraId="77424373" w14:textId="77777777" w:rsidTr="00090B16">
        <w:tc>
          <w:tcPr>
            <w:tcW w:w="2943" w:type="dxa"/>
          </w:tcPr>
          <w:p w14:paraId="4D83F0FE" w14:textId="47B8A349" w:rsidR="00961570" w:rsidRPr="001716F9" w:rsidRDefault="00961570" w:rsidP="00961570">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Capadocia</w:t>
            </w:r>
          </w:p>
        </w:tc>
        <w:tc>
          <w:tcPr>
            <w:tcW w:w="4395" w:type="dxa"/>
          </w:tcPr>
          <w:p w14:paraId="59C116D0" w14:textId="71A6A324" w:rsidR="00961570" w:rsidRPr="001716F9" w:rsidRDefault="00961570" w:rsidP="00961570">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1716F9">
              <w:rPr>
                <w:rFonts w:ascii="Arial" w:eastAsia="Calibri" w:hAnsi="Arial" w:cs="Arial"/>
                <w:color w:val="70AD47" w:themeColor="accent6"/>
                <w:sz w:val="20"/>
                <w:szCs w:val="20"/>
                <w:lang w:val="es-ES_tradnl" w:bidi="ar-SA"/>
              </w:rPr>
              <w:t>Mustafa</w:t>
            </w:r>
            <w:proofErr w:type="spellEnd"/>
            <w:r w:rsidRPr="001716F9">
              <w:rPr>
                <w:rFonts w:ascii="Arial" w:eastAsia="Calibri" w:hAnsi="Arial" w:cs="Arial"/>
                <w:color w:val="70AD47" w:themeColor="accent6"/>
                <w:sz w:val="20"/>
                <w:szCs w:val="20"/>
                <w:lang w:val="es-ES_tradnl" w:bidi="ar-SA"/>
              </w:rPr>
              <w:t xml:space="preserve"> Resort / </w:t>
            </w:r>
            <w:proofErr w:type="spellStart"/>
            <w:r w:rsidRPr="001716F9">
              <w:rPr>
                <w:rFonts w:ascii="Arial" w:eastAsia="Calibri" w:hAnsi="Arial" w:cs="Arial"/>
                <w:color w:val="70AD47" w:themeColor="accent6"/>
                <w:sz w:val="20"/>
                <w:szCs w:val="20"/>
                <w:lang w:val="es-ES_tradnl" w:bidi="ar-SA"/>
              </w:rPr>
              <w:t>Avrasya</w:t>
            </w:r>
            <w:proofErr w:type="spellEnd"/>
            <w:r w:rsidR="00711F4E" w:rsidRPr="001716F9">
              <w:rPr>
                <w:rFonts w:ascii="Arial" w:eastAsia="Calibri" w:hAnsi="Arial" w:cs="Arial"/>
                <w:color w:val="70AD47" w:themeColor="accent6"/>
                <w:sz w:val="20"/>
                <w:szCs w:val="20"/>
                <w:lang w:val="es-ES_tradnl" w:bidi="ar-SA"/>
              </w:rPr>
              <w:t xml:space="preserve"> / </w:t>
            </w:r>
            <w:proofErr w:type="spellStart"/>
            <w:r w:rsidR="00711F4E" w:rsidRPr="001716F9">
              <w:rPr>
                <w:rFonts w:ascii="Arial" w:eastAsia="Calibri" w:hAnsi="Arial" w:cs="Arial"/>
                <w:color w:val="70AD47" w:themeColor="accent6"/>
                <w:sz w:val="20"/>
                <w:szCs w:val="20"/>
                <w:lang w:val="es-ES_tradnl" w:bidi="ar-SA"/>
              </w:rPr>
              <w:t>Dinler</w:t>
            </w:r>
            <w:proofErr w:type="spellEnd"/>
          </w:p>
        </w:tc>
        <w:tc>
          <w:tcPr>
            <w:tcW w:w="3827" w:type="dxa"/>
          </w:tcPr>
          <w:p w14:paraId="5F9521E5" w14:textId="4E5BED1E" w:rsidR="00961570" w:rsidRPr="001716F9" w:rsidRDefault="00961570" w:rsidP="00961570">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1716F9">
              <w:rPr>
                <w:rFonts w:ascii="Arial" w:eastAsia="Calibri" w:hAnsi="Arial" w:cs="Arial"/>
                <w:color w:val="70AD47" w:themeColor="accent6"/>
                <w:sz w:val="20"/>
                <w:szCs w:val="20"/>
                <w:lang w:val="es-ES_tradnl" w:bidi="ar-SA"/>
              </w:rPr>
              <w:t>Mustafa</w:t>
            </w:r>
            <w:proofErr w:type="spellEnd"/>
            <w:r w:rsidRPr="001716F9">
              <w:rPr>
                <w:rFonts w:ascii="Arial" w:eastAsia="Calibri" w:hAnsi="Arial" w:cs="Arial"/>
                <w:color w:val="70AD47" w:themeColor="accent6"/>
                <w:sz w:val="20"/>
                <w:szCs w:val="20"/>
                <w:lang w:val="es-ES_tradnl" w:bidi="ar-SA"/>
              </w:rPr>
              <w:t xml:space="preserve"> Resort / </w:t>
            </w:r>
            <w:proofErr w:type="spellStart"/>
            <w:r w:rsidRPr="001716F9">
              <w:rPr>
                <w:rFonts w:ascii="Arial" w:eastAsia="Calibri" w:hAnsi="Arial" w:cs="Arial"/>
                <w:color w:val="70AD47" w:themeColor="accent6"/>
                <w:sz w:val="20"/>
                <w:szCs w:val="20"/>
                <w:lang w:val="es-ES_tradnl" w:bidi="ar-SA"/>
              </w:rPr>
              <w:t>Avrasya</w:t>
            </w:r>
            <w:proofErr w:type="spellEnd"/>
            <w:r w:rsidR="00711F4E" w:rsidRPr="001716F9">
              <w:rPr>
                <w:rFonts w:ascii="Arial" w:eastAsia="Calibri" w:hAnsi="Arial" w:cs="Arial"/>
                <w:color w:val="70AD47" w:themeColor="accent6"/>
                <w:sz w:val="20"/>
                <w:szCs w:val="20"/>
                <w:lang w:val="es-ES_tradnl" w:bidi="ar-SA"/>
              </w:rPr>
              <w:t xml:space="preserve"> / </w:t>
            </w:r>
            <w:proofErr w:type="spellStart"/>
            <w:r w:rsidR="00711F4E" w:rsidRPr="001716F9">
              <w:rPr>
                <w:rFonts w:ascii="Arial" w:eastAsia="Calibri" w:hAnsi="Arial" w:cs="Arial"/>
                <w:color w:val="70AD47" w:themeColor="accent6"/>
                <w:sz w:val="20"/>
                <w:szCs w:val="20"/>
                <w:lang w:val="es-ES_tradnl" w:bidi="ar-SA"/>
              </w:rPr>
              <w:t>Dinler</w:t>
            </w:r>
            <w:proofErr w:type="spellEnd"/>
          </w:p>
        </w:tc>
      </w:tr>
      <w:tr w:rsidR="001716F9" w:rsidRPr="001716F9" w14:paraId="5A661E6E" w14:textId="77777777" w:rsidTr="00090B16">
        <w:tc>
          <w:tcPr>
            <w:tcW w:w="2943" w:type="dxa"/>
          </w:tcPr>
          <w:p w14:paraId="44229D3F" w14:textId="15E2A2FB" w:rsidR="00961570" w:rsidRPr="001716F9" w:rsidRDefault="00961570" w:rsidP="00961570">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1716F9">
              <w:rPr>
                <w:rFonts w:ascii="Arial" w:eastAsia="Calibri" w:hAnsi="Arial" w:cs="Arial"/>
                <w:color w:val="70AD47" w:themeColor="accent6"/>
                <w:sz w:val="20"/>
                <w:szCs w:val="20"/>
                <w:lang w:val="es-ES_tradnl" w:bidi="ar-SA"/>
              </w:rPr>
              <w:t>Pamukale</w:t>
            </w:r>
            <w:proofErr w:type="spellEnd"/>
          </w:p>
        </w:tc>
        <w:tc>
          <w:tcPr>
            <w:tcW w:w="4395" w:type="dxa"/>
          </w:tcPr>
          <w:p w14:paraId="7EF74722" w14:textId="2E762BFF" w:rsidR="00961570" w:rsidRPr="001716F9" w:rsidRDefault="00961570" w:rsidP="00961570">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1716F9">
              <w:rPr>
                <w:rFonts w:ascii="Arial" w:eastAsia="Calibri" w:hAnsi="Arial" w:cs="Arial"/>
                <w:color w:val="70AD47" w:themeColor="accent6"/>
                <w:sz w:val="20"/>
                <w:szCs w:val="20"/>
                <w:lang w:val="es-ES_tradnl" w:bidi="ar-SA"/>
              </w:rPr>
              <w:t>Colossae</w:t>
            </w:r>
            <w:proofErr w:type="spellEnd"/>
            <w:r w:rsidRPr="001716F9">
              <w:rPr>
                <w:rFonts w:ascii="Arial" w:eastAsia="Calibri" w:hAnsi="Arial" w:cs="Arial"/>
                <w:color w:val="70AD47" w:themeColor="accent6"/>
                <w:sz w:val="20"/>
                <w:szCs w:val="20"/>
                <w:lang w:val="es-ES_tradnl" w:bidi="ar-SA"/>
              </w:rPr>
              <w:t xml:space="preserve"> / Richmond </w:t>
            </w:r>
          </w:p>
        </w:tc>
        <w:tc>
          <w:tcPr>
            <w:tcW w:w="3827" w:type="dxa"/>
          </w:tcPr>
          <w:p w14:paraId="6F70EDF7" w14:textId="06829627" w:rsidR="00961570" w:rsidRPr="001716F9" w:rsidRDefault="00961570" w:rsidP="00961570">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1716F9">
              <w:rPr>
                <w:rFonts w:ascii="Arial" w:eastAsia="Calibri" w:hAnsi="Arial" w:cs="Arial"/>
                <w:color w:val="70AD47" w:themeColor="accent6"/>
                <w:sz w:val="20"/>
                <w:szCs w:val="20"/>
                <w:lang w:val="es-ES_tradnl" w:bidi="ar-SA"/>
              </w:rPr>
              <w:t>Colossae</w:t>
            </w:r>
            <w:proofErr w:type="spellEnd"/>
            <w:r w:rsidRPr="001716F9">
              <w:rPr>
                <w:rFonts w:ascii="Arial" w:eastAsia="Calibri" w:hAnsi="Arial" w:cs="Arial"/>
                <w:color w:val="70AD47" w:themeColor="accent6"/>
                <w:sz w:val="20"/>
                <w:szCs w:val="20"/>
                <w:lang w:val="es-ES_tradnl" w:bidi="ar-SA"/>
              </w:rPr>
              <w:t xml:space="preserve"> / Richmond</w:t>
            </w:r>
          </w:p>
        </w:tc>
      </w:tr>
      <w:tr w:rsidR="001716F9" w:rsidRPr="001716F9" w14:paraId="08933A68" w14:textId="77777777" w:rsidTr="00090B16">
        <w:tc>
          <w:tcPr>
            <w:tcW w:w="2943" w:type="dxa"/>
          </w:tcPr>
          <w:p w14:paraId="1AAA4BFD" w14:textId="690DB90F" w:rsidR="00961570" w:rsidRPr="001716F9" w:rsidRDefault="00361BB4" w:rsidP="00961570">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1716F9">
              <w:rPr>
                <w:rFonts w:ascii="Arial" w:eastAsia="Calibri" w:hAnsi="Arial" w:cs="Arial"/>
                <w:color w:val="70AD47" w:themeColor="accent6"/>
                <w:sz w:val="20"/>
                <w:szCs w:val="20"/>
                <w:lang w:val="es-ES_tradnl" w:bidi="ar-SA"/>
              </w:rPr>
              <w:t>Kusadasi</w:t>
            </w:r>
            <w:proofErr w:type="spellEnd"/>
          </w:p>
        </w:tc>
        <w:tc>
          <w:tcPr>
            <w:tcW w:w="4395" w:type="dxa"/>
          </w:tcPr>
          <w:p w14:paraId="1231DD37" w14:textId="500058CB" w:rsidR="00961570" w:rsidRPr="001716F9" w:rsidRDefault="00EA4521" w:rsidP="00961570">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1716F9">
              <w:rPr>
                <w:rFonts w:ascii="Arial" w:eastAsia="Calibri" w:hAnsi="Arial" w:cs="Arial"/>
                <w:color w:val="70AD47" w:themeColor="accent6"/>
                <w:sz w:val="20"/>
                <w:szCs w:val="20"/>
                <w:lang w:val="es-ES_tradnl" w:bidi="ar-SA"/>
              </w:rPr>
              <w:t>Seaport</w:t>
            </w:r>
            <w:proofErr w:type="spellEnd"/>
            <w:r w:rsidRPr="001716F9">
              <w:rPr>
                <w:rFonts w:ascii="Arial" w:eastAsia="Calibri" w:hAnsi="Arial" w:cs="Arial"/>
                <w:color w:val="70AD47" w:themeColor="accent6"/>
                <w:sz w:val="20"/>
                <w:szCs w:val="20"/>
                <w:lang w:val="es-ES_tradnl" w:bidi="ar-SA"/>
              </w:rPr>
              <w:t xml:space="preserve"> 360 / Ramada Suites / Marina</w:t>
            </w:r>
          </w:p>
        </w:tc>
        <w:tc>
          <w:tcPr>
            <w:tcW w:w="3827" w:type="dxa"/>
          </w:tcPr>
          <w:p w14:paraId="1E003237" w14:textId="6AD50FB1" w:rsidR="00961570" w:rsidRPr="001716F9" w:rsidRDefault="003D6BC1" w:rsidP="00961570">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1716F9">
              <w:rPr>
                <w:rFonts w:ascii="Arial" w:eastAsia="Calibri" w:hAnsi="Arial" w:cs="Arial"/>
                <w:color w:val="70AD47" w:themeColor="accent6"/>
                <w:sz w:val="20"/>
                <w:szCs w:val="20"/>
                <w:lang w:val="es-ES_tradnl" w:bidi="ar-SA"/>
              </w:rPr>
              <w:t>Seaport</w:t>
            </w:r>
            <w:proofErr w:type="spellEnd"/>
            <w:r w:rsidRPr="001716F9">
              <w:rPr>
                <w:rFonts w:ascii="Arial" w:eastAsia="Calibri" w:hAnsi="Arial" w:cs="Arial"/>
                <w:color w:val="70AD47" w:themeColor="accent6"/>
                <w:sz w:val="20"/>
                <w:szCs w:val="20"/>
                <w:lang w:val="es-ES_tradnl" w:bidi="ar-SA"/>
              </w:rPr>
              <w:t xml:space="preserve"> 360 / Ramada Suites / Marina</w:t>
            </w:r>
          </w:p>
        </w:tc>
      </w:tr>
      <w:tr w:rsidR="001716F9" w:rsidRPr="001716F9" w14:paraId="23153F9D" w14:textId="77777777" w:rsidTr="00090B16">
        <w:tc>
          <w:tcPr>
            <w:tcW w:w="2943" w:type="dxa"/>
          </w:tcPr>
          <w:p w14:paraId="133453C4" w14:textId="57596115" w:rsidR="00E9514A" w:rsidRPr="001716F9" w:rsidRDefault="00E9514A" w:rsidP="00961570">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 xml:space="preserve">Crucero </w:t>
            </w:r>
            <w:proofErr w:type="spellStart"/>
            <w:r w:rsidRPr="001716F9">
              <w:rPr>
                <w:rFonts w:ascii="Arial" w:eastAsia="Calibri" w:hAnsi="Arial" w:cs="Arial"/>
                <w:color w:val="70AD47" w:themeColor="accent6"/>
                <w:sz w:val="20"/>
                <w:szCs w:val="20"/>
                <w:lang w:val="es-ES_tradnl" w:bidi="ar-SA"/>
              </w:rPr>
              <w:t>Celestyal</w:t>
            </w:r>
            <w:proofErr w:type="spellEnd"/>
            <w:r w:rsidRPr="001716F9">
              <w:rPr>
                <w:rFonts w:ascii="Arial" w:eastAsia="Calibri" w:hAnsi="Arial" w:cs="Arial"/>
                <w:color w:val="70AD47" w:themeColor="accent6"/>
                <w:sz w:val="20"/>
                <w:szCs w:val="20"/>
                <w:lang w:val="es-ES_tradnl" w:bidi="ar-SA"/>
              </w:rPr>
              <w:t xml:space="preserve"> </w:t>
            </w:r>
          </w:p>
        </w:tc>
        <w:tc>
          <w:tcPr>
            <w:tcW w:w="4395" w:type="dxa"/>
          </w:tcPr>
          <w:p w14:paraId="597E5194" w14:textId="6361DE3C" w:rsidR="00E9514A" w:rsidRPr="001716F9" w:rsidRDefault="00E9514A" w:rsidP="00961570">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1716F9">
              <w:rPr>
                <w:rFonts w:ascii="Arial" w:eastAsia="Calibri" w:hAnsi="Arial" w:cs="Arial"/>
                <w:color w:val="70AD47" w:themeColor="accent6"/>
                <w:sz w:val="20"/>
                <w:szCs w:val="20"/>
                <w:lang w:val="en-US" w:bidi="ar-SA"/>
              </w:rPr>
              <w:t>Cabina Interior Standard IA-IB</w:t>
            </w:r>
          </w:p>
        </w:tc>
        <w:tc>
          <w:tcPr>
            <w:tcW w:w="3827" w:type="dxa"/>
          </w:tcPr>
          <w:p w14:paraId="5E0C90A0" w14:textId="45FF830A" w:rsidR="00E9514A" w:rsidRPr="001716F9" w:rsidRDefault="00E9514A" w:rsidP="00961570">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1716F9">
              <w:rPr>
                <w:rFonts w:ascii="Arial" w:eastAsia="Calibri" w:hAnsi="Arial" w:cs="Arial"/>
                <w:color w:val="70AD47" w:themeColor="accent6"/>
                <w:sz w:val="20"/>
                <w:szCs w:val="20"/>
                <w:lang w:val="en-US" w:bidi="ar-SA"/>
              </w:rPr>
              <w:t xml:space="preserve">Cabina </w:t>
            </w:r>
            <w:r w:rsidR="00D92E8D" w:rsidRPr="001716F9">
              <w:rPr>
                <w:rFonts w:ascii="Arial" w:eastAsia="Calibri" w:hAnsi="Arial" w:cs="Arial"/>
                <w:color w:val="70AD47" w:themeColor="accent6"/>
                <w:sz w:val="20"/>
                <w:szCs w:val="20"/>
                <w:lang w:val="en-US" w:bidi="ar-SA"/>
              </w:rPr>
              <w:t>Exterior XA</w:t>
            </w:r>
          </w:p>
        </w:tc>
      </w:tr>
      <w:tr w:rsidR="001716F9" w:rsidRPr="001716F9" w14:paraId="76458702" w14:textId="77777777" w:rsidTr="00090B16">
        <w:tc>
          <w:tcPr>
            <w:tcW w:w="2943" w:type="dxa"/>
          </w:tcPr>
          <w:p w14:paraId="01363CAF" w14:textId="476BE13C" w:rsidR="00E9514A" w:rsidRPr="001716F9" w:rsidRDefault="00E9514A" w:rsidP="00961570">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 xml:space="preserve">Atenas </w:t>
            </w:r>
          </w:p>
        </w:tc>
        <w:tc>
          <w:tcPr>
            <w:tcW w:w="4395" w:type="dxa"/>
          </w:tcPr>
          <w:p w14:paraId="18C2C677" w14:textId="61653A88" w:rsidR="00E9514A" w:rsidRPr="001716F9" w:rsidRDefault="00E9514A" w:rsidP="00961570">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1716F9">
              <w:rPr>
                <w:rFonts w:ascii="Arial" w:eastAsia="Calibri" w:hAnsi="Arial" w:cs="Arial"/>
                <w:color w:val="70AD47" w:themeColor="accent6"/>
                <w:sz w:val="20"/>
                <w:szCs w:val="20"/>
                <w:lang w:val="es-ES_tradnl" w:bidi="ar-SA"/>
              </w:rPr>
              <w:t>Crystal</w:t>
            </w:r>
            <w:proofErr w:type="spellEnd"/>
            <w:r w:rsidRPr="001716F9">
              <w:rPr>
                <w:rFonts w:ascii="Arial" w:eastAsia="Calibri" w:hAnsi="Arial" w:cs="Arial"/>
                <w:color w:val="70AD47" w:themeColor="accent6"/>
                <w:sz w:val="20"/>
                <w:szCs w:val="20"/>
                <w:lang w:val="es-ES_tradnl" w:bidi="ar-SA"/>
              </w:rPr>
              <w:t xml:space="preserve"> City/ Dorian </w:t>
            </w:r>
            <w:proofErr w:type="spellStart"/>
            <w:r w:rsidRPr="001716F9">
              <w:rPr>
                <w:rFonts w:ascii="Arial" w:eastAsia="Calibri" w:hAnsi="Arial" w:cs="Arial"/>
                <w:color w:val="70AD47" w:themeColor="accent6"/>
                <w:sz w:val="20"/>
                <w:szCs w:val="20"/>
                <w:lang w:val="es-ES_tradnl" w:bidi="ar-SA"/>
              </w:rPr>
              <w:t>Inn</w:t>
            </w:r>
            <w:proofErr w:type="spellEnd"/>
          </w:p>
        </w:tc>
        <w:tc>
          <w:tcPr>
            <w:tcW w:w="3827" w:type="dxa"/>
          </w:tcPr>
          <w:p w14:paraId="03448240" w14:textId="2BC43C23" w:rsidR="00E9514A" w:rsidRPr="001716F9" w:rsidRDefault="00E9514A" w:rsidP="00961570">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 xml:space="preserve">Polis Grand / Stanley </w:t>
            </w:r>
          </w:p>
        </w:tc>
      </w:tr>
      <w:tr w:rsidR="001716F9" w:rsidRPr="001716F9" w14:paraId="4B7A5AAF" w14:textId="77777777" w:rsidTr="00090B16">
        <w:tc>
          <w:tcPr>
            <w:tcW w:w="2943" w:type="dxa"/>
          </w:tcPr>
          <w:p w14:paraId="6459514C" w14:textId="66349E53" w:rsidR="003D6BC1" w:rsidRPr="001716F9" w:rsidRDefault="003D6BC1" w:rsidP="00961570">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El Cairo</w:t>
            </w:r>
          </w:p>
        </w:tc>
        <w:tc>
          <w:tcPr>
            <w:tcW w:w="4395" w:type="dxa"/>
          </w:tcPr>
          <w:p w14:paraId="5190C99E" w14:textId="1DD40385" w:rsidR="003D6BC1" w:rsidRPr="001716F9" w:rsidRDefault="00CE1B08" w:rsidP="00CE1B08">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1716F9">
              <w:rPr>
                <w:rFonts w:ascii="Arial" w:eastAsia="Calibri" w:hAnsi="Arial" w:cs="Arial"/>
                <w:color w:val="70AD47" w:themeColor="accent6"/>
                <w:sz w:val="20"/>
                <w:szCs w:val="20"/>
                <w:lang w:val="es-ES_tradnl" w:bidi="ar-SA"/>
              </w:rPr>
              <w:t>Barcelo</w:t>
            </w:r>
            <w:proofErr w:type="spellEnd"/>
            <w:r w:rsidRPr="001716F9">
              <w:rPr>
                <w:rFonts w:ascii="Arial" w:eastAsia="Calibri" w:hAnsi="Arial" w:cs="Arial"/>
                <w:color w:val="70AD47" w:themeColor="accent6"/>
                <w:sz w:val="20"/>
                <w:szCs w:val="20"/>
                <w:lang w:val="es-ES_tradnl" w:bidi="ar-SA"/>
              </w:rPr>
              <w:t xml:space="preserve"> </w:t>
            </w:r>
            <w:proofErr w:type="spellStart"/>
            <w:r w:rsidRPr="001716F9">
              <w:rPr>
                <w:rFonts w:ascii="Arial" w:eastAsia="Calibri" w:hAnsi="Arial" w:cs="Arial"/>
                <w:color w:val="70AD47" w:themeColor="accent6"/>
                <w:sz w:val="20"/>
                <w:szCs w:val="20"/>
                <w:lang w:val="es-ES_tradnl" w:bidi="ar-SA"/>
              </w:rPr>
              <w:t>Pyramids</w:t>
            </w:r>
            <w:proofErr w:type="spellEnd"/>
          </w:p>
        </w:tc>
        <w:tc>
          <w:tcPr>
            <w:tcW w:w="3827" w:type="dxa"/>
          </w:tcPr>
          <w:p w14:paraId="3A9399A6" w14:textId="4C61E487" w:rsidR="003D6BC1" w:rsidRPr="001716F9" w:rsidRDefault="00CE1B08" w:rsidP="00961570">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1716F9">
              <w:rPr>
                <w:rFonts w:ascii="Arial" w:eastAsia="Calibri" w:hAnsi="Arial" w:cs="Arial"/>
                <w:color w:val="70AD47" w:themeColor="accent6"/>
                <w:sz w:val="20"/>
                <w:szCs w:val="20"/>
                <w:lang w:val="es-ES_tradnl" w:bidi="ar-SA"/>
              </w:rPr>
              <w:t>Ramses</w:t>
            </w:r>
            <w:proofErr w:type="spellEnd"/>
            <w:r w:rsidRPr="001716F9">
              <w:rPr>
                <w:rFonts w:ascii="Arial" w:eastAsia="Calibri" w:hAnsi="Arial" w:cs="Arial"/>
                <w:color w:val="70AD47" w:themeColor="accent6"/>
                <w:sz w:val="20"/>
                <w:szCs w:val="20"/>
                <w:lang w:val="es-ES_tradnl" w:bidi="ar-SA"/>
              </w:rPr>
              <w:t xml:space="preserve"> Hilton</w:t>
            </w:r>
          </w:p>
        </w:tc>
      </w:tr>
      <w:tr w:rsidR="001716F9" w:rsidRPr="001716F9" w14:paraId="3DD4598A" w14:textId="77777777" w:rsidTr="00090B16">
        <w:tc>
          <w:tcPr>
            <w:tcW w:w="2943" w:type="dxa"/>
          </w:tcPr>
          <w:p w14:paraId="653509E6" w14:textId="13400DB2" w:rsidR="003D6BC1" w:rsidRPr="001716F9" w:rsidRDefault="003D6BC1" w:rsidP="00961570">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Crucero por el Nilo</w:t>
            </w:r>
          </w:p>
        </w:tc>
        <w:tc>
          <w:tcPr>
            <w:tcW w:w="4395" w:type="dxa"/>
          </w:tcPr>
          <w:p w14:paraId="3EC9A11C" w14:textId="2B1EEE29" w:rsidR="003D6BC1" w:rsidRPr="001716F9" w:rsidRDefault="00CE1B08" w:rsidP="00961570">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1716F9">
              <w:rPr>
                <w:rFonts w:ascii="Arial" w:eastAsia="Calibri" w:hAnsi="Arial" w:cs="Arial"/>
                <w:color w:val="70AD47" w:themeColor="accent6"/>
                <w:sz w:val="20"/>
                <w:szCs w:val="20"/>
                <w:lang w:val="es-ES_tradnl" w:bidi="ar-SA"/>
              </w:rPr>
              <w:t>Radamis</w:t>
            </w:r>
            <w:proofErr w:type="spellEnd"/>
            <w:r w:rsidRPr="001716F9">
              <w:rPr>
                <w:rFonts w:ascii="Arial" w:eastAsia="Calibri" w:hAnsi="Arial" w:cs="Arial"/>
                <w:color w:val="70AD47" w:themeColor="accent6"/>
                <w:sz w:val="20"/>
                <w:szCs w:val="20"/>
                <w:lang w:val="es-ES_tradnl" w:bidi="ar-SA"/>
              </w:rPr>
              <w:t xml:space="preserve"> II / Solaris</w:t>
            </w:r>
          </w:p>
        </w:tc>
        <w:tc>
          <w:tcPr>
            <w:tcW w:w="3827" w:type="dxa"/>
          </w:tcPr>
          <w:p w14:paraId="58367FDE" w14:textId="1B88B737" w:rsidR="003D6BC1" w:rsidRPr="001716F9" w:rsidRDefault="00CE1B08" w:rsidP="00961570">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1716F9">
              <w:rPr>
                <w:rFonts w:ascii="Arial" w:eastAsia="Calibri" w:hAnsi="Arial" w:cs="Arial"/>
                <w:color w:val="70AD47" w:themeColor="accent6"/>
                <w:sz w:val="20"/>
                <w:szCs w:val="20"/>
                <w:lang w:val="es-ES_tradnl" w:bidi="ar-SA"/>
              </w:rPr>
              <w:t>Radamis</w:t>
            </w:r>
            <w:proofErr w:type="spellEnd"/>
            <w:r w:rsidRPr="001716F9">
              <w:rPr>
                <w:rFonts w:ascii="Arial" w:eastAsia="Calibri" w:hAnsi="Arial" w:cs="Arial"/>
                <w:color w:val="70AD47" w:themeColor="accent6"/>
                <w:sz w:val="20"/>
                <w:szCs w:val="20"/>
                <w:lang w:val="es-ES_tradnl" w:bidi="ar-SA"/>
              </w:rPr>
              <w:t xml:space="preserve"> II / Solaris</w:t>
            </w:r>
          </w:p>
        </w:tc>
      </w:tr>
      <w:tr w:rsidR="001716F9" w:rsidRPr="001716F9" w14:paraId="7CFAE2E8" w14:textId="77777777" w:rsidTr="00090B16">
        <w:tc>
          <w:tcPr>
            <w:tcW w:w="2943" w:type="dxa"/>
          </w:tcPr>
          <w:p w14:paraId="5AD50858" w14:textId="248882D5"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Jerusalén</w:t>
            </w:r>
          </w:p>
        </w:tc>
        <w:tc>
          <w:tcPr>
            <w:tcW w:w="4395" w:type="dxa"/>
          </w:tcPr>
          <w:p w14:paraId="39AE0298" w14:textId="16C53214"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1716F9">
              <w:rPr>
                <w:rFonts w:ascii="Arial" w:eastAsia="Calibri" w:hAnsi="Arial" w:cs="Arial"/>
                <w:color w:val="70AD47" w:themeColor="accent6"/>
                <w:sz w:val="20"/>
                <w:szCs w:val="20"/>
                <w:lang w:val="es-ES_tradnl" w:bidi="ar-SA"/>
              </w:rPr>
              <w:t>Jerusalem</w:t>
            </w:r>
            <w:proofErr w:type="spellEnd"/>
            <w:r w:rsidRPr="001716F9">
              <w:rPr>
                <w:rFonts w:ascii="Arial" w:eastAsia="Calibri" w:hAnsi="Arial" w:cs="Arial"/>
                <w:color w:val="70AD47" w:themeColor="accent6"/>
                <w:sz w:val="20"/>
                <w:szCs w:val="20"/>
                <w:lang w:val="es-ES_tradnl" w:bidi="ar-SA"/>
              </w:rPr>
              <w:t xml:space="preserve"> Gate / </w:t>
            </w:r>
            <w:proofErr w:type="spellStart"/>
            <w:r w:rsidRPr="001716F9">
              <w:rPr>
                <w:rFonts w:ascii="Arial" w:eastAsia="Calibri" w:hAnsi="Arial" w:cs="Arial"/>
                <w:color w:val="70AD47" w:themeColor="accent6"/>
                <w:sz w:val="20"/>
                <w:szCs w:val="20"/>
                <w:lang w:val="es-ES_tradnl" w:bidi="ar-SA"/>
              </w:rPr>
              <w:t>Jerusalem</w:t>
            </w:r>
            <w:proofErr w:type="spellEnd"/>
            <w:r w:rsidRPr="001716F9">
              <w:rPr>
                <w:rFonts w:ascii="Arial" w:eastAsia="Calibri" w:hAnsi="Arial" w:cs="Arial"/>
                <w:color w:val="70AD47" w:themeColor="accent6"/>
                <w:sz w:val="20"/>
                <w:szCs w:val="20"/>
                <w:lang w:val="es-ES_tradnl" w:bidi="ar-SA"/>
              </w:rPr>
              <w:t xml:space="preserve"> Gold</w:t>
            </w:r>
          </w:p>
        </w:tc>
        <w:tc>
          <w:tcPr>
            <w:tcW w:w="3827" w:type="dxa"/>
          </w:tcPr>
          <w:p w14:paraId="63A646E6" w14:textId="72ACC53B" w:rsidR="00090B16" w:rsidRPr="001716F9" w:rsidRDefault="00CE1B08"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 xml:space="preserve">Prima Park / </w:t>
            </w:r>
            <w:proofErr w:type="spellStart"/>
            <w:r w:rsidRPr="001716F9">
              <w:rPr>
                <w:rFonts w:ascii="Arial" w:eastAsia="Calibri" w:hAnsi="Arial" w:cs="Arial"/>
                <w:color w:val="70AD47" w:themeColor="accent6"/>
                <w:sz w:val="20"/>
                <w:szCs w:val="20"/>
                <w:lang w:val="es-ES_tradnl" w:bidi="ar-SA"/>
              </w:rPr>
              <w:t>Caesar</w:t>
            </w:r>
            <w:proofErr w:type="spellEnd"/>
            <w:r w:rsidRPr="001716F9">
              <w:rPr>
                <w:rFonts w:ascii="Arial" w:eastAsia="Calibri" w:hAnsi="Arial" w:cs="Arial"/>
                <w:color w:val="70AD47" w:themeColor="accent6"/>
                <w:sz w:val="20"/>
                <w:szCs w:val="20"/>
                <w:lang w:val="es-ES_tradnl" w:bidi="ar-SA"/>
              </w:rPr>
              <w:t xml:space="preserve"> / Shalom</w:t>
            </w:r>
          </w:p>
        </w:tc>
      </w:tr>
      <w:tr w:rsidR="001716F9" w:rsidRPr="001716F9" w14:paraId="3702DE2A" w14:textId="77777777" w:rsidTr="00090B16">
        <w:tc>
          <w:tcPr>
            <w:tcW w:w="2943" w:type="dxa"/>
          </w:tcPr>
          <w:p w14:paraId="23833A18" w14:textId="58CCD85A"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Galilea</w:t>
            </w:r>
          </w:p>
        </w:tc>
        <w:tc>
          <w:tcPr>
            <w:tcW w:w="4395" w:type="dxa"/>
          </w:tcPr>
          <w:p w14:paraId="7C585F8A" w14:textId="4C02EC0F"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Kibutz Hotel</w:t>
            </w:r>
          </w:p>
        </w:tc>
        <w:tc>
          <w:tcPr>
            <w:tcW w:w="3827" w:type="dxa"/>
          </w:tcPr>
          <w:p w14:paraId="65563382" w14:textId="0E4A3163"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Kibutz Hotel</w:t>
            </w:r>
          </w:p>
        </w:tc>
      </w:tr>
      <w:tr w:rsidR="001716F9" w:rsidRPr="001716F9" w14:paraId="7AFB8C07" w14:textId="77777777" w:rsidTr="00090B16">
        <w:tc>
          <w:tcPr>
            <w:tcW w:w="2943" w:type="dxa"/>
          </w:tcPr>
          <w:p w14:paraId="6D17DBB1" w14:textId="4C44FAF8"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Tiberiades</w:t>
            </w:r>
          </w:p>
        </w:tc>
        <w:tc>
          <w:tcPr>
            <w:tcW w:w="4395" w:type="dxa"/>
          </w:tcPr>
          <w:p w14:paraId="47541581" w14:textId="6BCD4809"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Jacob / Prima Galil / Plaza Nazareth</w:t>
            </w:r>
          </w:p>
        </w:tc>
        <w:tc>
          <w:tcPr>
            <w:tcW w:w="3827" w:type="dxa"/>
          </w:tcPr>
          <w:p w14:paraId="7FC9C79B" w14:textId="029078D5"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 xml:space="preserve">Prima Galil / </w:t>
            </w:r>
            <w:proofErr w:type="spellStart"/>
            <w:r w:rsidRPr="001716F9">
              <w:rPr>
                <w:rFonts w:ascii="Arial" w:eastAsia="Calibri" w:hAnsi="Arial" w:cs="Arial"/>
                <w:color w:val="70AD47" w:themeColor="accent6"/>
                <w:sz w:val="20"/>
                <w:szCs w:val="20"/>
                <w:lang w:val="es-ES_tradnl" w:bidi="ar-SA"/>
              </w:rPr>
              <w:t>Restal</w:t>
            </w:r>
            <w:proofErr w:type="spellEnd"/>
            <w:r w:rsidRPr="001716F9">
              <w:rPr>
                <w:rFonts w:ascii="Arial" w:eastAsia="Calibri" w:hAnsi="Arial" w:cs="Arial"/>
                <w:color w:val="70AD47" w:themeColor="accent6"/>
                <w:sz w:val="20"/>
                <w:szCs w:val="20"/>
                <w:lang w:val="es-ES_tradnl" w:bidi="ar-SA"/>
              </w:rPr>
              <w:t xml:space="preserve"> / Plaza Nazareth</w:t>
            </w:r>
          </w:p>
        </w:tc>
      </w:tr>
      <w:tr w:rsidR="001716F9" w:rsidRPr="001716F9" w14:paraId="0BE707D7" w14:textId="77777777" w:rsidTr="00090B16">
        <w:tc>
          <w:tcPr>
            <w:tcW w:w="2943" w:type="dxa"/>
          </w:tcPr>
          <w:p w14:paraId="43C8F306" w14:textId="7F1C33A0"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Tel Aviv</w:t>
            </w:r>
          </w:p>
        </w:tc>
        <w:tc>
          <w:tcPr>
            <w:tcW w:w="4395" w:type="dxa"/>
          </w:tcPr>
          <w:p w14:paraId="0F1FF5DD" w14:textId="11DD6DEB"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Sea Net</w:t>
            </w:r>
          </w:p>
        </w:tc>
        <w:tc>
          <w:tcPr>
            <w:tcW w:w="3827" w:type="dxa"/>
          </w:tcPr>
          <w:p w14:paraId="5827DA1A" w14:textId="75E66C60"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 xml:space="preserve">Grand Beach / </w:t>
            </w:r>
            <w:proofErr w:type="spellStart"/>
            <w:r w:rsidRPr="001716F9">
              <w:rPr>
                <w:rFonts w:ascii="Arial" w:eastAsia="Calibri" w:hAnsi="Arial" w:cs="Arial"/>
                <w:color w:val="70AD47" w:themeColor="accent6"/>
                <w:sz w:val="20"/>
                <w:szCs w:val="20"/>
                <w:lang w:val="es-ES_tradnl" w:bidi="ar-SA"/>
              </w:rPr>
              <w:t>Maxim</w:t>
            </w:r>
            <w:proofErr w:type="spellEnd"/>
          </w:p>
        </w:tc>
      </w:tr>
      <w:tr w:rsidR="001716F9" w:rsidRPr="001716F9" w14:paraId="60E85DBB" w14:textId="77777777" w:rsidTr="00090B16">
        <w:tc>
          <w:tcPr>
            <w:tcW w:w="2943" w:type="dxa"/>
          </w:tcPr>
          <w:p w14:paraId="2FF5BC33" w14:textId="0024142E"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b/>
                <w:bCs/>
                <w:color w:val="70AD47" w:themeColor="accent6"/>
                <w:sz w:val="20"/>
                <w:szCs w:val="20"/>
                <w:lang w:val="es-ES_tradnl" w:bidi="ar-SA"/>
              </w:rPr>
              <w:t xml:space="preserve">Ciudad </w:t>
            </w:r>
          </w:p>
        </w:tc>
        <w:tc>
          <w:tcPr>
            <w:tcW w:w="4395" w:type="dxa"/>
          </w:tcPr>
          <w:p w14:paraId="0141B517" w14:textId="04E28EBA"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b/>
                <w:bCs/>
                <w:color w:val="70AD47" w:themeColor="accent6"/>
                <w:sz w:val="20"/>
                <w:szCs w:val="20"/>
                <w:lang w:val="es-ES_tradnl" w:bidi="ar-SA"/>
              </w:rPr>
              <w:t>Categoría C – PREMIUM SUPERIOR</w:t>
            </w:r>
          </w:p>
        </w:tc>
        <w:tc>
          <w:tcPr>
            <w:tcW w:w="3827" w:type="dxa"/>
          </w:tcPr>
          <w:p w14:paraId="50CCEE8C" w14:textId="028A2A9D"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p>
        </w:tc>
      </w:tr>
      <w:tr w:rsidR="001716F9" w:rsidRPr="00AB720A" w14:paraId="3818EE95" w14:textId="77777777" w:rsidTr="00090B16">
        <w:tc>
          <w:tcPr>
            <w:tcW w:w="2943" w:type="dxa"/>
          </w:tcPr>
          <w:p w14:paraId="4D60B150" w14:textId="2B1C6974"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Estambul</w:t>
            </w:r>
          </w:p>
        </w:tc>
        <w:tc>
          <w:tcPr>
            <w:tcW w:w="4395" w:type="dxa"/>
          </w:tcPr>
          <w:p w14:paraId="117F36DD" w14:textId="1AD8AD6C"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n-GB" w:bidi="ar-SA"/>
              </w:rPr>
            </w:pPr>
            <w:proofErr w:type="spellStart"/>
            <w:r w:rsidRPr="001716F9">
              <w:rPr>
                <w:rFonts w:ascii="Arial" w:eastAsia="Calibri" w:hAnsi="Arial" w:cs="Arial"/>
                <w:color w:val="70AD47" w:themeColor="accent6"/>
                <w:sz w:val="20"/>
                <w:szCs w:val="20"/>
                <w:lang w:val="en-US" w:bidi="ar-SA"/>
              </w:rPr>
              <w:t>Eresin</w:t>
            </w:r>
            <w:proofErr w:type="spellEnd"/>
            <w:r w:rsidRPr="001716F9">
              <w:rPr>
                <w:rFonts w:ascii="Arial" w:eastAsia="Calibri" w:hAnsi="Arial" w:cs="Arial"/>
                <w:color w:val="70AD47" w:themeColor="accent6"/>
                <w:sz w:val="20"/>
                <w:szCs w:val="20"/>
                <w:lang w:val="en-US" w:bidi="ar-SA"/>
              </w:rPr>
              <w:t xml:space="preserve"> </w:t>
            </w:r>
            <w:proofErr w:type="spellStart"/>
            <w:r w:rsidRPr="001716F9">
              <w:rPr>
                <w:rFonts w:ascii="Arial" w:eastAsia="Calibri" w:hAnsi="Arial" w:cs="Arial"/>
                <w:color w:val="70AD47" w:themeColor="accent6"/>
                <w:sz w:val="20"/>
                <w:szCs w:val="20"/>
                <w:lang w:val="en-US" w:bidi="ar-SA"/>
              </w:rPr>
              <w:t>Topkapi</w:t>
            </w:r>
            <w:proofErr w:type="spellEnd"/>
            <w:r w:rsidRPr="001716F9">
              <w:rPr>
                <w:rFonts w:ascii="Arial" w:eastAsia="Calibri" w:hAnsi="Arial" w:cs="Arial"/>
                <w:color w:val="70AD47" w:themeColor="accent6"/>
                <w:sz w:val="20"/>
                <w:szCs w:val="20"/>
                <w:lang w:val="en-US" w:bidi="ar-SA"/>
              </w:rPr>
              <w:t xml:space="preserve"> / Ramada Plaza by Windom Sultanahmet</w:t>
            </w:r>
          </w:p>
        </w:tc>
        <w:tc>
          <w:tcPr>
            <w:tcW w:w="3827" w:type="dxa"/>
          </w:tcPr>
          <w:p w14:paraId="586865DF" w14:textId="66D7DFDA"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n-GB" w:bidi="ar-SA"/>
              </w:rPr>
            </w:pPr>
          </w:p>
        </w:tc>
      </w:tr>
      <w:tr w:rsidR="001716F9" w:rsidRPr="001716F9" w14:paraId="0CEE20E3" w14:textId="77777777" w:rsidTr="00090B16">
        <w:tc>
          <w:tcPr>
            <w:tcW w:w="2943" w:type="dxa"/>
          </w:tcPr>
          <w:p w14:paraId="2F85AA6A" w14:textId="6188D30F" w:rsidR="00090B16" w:rsidRPr="001716F9" w:rsidRDefault="00090B16" w:rsidP="00090B16">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 xml:space="preserve">Capadocia </w:t>
            </w:r>
          </w:p>
        </w:tc>
        <w:tc>
          <w:tcPr>
            <w:tcW w:w="4395" w:type="dxa"/>
          </w:tcPr>
          <w:p w14:paraId="35E767A5" w14:textId="329B6743" w:rsidR="00090B16" w:rsidRPr="001716F9" w:rsidRDefault="00090B16" w:rsidP="00090B16">
            <w:pPr>
              <w:widowControl/>
              <w:kinsoku w:val="0"/>
              <w:overflowPunct w:val="0"/>
              <w:adjustRightInd w:val="0"/>
              <w:spacing w:line="360" w:lineRule="auto"/>
              <w:rPr>
                <w:rFonts w:ascii="Arial" w:eastAsia="Calibri" w:hAnsi="Arial" w:cs="Arial"/>
                <w:b/>
                <w:bCs/>
                <w:color w:val="70AD47" w:themeColor="accent6"/>
                <w:sz w:val="20"/>
                <w:szCs w:val="20"/>
                <w:lang w:val="en-GB" w:bidi="ar-SA"/>
              </w:rPr>
            </w:pPr>
            <w:proofErr w:type="spellStart"/>
            <w:r w:rsidRPr="001716F9">
              <w:rPr>
                <w:rFonts w:ascii="Arial" w:eastAsia="Calibri" w:hAnsi="Arial" w:cs="Arial"/>
                <w:color w:val="70AD47" w:themeColor="accent6"/>
                <w:sz w:val="20"/>
                <w:szCs w:val="20"/>
                <w:lang w:val="es-ES_tradnl" w:bidi="ar-SA"/>
              </w:rPr>
              <w:t>Mustafa</w:t>
            </w:r>
            <w:proofErr w:type="spellEnd"/>
            <w:r w:rsidRPr="001716F9">
              <w:rPr>
                <w:rFonts w:ascii="Arial" w:eastAsia="Calibri" w:hAnsi="Arial" w:cs="Arial"/>
                <w:color w:val="70AD47" w:themeColor="accent6"/>
                <w:sz w:val="20"/>
                <w:szCs w:val="20"/>
                <w:lang w:val="es-ES_tradnl" w:bidi="ar-SA"/>
              </w:rPr>
              <w:t xml:space="preserve"> Resort / </w:t>
            </w:r>
            <w:proofErr w:type="spellStart"/>
            <w:r w:rsidRPr="001716F9">
              <w:rPr>
                <w:rFonts w:ascii="Arial" w:eastAsia="Calibri" w:hAnsi="Arial" w:cs="Arial"/>
                <w:color w:val="70AD47" w:themeColor="accent6"/>
                <w:sz w:val="20"/>
                <w:szCs w:val="20"/>
                <w:lang w:val="es-ES_tradnl" w:bidi="ar-SA"/>
              </w:rPr>
              <w:t>Avrasya</w:t>
            </w:r>
            <w:proofErr w:type="spellEnd"/>
            <w:r w:rsidRPr="001716F9">
              <w:rPr>
                <w:rFonts w:ascii="Arial" w:eastAsia="Calibri" w:hAnsi="Arial" w:cs="Arial"/>
                <w:color w:val="70AD47" w:themeColor="accent6"/>
                <w:sz w:val="20"/>
                <w:szCs w:val="20"/>
                <w:lang w:val="es-ES_tradnl" w:bidi="ar-SA"/>
              </w:rPr>
              <w:t xml:space="preserve"> / </w:t>
            </w:r>
            <w:proofErr w:type="spellStart"/>
            <w:r w:rsidRPr="001716F9">
              <w:rPr>
                <w:rFonts w:ascii="Arial" w:eastAsia="Calibri" w:hAnsi="Arial" w:cs="Arial"/>
                <w:color w:val="70AD47" w:themeColor="accent6"/>
                <w:sz w:val="20"/>
                <w:szCs w:val="20"/>
                <w:lang w:val="es-ES_tradnl" w:bidi="ar-SA"/>
              </w:rPr>
              <w:t>Dinler</w:t>
            </w:r>
            <w:proofErr w:type="spellEnd"/>
          </w:p>
        </w:tc>
        <w:tc>
          <w:tcPr>
            <w:tcW w:w="3827" w:type="dxa"/>
          </w:tcPr>
          <w:p w14:paraId="097FF531" w14:textId="4DB74FE6" w:rsidR="00090B16" w:rsidRPr="001716F9" w:rsidRDefault="00090B16" w:rsidP="00090B16">
            <w:pPr>
              <w:widowControl/>
              <w:kinsoku w:val="0"/>
              <w:overflowPunct w:val="0"/>
              <w:adjustRightInd w:val="0"/>
              <w:spacing w:line="360" w:lineRule="auto"/>
              <w:rPr>
                <w:rFonts w:ascii="Arial" w:eastAsia="Calibri" w:hAnsi="Arial" w:cs="Arial"/>
                <w:b/>
                <w:bCs/>
                <w:color w:val="70AD47" w:themeColor="accent6"/>
                <w:sz w:val="20"/>
                <w:szCs w:val="20"/>
                <w:lang w:val="en-GB" w:bidi="ar-SA"/>
              </w:rPr>
            </w:pPr>
          </w:p>
        </w:tc>
      </w:tr>
      <w:tr w:rsidR="001716F9" w:rsidRPr="001716F9" w14:paraId="68C44022" w14:textId="77777777" w:rsidTr="00090B16">
        <w:tc>
          <w:tcPr>
            <w:tcW w:w="2943" w:type="dxa"/>
          </w:tcPr>
          <w:p w14:paraId="26704DE7" w14:textId="27CCEF13"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1716F9">
              <w:rPr>
                <w:rFonts w:ascii="Arial" w:eastAsia="Calibri" w:hAnsi="Arial" w:cs="Arial"/>
                <w:color w:val="70AD47" w:themeColor="accent6"/>
                <w:sz w:val="20"/>
                <w:szCs w:val="20"/>
                <w:lang w:val="es-ES_tradnl" w:bidi="ar-SA"/>
              </w:rPr>
              <w:t>Pamukale</w:t>
            </w:r>
            <w:proofErr w:type="spellEnd"/>
          </w:p>
        </w:tc>
        <w:tc>
          <w:tcPr>
            <w:tcW w:w="4395" w:type="dxa"/>
          </w:tcPr>
          <w:p w14:paraId="3D695B8E" w14:textId="1FFFEE94"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n-US" w:bidi="ar-SA"/>
              </w:rPr>
            </w:pPr>
            <w:proofErr w:type="spellStart"/>
            <w:r w:rsidRPr="001716F9">
              <w:rPr>
                <w:rFonts w:ascii="Arial" w:eastAsia="Calibri" w:hAnsi="Arial" w:cs="Arial"/>
                <w:color w:val="70AD47" w:themeColor="accent6"/>
                <w:sz w:val="20"/>
                <w:szCs w:val="20"/>
                <w:lang w:val="es-ES_tradnl" w:bidi="ar-SA"/>
              </w:rPr>
              <w:t>Colossae</w:t>
            </w:r>
            <w:proofErr w:type="spellEnd"/>
            <w:r w:rsidRPr="001716F9">
              <w:rPr>
                <w:rFonts w:ascii="Arial" w:eastAsia="Calibri" w:hAnsi="Arial" w:cs="Arial"/>
                <w:color w:val="70AD47" w:themeColor="accent6"/>
                <w:sz w:val="20"/>
                <w:szCs w:val="20"/>
                <w:lang w:val="es-ES_tradnl" w:bidi="ar-SA"/>
              </w:rPr>
              <w:t xml:space="preserve"> / Richmond</w:t>
            </w:r>
          </w:p>
        </w:tc>
        <w:tc>
          <w:tcPr>
            <w:tcW w:w="3827" w:type="dxa"/>
          </w:tcPr>
          <w:p w14:paraId="0DEA18C0" w14:textId="0C81048C"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p>
        </w:tc>
      </w:tr>
      <w:tr w:rsidR="001716F9" w:rsidRPr="001716F9" w14:paraId="73963F7A" w14:textId="77777777" w:rsidTr="00090B16">
        <w:tc>
          <w:tcPr>
            <w:tcW w:w="2943" w:type="dxa"/>
          </w:tcPr>
          <w:p w14:paraId="4BDD5602" w14:textId="4CAC8AB5"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1716F9">
              <w:rPr>
                <w:rFonts w:ascii="Arial" w:eastAsia="Calibri" w:hAnsi="Arial" w:cs="Arial"/>
                <w:color w:val="70AD47" w:themeColor="accent6"/>
                <w:sz w:val="20"/>
                <w:szCs w:val="20"/>
                <w:lang w:val="es-ES_tradnl" w:bidi="ar-SA"/>
              </w:rPr>
              <w:t>Kusadasi</w:t>
            </w:r>
            <w:proofErr w:type="spellEnd"/>
          </w:p>
        </w:tc>
        <w:tc>
          <w:tcPr>
            <w:tcW w:w="4395" w:type="dxa"/>
          </w:tcPr>
          <w:p w14:paraId="053955A9" w14:textId="732D258F"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1716F9">
              <w:rPr>
                <w:rFonts w:ascii="Arial" w:eastAsia="Calibri" w:hAnsi="Arial" w:cs="Arial"/>
                <w:color w:val="70AD47" w:themeColor="accent6"/>
                <w:sz w:val="20"/>
                <w:szCs w:val="20"/>
                <w:lang w:val="es-ES_tradnl" w:bidi="ar-SA"/>
              </w:rPr>
              <w:t>Seaport</w:t>
            </w:r>
            <w:proofErr w:type="spellEnd"/>
            <w:r w:rsidRPr="001716F9">
              <w:rPr>
                <w:rFonts w:ascii="Arial" w:eastAsia="Calibri" w:hAnsi="Arial" w:cs="Arial"/>
                <w:color w:val="70AD47" w:themeColor="accent6"/>
                <w:sz w:val="20"/>
                <w:szCs w:val="20"/>
                <w:lang w:val="es-ES_tradnl" w:bidi="ar-SA"/>
              </w:rPr>
              <w:t xml:space="preserve"> 360 / Ramada Suites / Marina</w:t>
            </w:r>
          </w:p>
        </w:tc>
        <w:tc>
          <w:tcPr>
            <w:tcW w:w="3827" w:type="dxa"/>
          </w:tcPr>
          <w:p w14:paraId="0397DA16" w14:textId="4C98281B"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p>
        </w:tc>
      </w:tr>
      <w:tr w:rsidR="001716F9" w:rsidRPr="001716F9" w14:paraId="5C9DB58F" w14:textId="77777777" w:rsidTr="00090B16">
        <w:tc>
          <w:tcPr>
            <w:tcW w:w="2943" w:type="dxa"/>
          </w:tcPr>
          <w:p w14:paraId="660E2214" w14:textId="70FC294A"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 xml:space="preserve">Crucero </w:t>
            </w:r>
            <w:proofErr w:type="spellStart"/>
            <w:r w:rsidRPr="001716F9">
              <w:rPr>
                <w:rFonts w:ascii="Arial" w:eastAsia="Calibri" w:hAnsi="Arial" w:cs="Arial"/>
                <w:color w:val="70AD47" w:themeColor="accent6"/>
                <w:sz w:val="20"/>
                <w:szCs w:val="20"/>
                <w:lang w:val="es-ES_tradnl" w:bidi="ar-SA"/>
              </w:rPr>
              <w:t>Celestya</w:t>
            </w:r>
            <w:proofErr w:type="spellEnd"/>
            <w:r w:rsidRPr="001716F9">
              <w:rPr>
                <w:rFonts w:ascii="Arial" w:eastAsia="Calibri" w:hAnsi="Arial" w:cs="Arial"/>
                <w:color w:val="70AD47" w:themeColor="accent6"/>
                <w:sz w:val="20"/>
                <w:szCs w:val="20"/>
                <w:lang w:val="es-ES_tradnl" w:bidi="ar-SA"/>
              </w:rPr>
              <w:t xml:space="preserve"> </w:t>
            </w:r>
          </w:p>
        </w:tc>
        <w:tc>
          <w:tcPr>
            <w:tcW w:w="4395" w:type="dxa"/>
          </w:tcPr>
          <w:p w14:paraId="473E55B9" w14:textId="7E6A3F14"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 xml:space="preserve">Cabina Exterior Premium XB </w:t>
            </w:r>
          </w:p>
        </w:tc>
        <w:tc>
          <w:tcPr>
            <w:tcW w:w="3827" w:type="dxa"/>
          </w:tcPr>
          <w:p w14:paraId="3D6B68BB" w14:textId="044764F6"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p>
        </w:tc>
      </w:tr>
      <w:tr w:rsidR="001716F9" w:rsidRPr="001716F9" w14:paraId="5AE5BD3D" w14:textId="77777777" w:rsidTr="00090B16">
        <w:tc>
          <w:tcPr>
            <w:tcW w:w="2943" w:type="dxa"/>
          </w:tcPr>
          <w:p w14:paraId="294B10CF" w14:textId="7F782CC9"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 xml:space="preserve">Atenas </w:t>
            </w:r>
          </w:p>
        </w:tc>
        <w:tc>
          <w:tcPr>
            <w:tcW w:w="4395" w:type="dxa"/>
          </w:tcPr>
          <w:p w14:paraId="3FD09138" w14:textId="0477B148"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 xml:space="preserve">Titania / </w:t>
            </w:r>
            <w:proofErr w:type="spellStart"/>
            <w:r w:rsidRPr="001716F9">
              <w:rPr>
                <w:rFonts w:ascii="Arial" w:eastAsia="Calibri" w:hAnsi="Arial" w:cs="Arial"/>
                <w:color w:val="70AD47" w:themeColor="accent6"/>
                <w:sz w:val="20"/>
                <w:szCs w:val="20"/>
                <w:lang w:val="es-ES_tradnl" w:bidi="ar-SA"/>
              </w:rPr>
              <w:t>Zafolia</w:t>
            </w:r>
            <w:proofErr w:type="spellEnd"/>
            <w:r w:rsidRPr="001716F9">
              <w:rPr>
                <w:rFonts w:ascii="Arial" w:eastAsia="Calibri" w:hAnsi="Arial" w:cs="Arial"/>
                <w:color w:val="70AD47" w:themeColor="accent6"/>
                <w:sz w:val="20"/>
                <w:szCs w:val="20"/>
                <w:lang w:val="es-ES_tradnl" w:bidi="ar-SA"/>
              </w:rPr>
              <w:t xml:space="preserve"> </w:t>
            </w:r>
          </w:p>
        </w:tc>
        <w:tc>
          <w:tcPr>
            <w:tcW w:w="3827" w:type="dxa"/>
          </w:tcPr>
          <w:p w14:paraId="3F5FD7C7" w14:textId="41F8D9FB"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p>
        </w:tc>
      </w:tr>
      <w:tr w:rsidR="001716F9" w:rsidRPr="001716F9" w14:paraId="035B82C1" w14:textId="77777777" w:rsidTr="00090B16">
        <w:tc>
          <w:tcPr>
            <w:tcW w:w="2943" w:type="dxa"/>
          </w:tcPr>
          <w:p w14:paraId="3A99C618" w14:textId="7511B613"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El Cairo</w:t>
            </w:r>
          </w:p>
        </w:tc>
        <w:tc>
          <w:tcPr>
            <w:tcW w:w="4395" w:type="dxa"/>
          </w:tcPr>
          <w:p w14:paraId="38516701" w14:textId="526FEC56" w:rsidR="00090B16" w:rsidRPr="001716F9" w:rsidRDefault="00CE1B08"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1716F9">
              <w:rPr>
                <w:rFonts w:ascii="Arial" w:eastAsia="Calibri" w:hAnsi="Arial" w:cs="Arial"/>
                <w:color w:val="70AD47" w:themeColor="accent6"/>
                <w:sz w:val="20"/>
                <w:szCs w:val="20"/>
                <w:lang w:val="es-ES_tradnl" w:bidi="ar-SA"/>
              </w:rPr>
              <w:t>Semiramis</w:t>
            </w:r>
            <w:proofErr w:type="spellEnd"/>
            <w:r w:rsidRPr="001716F9">
              <w:rPr>
                <w:rFonts w:ascii="Arial" w:eastAsia="Calibri" w:hAnsi="Arial" w:cs="Arial"/>
                <w:color w:val="70AD47" w:themeColor="accent6"/>
                <w:sz w:val="20"/>
                <w:szCs w:val="20"/>
                <w:lang w:val="es-ES_tradnl" w:bidi="ar-SA"/>
              </w:rPr>
              <w:t xml:space="preserve"> Intercontinental</w:t>
            </w:r>
          </w:p>
        </w:tc>
        <w:tc>
          <w:tcPr>
            <w:tcW w:w="3827" w:type="dxa"/>
          </w:tcPr>
          <w:p w14:paraId="25E95480" w14:textId="02CF36E6"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p>
        </w:tc>
      </w:tr>
      <w:tr w:rsidR="001716F9" w:rsidRPr="001716F9" w14:paraId="417D337E" w14:textId="77777777" w:rsidTr="00090B16">
        <w:tc>
          <w:tcPr>
            <w:tcW w:w="2943" w:type="dxa"/>
          </w:tcPr>
          <w:p w14:paraId="68B3C7D4" w14:textId="189EE3F1"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Crucero por el Nilo</w:t>
            </w:r>
          </w:p>
        </w:tc>
        <w:tc>
          <w:tcPr>
            <w:tcW w:w="4395" w:type="dxa"/>
          </w:tcPr>
          <w:p w14:paraId="5406062D" w14:textId="62B308E6" w:rsidR="00090B16" w:rsidRPr="001716F9" w:rsidRDefault="00CE1B08"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1716F9">
              <w:rPr>
                <w:rFonts w:ascii="Arial" w:eastAsia="Calibri" w:hAnsi="Arial" w:cs="Arial"/>
                <w:color w:val="70AD47" w:themeColor="accent6"/>
                <w:sz w:val="20"/>
                <w:szCs w:val="20"/>
                <w:lang w:val="es-ES_tradnl" w:bidi="ar-SA"/>
              </w:rPr>
              <w:t>Nile</w:t>
            </w:r>
            <w:proofErr w:type="spellEnd"/>
            <w:r w:rsidRPr="001716F9">
              <w:rPr>
                <w:rFonts w:ascii="Arial" w:eastAsia="Calibri" w:hAnsi="Arial" w:cs="Arial"/>
                <w:color w:val="70AD47" w:themeColor="accent6"/>
                <w:sz w:val="20"/>
                <w:szCs w:val="20"/>
                <w:lang w:val="es-ES_tradnl" w:bidi="ar-SA"/>
              </w:rPr>
              <w:t xml:space="preserve"> Premium</w:t>
            </w:r>
          </w:p>
        </w:tc>
        <w:tc>
          <w:tcPr>
            <w:tcW w:w="3827" w:type="dxa"/>
          </w:tcPr>
          <w:p w14:paraId="0627D759" w14:textId="6279B852"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p>
        </w:tc>
      </w:tr>
      <w:tr w:rsidR="001716F9" w:rsidRPr="001716F9" w14:paraId="6DD668E3" w14:textId="77777777" w:rsidTr="00090B16">
        <w:trPr>
          <w:trHeight w:val="388"/>
        </w:trPr>
        <w:tc>
          <w:tcPr>
            <w:tcW w:w="2943" w:type="dxa"/>
          </w:tcPr>
          <w:p w14:paraId="7B2D5185" w14:textId="4ACB887F"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Jerusalén</w:t>
            </w:r>
          </w:p>
        </w:tc>
        <w:tc>
          <w:tcPr>
            <w:tcW w:w="4395" w:type="dxa"/>
          </w:tcPr>
          <w:p w14:paraId="149D58F9" w14:textId="0E329A80" w:rsidR="00090B16" w:rsidRPr="001716F9" w:rsidRDefault="00CE1B08" w:rsidP="00CE1B08">
            <w:pPr>
              <w:widowControl/>
              <w:tabs>
                <w:tab w:val="left" w:pos="900"/>
              </w:tabs>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 xml:space="preserve">Grand </w:t>
            </w:r>
            <w:proofErr w:type="spellStart"/>
            <w:r w:rsidRPr="001716F9">
              <w:rPr>
                <w:rFonts w:ascii="Arial" w:eastAsia="Calibri" w:hAnsi="Arial" w:cs="Arial"/>
                <w:color w:val="70AD47" w:themeColor="accent6"/>
                <w:sz w:val="20"/>
                <w:szCs w:val="20"/>
                <w:lang w:val="es-ES_tradnl" w:bidi="ar-SA"/>
              </w:rPr>
              <w:t>Court</w:t>
            </w:r>
            <w:proofErr w:type="spellEnd"/>
            <w:r w:rsidRPr="001716F9">
              <w:rPr>
                <w:rFonts w:ascii="Arial" w:eastAsia="Calibri" w:hAnsi="Arial" w:cs="Arial"/>
                <w:color w:val="70AD47" w:themeColor="accent6"/>
                <w:sz w:val="20"/>
                <w:szCs w:val="20"/>
                <w:lang w:val="es-ES_tradnl" w:bidi="ar-SA"/>
              </w:rPr>
              <w:t xml:space="preserve"> / Leonardo </w:t>
            </w:r>
            <w:proofErr w:type="spellStart"/>
            <w:r w:rsidRPr="001716F9">
              <w:rPr>
                <w:rFonts w:ascii="Arial" w:eastAsia="Calibri" w:hAnsi="Arial" w:cs="Arial"/>
                <w:color w:val="70AD47" w:themeColor="accent6"/>
                <w:sz w:val="20"/>
                <w:szCs w:val="20"/>
                <w:lang w:val="es-ES_tradnl" w:bidi="ar-SA"/>
              </w:rPr>
              <w:t>Jerusalem</w:t>
            </w:r>
            <w:proofErr w:type="spellEnd"/>
          </w:p>
        </w:tc>
        <w:tc>
          <w:tcPr>
            <w:tcW w:w="3827" w:type="dxa"/>
          </w:tcPr>
          <w:p w14:paraId="736B1375" w14:textId="72A1066B"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n-US" w:bidi="ar-SA"/>
              </w:rPr>
            </w:pPr>
          </w:p>
        </w:tc>
      </w:tr>
      <w:tr w:rsidR="001716F9" w:rsidRPr="001716F9" w14:paraId="6F912FC7" w14:textId="77777777" w:rsidTr="00090B16">
        <w:tc>
          <w:tcPr>
            <w:tcW w:w="2943" w:type="dxa"/>
          </w:tcPr>
          <w:p w14:paraId="5582B032" w14:textId="4B346DE8"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Galilea</w:t>
            </w:r>
          </w:p>
        </w:tc>
        <w:tc>
          <w:tcPr>
            <w:tcW w:w="4395" w:type="dxa"/>
          </w:tcPr>
          <w:p w14:paraId="11AE3F04" w14:textId="2670A0FE"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Kibutz Hotel</w:t>
            </w:r>
          </w:p>
        </w:tc>
        <w:tc>
          <w:tcPr>
            <w:tcW w:w="3827" w:type="dxa"/>
          </w:tcPr>
          <w:p w14:paraId="64B42F8D" w14:textId="2680258B"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p>
        </w:tc>
      </w:tr>
      <w:tr w:rsidR="001716F9" w:rsidRPr="00AB720A" w14:paraId="354E4C3A" w14:textId="77777777" w:rsidTr="00090B16">
        <w:tc>
          <w:tcPr>
            <w:tcW w:w="2943" w:type="dxa"/>
          </w:tcPr>
          <w:p w14:paraId="078DCDA3" w14:textId="3364DCFD"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Tiberiades</w:t>
            </w:r>
          </w:p>
        </w:tc>
        <w:tc>
          <w:tcPr>
            <w:tcW w:w="4395" w:type="dxa"/>
          </w:tcPr>
          <w:p w14:paraId="6616A048" w14:textId="1A774776"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n-GB" w:bidi="ar-SA"/>
              </w:rPr>
            </w:pPr>
            <w:r w:rsidRPr="001716F9">
              <w:rPr>
                <w:rFonts w:ascii="Arial" w:eastAsia="Calibri" w:hAnsi="Arial" w:cs="Arial"/>
                <w:color w:val="70AD47" w:themeColor="accent6"/>
                <w:sz w:val="20"/>
                <w:szCs w:val="20"/>
                <w:lang w:val="en-US" w:bidi="ar-SA"/>
              </w:rPr>
              <w:t>Royal Plaza / Lake House / Golden Crowne</w:t>
            </w:r>
          </w:p>
        </w:tc>
        <w:tc>
          <w:tcPr>
            <w:tcW w:w="3827" w:type="dxa"/>
          </w:tcPr>
          <w:p w14:paraId="0D0FE198" w14:textId="77777777"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n-GB" w:bidi="ar-SA"/>
              </w:rPr>
            </w:pPr>
          </w:p>
        </w:tc>
      </w:tr>
      <w:tr w:rsidR="001716F9" w:rsidRPr="001716F9" w14:paraId="0323CDD0" w14:textId="77777777" w:rsidTr="00090B16">
        <w:tc>
          <w:tcPr>
            <w:tcW w:w="2943" w:type="dxa"/>
          </w:tcPr>
          <w:p w14:paraId="2FE2D34A" w14:textId="1EE2351C"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1716F9">
              <w:rPr>
                <w:rFonts w:ascii="Arial" w:eastAsia="Calibri" w:hAnsi="Arial" w:cs="Arial"/>
                <w:color w:val="70AD47" w:themeColor="accent6"/>
                <w:sz w:val="20"/>
                <w:szCs w:val="20"/>
                <w:lang w:val="es-ES_tradnl" w:bidi="ar-SA"/>
              </w:rPr>
              <w:t>Tel Aviv</w:t>
            </w:r>
          </w:p>
        </w:tc>
        <w:tc>
          <w:tcPr>
            <w:tcW w:w="4395" w:type="dxa"/>
          </w:tcPr>
          <w:p w14:paraId="2BD08A3C" w14:textId="14022F8A"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1716F9">
              <w:rPr>
                <w:rFonts w:ascii="Arial" w:eastAsia="Calibri" w:hAnsi="Arial" w:cs="Arial"/>
                <w:color w:val="70AD47" w:themeColor="accent6"/>
                <w:sz w:val="20"/>
                <w:szCs w:val="20"/>
                <w:lang w:val="es-ES_tradnl" w:bidi="ar-SA"/>
              </w:rPr>
              <w:t>Metropolitan</w:t>
            </w:r>
            <w:proofErr w:type="spellEnd"/>
            <w:r w:rsidRPr="001716F9">
              <w:rPr>
                <w:rFonts w:ascii="Arial" w:eastAsia="Calibri" w:hAnsi="Arial" w:cs="Arial"/>
                <w:color w:val="70AD47" w:themeColor="accent6"/>
                <w:sz w:val="20"/>
                <w:szCs w:val="20"/>
                <w:lang w:val="es-ES_tradnl" w:bidi="ar-SA"/>
              </w:rPr>
              <w:t xml:space="preserve"> / BY 14</w:t>
            </w:r>
          </w:p>
        </w:tc>
        <w:tc>
          <w:tcPr>
            <w:tcW w:w="3827" w:type="dxa"/>
          </w:tcPr>
          <w:p w14:paraId="7A53FD27" w14:textId="1D2D03EA" w:rsidR="00090B16" w:rsidRPr="001716F9" w:rsidRDefault="00090B16" w:rsidP="00090B16">
            <w:pPr>
              <w:widowControl/>
              <w:kinsoku w:val="0"/>
              <w:overflowPunct w:val="0"/>
              <w:adjustRightInd w:val="0"/>
              <w:spacing w:line="360" w:lineRule="auto"/>
              <w:rPr>
                <w:rFonts w:ascii="Arial" w:eastAsia="Calibri" w:hAnsi="Arial" w:cs="Arial"/>
                <w:color w:val="70AD47" w:themeColor="accent6"/>
                <w:sz w:val="20"/>
                <w:szCs w:val="20"/>
                <w:lang w:val="es-ES_tradnl" w:bidi="ar-SA"/>
              </w:rPr>
            </w:pPr>
          </w:p>
        </w:tc>
      </w:tr>
    </w:tbl>
    <w:p w14:paraId="2CDD5839" w14:textId="77777777" w:rsidR="00D92E8D" w:rsidRDefault="00D92E8D" w:rsidP="007D589F">
      <w:pPr>
        <w:widowControl/>
        <w:kinsoku w:val="0"/>
        <w:overflowPunct w:val="0"/>
        <w:adjustRightInd w:val="0"/>
        <w:rPr>
          <w:rFonts w:ascii="Arial" w:eastAsia="Calibri" w:hAnsi="Arial" w:cs="Arial"/>
          <w:sz w:val="20"/>
          <w:szCs w:val="20"/>
          <w:lang w:val="es-ES_tradnl" w:bidi="ar-SA"/>
        </w:rPr>
      </w:pPr>
    </w:p>
    <w:p w14:paraId="54388A72" w14:textId="1931F6FF" w:rsidR="00FE768B" w:rsidRDefault="00FE768B" w:rsidP="007D589F">
      <w:pPr>
        <w:widowControl/>
        <w:kinsoku w:val="0"/>
        <w:overflowPunct w:val="0"/>
        <w:adjustRightInd w:val="0"/>
        <w:rPr>
          <w:rFonts w:ascii="Arial" w:eastAsia="Calibri" w:hAnsi="Arial" w:cs="Arial"/>
          <w:sz w:val="20"/>
          <w:szCs w:val="20"/>
          <w:lang w:val="es-ES_tradnl" w:bidi="ar-SA"/>
        </w:rPr>
      </w:pPr>
    </w:p>
    <w:sectPr w:rsidR="00FE768B"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44BB0" w14:textId="77777777" w:rsidR="00922B68" w:rsidRDefault="00922B68" w:rsidP="0003359D">
      <w:r>
        <w:separator/>
      </w:r>
    </w:p>
  </w:endnote>
  <w:endnote w:type="continuationSeparator" w:id="0">
    <w:p w14:paraId="5B17DEBC" w14:textId="77777777" w:rsidR="00922B68" w:rsidRDefault="00922B68"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PF Highway Sans Pro">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33C5" w14:textId="77777777" w:rsidR="00922B68" w:rsidRDefault="00922B68" w:rsidP="0003359D">
      <w:r>
        <w:separator/>
      </w:r>
    </w:p>
  </w:footnote>
  <w:footnote w:type="continuationSeparator" w:id="0">
    <w:p w14:paraId="08B27949" w14:textId="77777777" w:rsidR="00922B68" w:rsidRDefault="00922B68"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16B1C0D"/>
    <w:multiLevelType w:val="hybridMultilevel"/>
    <w:tmpl w:val="0AD4A5E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1"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2"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3"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4"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5" w15:restartNumberingAfterBreak="0">
    <w:nsid w:val="4AA30A58"/>
    <w:multiLevelType w:val="hybridMultilevel"/>
    <w:tmpl w:val="E088682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7"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8"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9"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20"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21"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2"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3"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4"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5"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6"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420833845">
    <w:abstractNumId w:val="11"/>
  </w:num>
  <w:num w:numId="2" w16cid:durableId="160320750">
    <w:abstractNumId w:val="16"/>
  </w:num>
  <w:num w:numId="3" w16cid:durableId="379061170">
    <w:abstractNumId w:val="5"/>
  </w:num>
  <w:num w:numId="4" w16cid:durableId="1415856859">
    <w:abstractNumId w:val="26"/>
  </w:num>
  <w:num w:numId="5" w16cid:durableId="661664318">
    <w:abstractNumId w:val="21"/>
  </w:num>
  <w:num w:numId="6" w16cid:durableId="1047991552">
    <w:abstractNumId w:val="20"/>
  </w:num>
  <w:num w:numId="7" w16cid:durableId="506991354">
    <w:abstractNumId w:val="12"/>
  </w:num>
  <w:num w:numId="8" w16cid:durableId="819343858">
    <w:abstractNumId w:val="25"/>
  </w:num>
  <w:num w:numId="9" w16cid:durableId="613488673">
    <w:abstractNumId w:val="19"/>
  </w:num>
  <w:num w:numId="10" w16cid:durableId="732890600">
    <w:abstractNumId w:val="8"/>
  </w:num>
  <w:num w:numId="11" w16cid:durableId="1202936910">
    <w:abstractNumId w:val="24"/>
  </w:num>
  <w:num w:numId="12" w16cid:durableId="993726703">
    <w:abstractNumId w:val="2"/>
  </w:num>
  <w:num w:numId="13" w16cid:durableId="1716931154">
    <w:abstractNumId w:val="17"/>
  </w:num>
  <w:num w:numId="14" w16cid:durableId="144593333">
    <w:abstractNumId w:val="4"/>
  </w:num>
  <w:num w:numId="15" w16cid:durableId="1457868838">
    <w:abstractNumId w:val="7"/>
  </w:num>
  <w:num w:numId="16" w16cid:durableId="681398096">
    <w:abstractNumId w:val="13"/>
  </w:num>
  <w:num w:numId="17" w16cid:durableId="1675496926">
    <w:abstractNumId w:val="14"/>
  </w:num>
  <w:num w:numId="18" w16cid:durableId="424545086">
    <w:abstractNumId w:val="18"/>
  </w:num>
  <w:num w:numId="19" w16cid:durableId="1215655812">
    <w:abstractNumId w:val="3"/>
  </w:num>
  <w:num w:numId="20" w16cid:durableId="1579556444">
    <w:abstractNumId w:val="10"/>
  </w:num>
  <w:num w:numId="21" w16cid:durableId="1590697865">
    <w:abstractNumId w:val="22"/>
  </w:num>
  <w:num w:numId="22" w16cid:durableId="127212968">
    <w:abstractNumId w:val="6"/>
  </w:num>
  <w:num w:numId="23" w16cid:durableId="1333726352">
    <w:abstractNumId w:val="23"/>
  </w:num>
  <w:num w:numId="24" w16cid:durableId="336231588">
    <w:abstractNumId w:val="6"/>
  </w:num>
  <w:num w:numId="25" w16cid:durableId="316883473">
    <w:abstractNumId w:val="1"/>
  </w:num>
  <w:num w:numId="26" w16cid:durableId="2114587392">
    <w:abstractNumId w:val="0"/>
  </w:num>
  <w:num w:numId="27" w16cid:durableId="1331640201">
    <w:abstractNumId w:val="9"/>
  </w:num>
  <w:num w:numId="28" w16cid:durableId="20170783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0DFD"/>
    <w:rsid w:val="00001768"/>
    <w:rsid w:val="000061F9"/>
    <w:rsid w:val="000132F3"/>
    <w:rsid w:val="000148F0"/>
    <w:rsid w:val="0001688C"/>
    <w:rsid w:val="000334DD"/>
    <w:rsid w:val="0003359D"/>
    <w:rsid w:val="00043CE6"/>
    <w:rsid w:val="00051810"/>
    <w:rsid w:val="000518C1"/>
    <w:rsid w:val="0005350E"/>
    <w:rsid w:val="00060C25"/>
    <w:rsid w:val="000621DD"/>
    <w:rsid w:val="00062C33"/>
    <w:rsid w:val="00063C87"/>
    <w:rsid w:val="000705D5"/>
    <w:rsid w:val="00081D7F"/>
    <w:rsid w:val="00082FEC"/>
    <w:rsid w:val="00086C7F"/>
    <w:rsid w:val="0008767C"/>
    <w:rsid w:val="00090B16"/>
    <w:rsid w:val="000932ED"/>
    <w:rsid w:val="000954A1"/>
    <w:rsid w:val="00096CAD"/>
    <w:rsid w:val="000A0D64"/>
    <w:rsid w:val="000A2DAA"/>
    <w:rsid w:val="000A3E4F"/>
    <w:rsid w:val="000A6559"/>
    <w:rsid w:val="000B108E"/>
    <w:rsid w:val="000C0D2A"/>
    <w:rsid w:val="000C0FE4"/>
    <w:rsid w:val="000C13EA"/>
    <w:rsid w:val="000C2A86"/>
    <w:rsid w:val="000C527C"/>
    <w:rsid w:val="000C6F51"/>
    <w:rsid w:val="000D657E"/>
    <w:rsid w:val="000F77EB"/>
    <w:rsid w:val="001020DF"/>
    <w:rsid w:val="00103FEE"/>
    <w:rsid w:val="00111DA5"/>
    <w:rsid w:val="001120DB"/>
    <w:rsid w:val="001140E9"/>
    <w:rsid w:val="00114DC6"/>
    <w:rsid w:val="0011514F"/>
    <w:rsid w:val="00116A48"/>
    <w:rsid w:val="00123755"/>
    <w:rsid w:val="001337CE"/>
    <w:rsid w:val="001374D3"/>
    <w:rsid w:val="001508FE"/>
    <w:rsid w:val="00154171"/>
    <w:rsid w:val="001606A5"/>
    <w:rsid w:val="00165770"/>
    <w:rsid w:val="00166983"/>
    <w:rsid w:val="00167164"/>
    <w:rsid w:val="00170869"/>
    <w:rsid w:val="001716F9"/>
    <w:rsid w:val="00173205"/>
    <w:rsid w:val="00174B9C"/>
    <w:rsid w:val="0017709E"/>
    <w:rsid w:val="0018209D"/>
    <w:rsid w:val="001A0992"/>
    <w:rsid w:val="001A3CEC"/>
    <w:rsid w:val="001A5D01"/>
    <w:rsid w:val="001B1606"/>
    <w:rsid w:val="001B185D"/>
    <w:rsid w:val="001B2430"/>
    <w:rsid w:val="001C5EFF"/>
    <w:rsid w:val="001D525F"/>
    <w:rsid w:val="001E030D"/>
    <w:rsid w:val="001E2C9E"/>
    <w:rsid w:val="001E58A4"/>
    <w:rsid w:val="001E6A85"/>
    <w:rsid w:val="001E7AC0"/>
    <w:rsid w:val="001E7FCA"/>
    <w:rsid w:val="001F756A"/>
    <w:rsid w:val="002003BF"/>
    <w:rsid w:val="00201DC5"/>
    <w:rsid w:val="0021108F"/>
    <w:rsid w:val="002154AD"/>
    <w:rsid w:val="002202CA"/>
    <w:rsid w:val="00223E5E"/>
    <w:rsid w:val="00230A66"/>
    <w:rsid w:val="0024025A"/>
    <w:rsid w:val="002477A7"/>
    <w:rsid w:val="00247E6D"/>
    <w:rsid w:val="00253385"/>
    <w:rsid w:val="00254262"/>
    <w:rsid w:val="00265820"/>
    <w:rsid w:val="00271352"/>
    <w:rsid w:val="0027707D"/>
    <w:rsid w:val="00277758"/>
    <w:rsid w:val="002878ED"/>
    <w:rsid w:val="002A4AD8"/>
    <w:rsid w:val="002A4CC0"/>
    <w:rsid w:val="002A6FA5"/>
    <w:rsid w:val="002B16BD"/>
    <w:rsid w:val="002B1E04"/>
    <w:rsid w:val="002B20EC"/>
    <w:rsid w:val="002D41D7"/>
    <w:rsid w:val="002D4564"/>
    <w:rsid w:val="002D4B89"/>
    <w:rsid w:val="002E07A9"/>
    <w:rsid w:val="002E5461"/>
    <w:rsid w:val="002E5E89"/>
    <w:rsid w:val="002F3D5D"/>
    <w:rsid w:val="003035D4"/>
    <w:rsid w:val="003049DC"/>
    <w:rsid w:val="003064D5"/>
    <w:rsid w:val="003075EA"/>
    <w:rsid w:val="00307CF4"/>
    <w:rsid w:val="00311589"/>
    <w:rsid w:val="00312485"/>
    <w:rsid w:val="00313265"/>
    <w:rsid w:val="00315003"/>
    <w:rsid w:val="003151CF"/>
    <w:rsid w:val="00317956"/>
    <w:rsid w:val="00323B33"/>
    <w:rsid w:val="00325BD6"/>
    <w:rsid w:val="0032716E"/>
    <w:rsid w:val="0033629F"/>
    <w:rsid w:val="00344A7E"/>
    <w:rsid w:val="003451E8"/>
    <w:rsid w:val="003464DB"/>
    <w:rsid w:val="0034682A"/>
    <w:rsid w:val="00355E8F"/>
    <w:rsid w:val="00361BB4"/>
    <w:rsid w:val="003672CE"/>
    <w:rsid w:val="003717E5"/>
    <w:rsid w:val="0038033E"/>
    <w:rsid w:val="00380977"/>
    <w:rsid w:val="00382143"/>
    <w:rsid w:val="003922B9"/>
    <w:rsid w:val="00393937"/>
    <w:rsid w:val="003A3BB0"/>
    <w:rsid w:val="003B7F58"/>
    <w:rsid w:val="003C1315"/>
    <w:rsid w:val="003C6A4F"/>
    <w:rsid w:val="003C7364"/>
    <w:rsid w:val="003C7797"/>
    <w:rsid w:val="003D1C6E"/>
    <w:rsid w:val="003D6BC1"/>
    <w:rsid w:val="003E11C7"/>
    <w:rsid w:val="003E445B"/>
    <w:rsid w:val="003F04C5"/>
    <w:rsid w:val="003F1E27"/>
    <w:rsid w:val="003F7626"/>
    <w:rsid w:val="003F78F8"/>
    <w:rsid w:val="00402288"/>
    <w:rsid w:val="00403BDF"/>
    <w:rsid w:val="00406409"/>
    <w:rsid w:val="0041017D"/>
    <w:rsid w:val="00411BCF"/>
    <w:rsid w:val="00413CCD"/>
    <w:rsid w:val="00422BBD"/>
    <w:rsid w:val="004309B2"/>
    <w:rsid w:val="0043346A"/>
    <w:rsid w:val="004349FC"/>
    <w:rsid w:val="00435469"/>
    <w:rsid w:val="004406E3"/>
    <w:rsid w:val="00442286"/>
    <w:rsid w:val="00442735"/>
    <w:rsid w:val="004447CD"/>
    <w:rsid w:val="004457D5"/>
    <w:rsid w:val="00447C76"/>
    <w:rsid w:val="0045127D"/>
    <w:rsid w:val="00453511"/>
    <w:rsid w:val="0045690C"/>
    <w:rsid w:val="00460FFE"/>
    <w:rsid w:val="00467426"/>
    <w:rsid w:val="00472359"/>
    <w:rsid w:val="004732DE"/>
    <w:rsid w:val="00474083"/>
    <w:rsid w:val="00475B6B"/>
    <w:rsid w:val="004857CA"/>
    <w:rsid w:val="00487687"/>
    <w:rsid w:val="00487A3B"/>
    <w:rsid w:val="004928D6"/>
    <w:rsid w:val="00495973"/>
    <w:rsid w:val="0049775D"/>
    <w:rsid w:val="004A01DB"/>
    <w:rsid w:val="004A171F"/>
    <w:rsid w:val="004A412C"/>
    <w:rsid w:val="004A5B62"/>
    <w:rsid w:val="004B59D3"/>
    <w:rsid w:val="004C08F9"/>
    <w:rsid w:val="004C29FF"/>
    <w:rsid w:val="004C3B8D"/>
    <w:rsid w:val="004C42ED"/>
    <w:rsid w:val="004C553C"/>
    <w:rsid w:val="004D197D"/>
    <w:rsid w:val="004D3653"/>
    <w:rsid w:val="004D4181"/>
    <w:rsid w:val="004D608E"/>
    <w:rsid w:val="004D6E4E"/>
    <w:rsid w:val="004D7944"/>
    <w:rsid w:val="004E53C5"/>
    <w:rsid w:val="004E54D0"/>
    <w:rsid w:val="0050076B"/>
    <w:rsid w:val="00500C0B"/>
    <w:rsid w:val="00504275"/>
    <w:rsid w:val="00504D52"/>
    <w:rsid w:val="00510EDD"/>
    <w:rsid w:val="00511860"/>
    <w:rsid w:val="0051501B"/>
    <w:rsid w:val="00517C79"/>
    <w:rsid w:val="00530642"/>
    <w:rsid w:val="00534A33"/>
    <w:rsid w:val="00537204"/>
    <w:rsid w:val="00547583"/>
    <w:rsid w:val="00547E14"/>
    <w:rsid w:val="00551346"/>
    <w:rsid w:val="00551A03"/>
    <w:rsid w:val="00552297"/>
    <w:rsid w:val="005574A9"/>
    <w:rsid w:val="0056555F"/>
    <w:rsid w:val="00567810"/>
    <w:rsid w:val="005719C2"/>
    <w:rsid w:val="00571FC7"/>
    <w:rsid w:val="00572744"/>
    <w:rsid w:val="00574794"/>
    <w:rsid w:val="005752E3"/>
    <w:rsid w:val="00581E21"/>
    <w:rsid w:val="005836FE"/>
    <w:rsid w:val="005908BF"/>
    <w:rsid w:val="00593A42"/>
    <w:rsid w:val="00597838"/>
    <w:rsid w:val="005A66CF"/>
    <w:rsid w:val="005A6E14"/>
    <w:rsid w:val="005B1F60"/>
    <w:rsid w:val="005B3A3F"/>
    <w:rsid w:val="005B4152"/>
    <w:rsid w:val="005C053C"/>
    <w:rsid w:val="005C074F"/>
    <w:rsid w:val="005C29DB"/>
    <w:rsid w:val="005D0347"/>
    <w:rsid w:val="005D036F"/>
    <w:rsid w:val="005D21A1"/>
    <w:rsid w:val="005D53A3"/>
    <w:rsid w:val="005D7D36"/>
    <w:rsid w:val="005E39AA"/>
    <w:rsid w:val="005E796D"/>
    <w:rsid w:val="005F192B"/>
    <w:rsid w:val="005F5B38"/>
    <w:rsid w:val="00603140"/>
    <w:rsid w:val="00605C03"/>
    <w:rsid w:val="0061096A"/>
    <w:rsid w:val="00613C0D"/>
    <w:rsid w:val="0061484A"/>
    <w:rsid w:val="006233D3"/>
    <w:rsid w:val="006256CC"/>
    <w:rsid w:val="00625981"/>
    <w:rsid w:val="00634DD1"/>
    <w:rsid w:val="0064069B"/>
    <w:rsid w:val="00651303"/>
    <w:rsid w:val="00654EEC"/>
    <w:rsid w:val="00656FA6"/>
    <w:rsid w:val="00665002"/>
    <w:rsid w:val="0066544A"/>
    <w:rsid w:val="00666463"/>
    <w:rsid w:val="00667B0A"/>
    <w:rsid w:val="00673025"/>
    <w:rsid w:val="00681C14"/>
    <w:rsid w:val="0069592A"/>
    <w:rsid w:val="006A251B"/>
    <w:rsid w:val="006A63C9"/>
    <w:rsid w:val="006B6135"/>
    <w:rsid w:val="006B7454"/>
    <w:rsid w:val="006C0A63"/>
    <w:rsid w:val="006C214D"/>
    <w:rsid w:val="006E0067"/>
    <w:rsid w:val="006E408B"/>
    <w:rsid w:val="006E6620"/>
    <w:rsid w:val="006F256D"/>
    <w:rsid w:val="006F303C"/>
    <w:rsid w:val="006F5B19"/>
    <w:rsid w:val="006F667E"/>
    <w:rsid w:val="007006EA"/>
    <w:rsid w:val="00701758"/>
    <w:rsid w:val="00702131"/>
    <w:rsid w:val="00702F71"/>
    <w:rsid w:val="0070471B"/>
    <w:rsid w:val="0070543D"/>
    <w:rsid w:val="00711C63"/>
    <w:rsid w:val="00711F4E"/>
    <w:rsid w:val="00717423"/>
    <w:rsid w:val="00735925"/>
    <w:rsid w:val="00735F4B"/>
    <w:rsid w:val="00736E5C"/>
    <w:rsid w:val="00741913"/>
    <w:rsid w:val="0074254D"/>
    <w:rsid w:val="007452AE"/>
    <w:rsid w:val="007471E8"/>
    <w:rsid w:val="00747A0C"/>
    <w:rsid w:val="007513CA"/>
    <w:rsid w:val="0075379D"/>
    <w:rsid w:val="0075656E"/>
    <w:rsid w:val="00760B26"/>
    <w:rsid w:val="0076602B"/>
    <w:rsid w:val="007764C3"/>
    <w:rsid w:val="0078039B"/>
    <w:rsid w:val="00783972"/>
    <w:rsid w:val="00795A2C"/>
    <w:rsid w:val="0079795F"/>
    <w:rsid w:val="007A06EB"/>
    <w:rsid w:val="007A620F"/>
    <w:rsid w:val="007B08CC"/>
    <w:rsid w:val="007B6678"/>
    <w:rsid w:val="007C18FA"/>
    <w:rsid w:val="007C21F4"/>
    <w:rsid w:val="007D41C9"/>
    <w:rsid w:val="007D589F"/>
    <w:rsid w:val="007D5E65"/>
    <w:rsid w:val="007E08EA"/>
    <w:rsid w:val="007F1432"/>
    <w:rsid w:val="007F2A1A"/>
    <w:rsid w:val="007F4949"/>
    <w:rsid w:val="007F4AAE"/>
    <w:rsid w:val="007F68E1"/>
    <w:rsid w:val="008026D1"/>
    <w:rsid w:val="00803184"/>
    <w:rsid w:val="00804BA5"/>
    <w:rsid w:val="00805FE1"/>
    <w:rsid w:val="008069B8"/>
    <w:rsid w:val="00814ED9"/>
    <w:rsid w:val="0081595F"/>
    <w:rsid w:val="00820966"/>
    <w:rsid w:val="00827261"/>
    <w:rsid w:val="00827726"/>
    <w:rsid w:val="008279AF"/>
    <w:rsid w:val="00827A52"/>
    <w:rsid w:val="00843965"/>
    <w:rsid w:val="00846EB9"/>
    <w:rsid w:val="00854749"/>
    <w:rsid w:val="00855B6F"/>
    <w:rsid w:val="00857A6B"/>
    <w:rsid w:val="00861524"/>
    <w:rsid w:val="008631A4"/>
    <w:rsid w:val="00864905"/>
    <w:rsid w:val="008649FE"/>
    <w:rsid w:val="008732FD"/>
    <w:rsid w:val="00876CA9"/>
    <w:rsid w:val="008916BD"/>
    <w:rsid w:val="00891D63"/>
    <w:rsid w:val="008A59B1"/>
    <w:rsid w:val="008B0ABD"/>
    <w:rsid w:val="008B0FA1"/>
    <w:rsid w:val="008B1B53"/>
    <w:rsid w:val="008C45A1"/>
    <w:rsid w:val="008C79DA"/>
    <w:rsid w:val="008D0BF3"/>
    <w:rsid w:val="008D63D8"/>
    <w:rsid w:val="008E3B3C"/>
    <w:rsid w:val="008E7175"/>
    <w:rsid w:val="008F046A"/>
    <w:rsid w:val="008F1AEF"/>
    <w:rsid w:val="008F3B82"/>
    <w:rsid w:val="00914FCA"/>
    <w:rsid w:val="0091721B"/>
    <w:rsid w:val="009227F2"/>
    <w:rsid w:val="00922B68"/>
    <w:rsid w:val="00933347"/>
    <w:rsid w:val="0093337F"/>
    <w:rsid w:val="009348D7"/>
    <w:rsid w:val="00936782"/>
    <w:rsid w:val="00940958"/>
    <w:rsid w:val="00944D58"/>
    <w:rsid w:val="009524B5"/>
    <w:rsid w:val="00953064"/>
    <w:rsid w:val="00954353"/>
    <w:rsid w:val="00961570"/>
    <w:rsid w:val="00961835"/>
    <w:rsid w:val="00962A77"/>
    <w:rsid w:val="00963F03"/>
    <w:rsid w:val="00966B6B"/>
    <w:rsid w:val="00966EC4"/>
    <w:rsid w:val="009722E2"/>
    <w:rsid w:val="00972B38"/>
    <w:rsid w:val="00980C03"/>
    <w:rsid w:val="00981951"/>
    <w:rsid w:val="00982D45"/>
    <w:rsid w:val="00990B49"/>
    <w:rsid w:val="00990E6F"/>
    <w:rsid w:val="009930AD"/>
    <w:rsid w:val="00993E31"/>
    <w:rsid w:val="00995542"/>
    <w:rsid w:val="00996FC0"/>
    <w:rsid w:val="009A2345"/>
    <w:rsid w:val="009A5549"/>
    <w:rsid w:val="009A59BE"/>
    <w:rsid w:val="009A7D9A"/>
    <w:rsid w:val="009B12FD"/>
    <w:rsid w:val="009B3D71"/>
    <w:rsid w:val="009B6656"/>
    <w:rsid w:val="009C0116"/>
    <w:rsid w:val="009C0AF4"/>
    <w:rsid w:val="009C2EEF"/>
    <w:rsid w:val="009D348B"/>
    <w:rsid w:val="009E5E85"/>
    <w:rsid w:val="009E60EB"/>
    <w:rsid w:val="009F2310"/>
    <w:rsid w:val="009F2499"/>
    <w:rsid w:val="009F3C71"/>
    <w:rsid w:val="00A00696"/>
    <w:rsid w:val="00A04F9D"/>
    <w:rsid w:val="00A077F7"/>
    <w:rsid w:val="00A123E5"/>
    <w:rsid w:val="00A127C9"/>
    <w:rsid w:val="00A1333A"/>
    <w:rsid w:val="00A15F27"/>
    <w:rsid w:val="00A164DB"/>
    <w:rsid w:val="00A22D54"/>
    <w:rsid w:val="00A24493"/>
    <w:rsid w:val="00A268CE"/>
    <w:rsid w:val="00A30373"/>
    <w:rsid w:val="00A34E34"/>
    <w:rsid w:val="00A4713C"/>
    <w:rsid w:val="00A50EA2"/>
    <w:rsid w:val="00A54A94"/>
    <w:rsid w:val="00A64C08"/>
    <w:rsid w:val="00A67CEE"/>
    <w:rsid w:val="00A72FBD"/>
    <w:rsid w:val="00A75214"/>
    <w:rsid w:val="00A84F47"/>
    <w:rsid w:val="00A9176F"/>
    <w:rsid w:val="00A91CD6"/>
    <w:rsid w:val="00A9291F"/>
    <w:rsid w:val="00A951CB"/>
    <w:rsid w:val="00A954B1"/>
    <w:rsid w:val="00AA05D3"/>
    <w:rsid w:val="00AA39BE"/>
    <w:rsid w:val="00AB125B"/>
    <w:rsid w:val="00AB7136"/>
    <w:rsid w:val="00AB720A"/>
    <w:rsid w:val="00AC1367"/>
    <w:rsid w:val="00AC3D78"/>
    <w:rsid w:val="00AD248D"/>
    <w:rsid w:val="00AD3204"/>
    <w:rsid w:val="00AD476C"/>
    <w:rsid w:val="00AE516D"/>
    <w:rsid w:val="00AF651F"/>
    <w:rsid w:val="00B0255A"/>
    <w:rsid w:val="00B02AD3"/>
    <w:rsid w:val="00B03580"/>
    <w:rsid w:val="00B07D57"/>
    <w:rsid w:val="00B10E43"/>
    <w:rsid w:val="00B127A6"/>
    <w:rsid w:val="00B1763D"/>
    <w:rsid w:val="00B21B2A"/>
    <w:rsid w:val="00B32437"/>
    <w:rsid w:val="00B33FE8"/>
    <w:rsid w:val="00B405F9"/>
    <w:rsid w:val="00B42FD0"/>
    <w:rsid w:val="00B44DFA"/>
    <w:rsid w:val="00B502FE"/>
    <w:rsid w:val="00B51686"/>
    <w:rsid w:val="00B65282"/>
    <w:rsid w:val="00B65A9D"/>
    <w:rsid w:val="00B65DC5"/>
    <w:rsid w:val="00B778BD"/>
    <w:rsid w:val="00B804C7"/>
    <w:rsid w:val="00B80668"/>
    <w:rsid w:val="00B823E6"/>
    <w:rsid w:val="00B835CF"/>
    <w:rsid w:val="00B854AF"/>
    <w:rsid w:val="00B86FCC"/>
    <w:rsid w:val="00B935E6"/>
    <w:rsid w:val="00B93EE3"/>
    <w:rsid w:val="00B9497C"/>
    <w:rsid w:val="00BC01E5"/>
    <w:rsid w:val="00BC3252"/>
    <w:rsid w:val="00BC5C28"/>
    <w:rsid w:val="00BC6348"/>
    <w:rsid w:val="00BD1143"/>
    <w:rsid w:val="00BE45C5"/>
    <w:rsid w:val="00BE78DE"/>
    <w:rsid w:val="00BE7A1E"/>
    <w:rsid w:val="00BF1298"/>
    <w:rsid w:val="00BF1B1C"/>
    <w:rsid w:val="00C02C1B"/>
    <w:rsid w:val="00C15E91"/>
    <w:rsid w:val="00C20753"/>
    <w:rsid w:val="00C2117F"/>
    <w:rsid w:val="00C27EE9"/>
    <w:rsid w:val="00C348B0"/>
    <w:rsid w:val="00C41D18"/>
    <w:rsid w:val="00C42F32"/>
    <w:rsid w:val="00C43833"/>
    <w:rsid w:val="00C4567A"/>
    <w:rsid w:val="00C468CD"/>
    <w:rsid w:val="00C50347"/>
    <w:rsid w:val="00C51376"/>
    <w:rsid w:val="00C554F5"/>
    <w:rsid w:val="00C57478"/>
    <w:rsid w:val="00C6430D"/>
    <w:rsid w:val="00C7244A"/>
    <w:rsid w:val="00C73EBF"/>
    <w:rsid w:val="00C7405E"/>
    <w:rsid w:val="00C740A4"/>
    <w:rsid w:val="00C7540C"/>
    <w:rsid w:val="00C80647"/>
    <w:rsid w:val="00C8273A"/>
    <w:rsid w:val="00C8314B"/>
    <w:rsid w:val="00C855DA"/>
    <w:rsid w:val="00C93008"/>
    <w:rsid w:val="00C94158"/>
    <w:rsid w:val="00CA1B95"/>
    <w:rsid w:val="00CB71BD"/>
    <w:rsid w:val="00CC0547"/>
    <w:rsid w:val="00CC0D9D"/>
    <w:rsid w:val="00CC1B68"/>
    <w:rsid w:val="00CD05BA"/>
    <w:rsid w:val="00CD3E26"/>
    <w:rsid w:val="00CD5AA0"/>
    <w:rsid w:val="00CE1B08"/>
    <w:rsid w:val="00CE36CB"/>
    <w:rsid w:val="00CF13A3"/>
    <w:rsid w:val="00D064BC"/>
    <w:rsid w:val="00D06B9E"/>
    <w:rsid w:val="00D1598D"/>
    <w:rsid w:val="00D22409"/>
    <w:rsid w:val="00D23BDE"/>
    <w:rsid w:val="00D45C46"/>
    <w:rsid w:val="00D5440F"/>
    <w:rsid w:val="00D60FEA"/>
    <w:rsid w:val="00D6152C"/>
    <w:rsid w:val="00D61892"/>
    <w:rsid w:val="00D63946"/>
    <w:rsid w:val="00D723C4"/>
    <w:rsid w:val="00D72D49"/>
    <w:rsid w:val="00D8085C"/>
    <w:rsid w:val="00D81B67"/>
    <w:rsid w:val="00D82420"/>
    <w:rsid w:val="00D87D2C"/>
    <w:rsid w:val="00D90221"/>
    <w:rsid w:val="00D92E8D"/>
    <w:rsid w:val="00D97609"/>
    <w:rsid w:val="00DA15A9"/>
    <w:rsid w:val="00DA68CA"/>
    <w:rsid w:val="00DB2C3F"/>
    <w:rsid w:val="00DC0353"/>
    <w:rsid w:val="00DC29BE"/>
    <w:rsid w:val="00DC3AE1"/>
    <w:rsid w:val="00DC6858"/>
    <w:rsid w:val="00DE061F"/>
    <w:rsid w:val="00DE2321"/>
    <w:rsid w:val="00DE66F3"/>
    <w:rsid w:val="00DF072B"/>
    <w:rsid w:val="00DF1136"/>
    <w:rsid w:val="00DF11D9"/>
    <w:rsid w:val="00DF1DB2"/>
    <w:rsid w:val="00DF55D4"/>
    <w:rsid w:val="00E01DDA"/>
    <w:rsid w:val="00E01EAF"/>
    <w:rsid w:val="00E132BC"/>
    <w:rsid w:val="00E17509"/>
    <w:rsid w:val="00E25C4A"/>
    <w:rsid w:val="00E26E95"/>
    <w:rsid w:val="00E31BA7"/>
    <w:rsid w:val="00E347A8"/>
    <w:rsid w:val="00E3501B"/>
    <w:rsid w:val="00E36F84"/>
    <w:rsid w:val="00E45B49"/>
    <w:rsid w:val="00E52CF3"/>
    <w:rsid w:val="00E67A3C"/>
    <w:rsid w:val="00E757E2"/>
    <w:rsid w:val="00E759BB"/>
    <w:rsid w:val="00E82BA9"/>
    <w:rsid w:val="00E94B90"/>
    <w:rsid w:val="00E9514A"/>
    <w:rsid w:val="00E97915"/>
    <w:rsid w:val="00EA017F"/>
    <w:rsid w:val="00EA0722"/>
    <w:rsid w:val="00EA23AD"/>
    <w:rsid w:val="00EA3ECD"/>
    <w:rsid w:val="00EA4521"/>
    <w:rsid w:val="00EA78B2"/>
    <w:rsid w:val="00EB30F0"/>
    <w:rsid w:val="00EB4431"/>
    <w:rsid w:val="00EB57C3"/>
    <w:rsid w:val="00EB64E6"/>
    <w:rsid w:val="00EC3663"/>
    <w:rsid w:val="00EC45FB"/>
    <w:rsid w:val="00EC4667"/>
    <w:rsid w:val="00EC524D"/>
    <w:rsid w:val="00ED2418"/>
    <w:rsid w:val="00ED5D9A"/>
    <w:rsid w:val="00ED7CED"/>
    <w:rsid w:val="00EE2358"/>
    <w:rsid w:val="00EE4B1C"/>
    <w:rsid w:val="00EF55FF"/>
    <w:rsid w:val="00EF7A77"/>
    <w:rsid w:val="00F0079A"/>
    <w:rsid w:val="00F067A0"/>
    <w:rsid w:val="00F10FC5"/>
    <w:rsid w:val="00F1363F"/>
    <w:rsid w:val="00F16568"/>
    <w:rsid w:val="00F16E95"/>
    <w:rsid w:val="00F17718"/>
    <w:rsid w:val="00F22871"/>
    <w:rsid w:val="00F25C51"/>
    <w:rsid w:val="00F359EB"/>
    <w:rsid w:val="00F40F97"/>
    <w:rsid w:val="00F4293D"/>
    <w:rsid w:val="00F42DFC"/>
    <w:rsid w:val="00F4478A"/>
    <w:rsid w:val="00F45E00"/>
    <w:rsid w:val="00F53316"/>
    <w:rsid w:val="00F54421"/>
    <w:rsid w:val="00F56436"/>
    <w:rsid w:val="00F64167"/>
    <w:rsid w:val="00F64D43"/>
    <w:rsid w:val="00F679B6"/>
    <w:rsid w:val="00F7192D"/>
    <w:rsid w:val="00F75151"/>
    <w:rsid w:val="00F76310"/>
    <w:rsid w:val="00F77555"/>
    <w:rsid w:val="00F77721"/>
    <w:rsid w:val="00F8001F"/>
    <w:rsid w:val="00F8578D"/>
    <w:rsid w:val="00F87559"/>
    <w:rsid w:val="00F93A76"/>
    <w:rsid w:val="00F93DDF"/>
    <w:rsid w:val="00F9448C"/>
    <w:rsid w:val="00F95F2E"/>
    <w:rsid w:val="00FB00C6"/>
    <w:rsid w:val="00FB0C88"/>
    <w:rsid w:val="00FB1022"/>
    <w:rsid w:val="00FB221E"/>
    <w:rsid w:val="00FB5869"/>
    <w:rsid w:val="00FB7960"/>
    <w:rsid w:val="00FC0602"/>
    <w:rsid w:val="00FC1629"/>
    <w:rsid w:val="00FC22B0"/>
    <w:rsid w:val="00FC4CDA"/>
    <w:rsid w:val="00FC61F6"/>
    <w:rsid w:val="00FC7BD3"/>
    <w:rsid w:val="00FD4775"/>
    <w:rsid w:val="00FE2004"/>
    <w:rsid w:val="00FE3924"/>
    <w:rsid w:val="00FE3CF4"/>
    <w:rsid w:val="00FE768B"/>
    <w:rsid w:val="00FF3B2E"/>
    <w:rsid w:val="00FF58F9"/>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VisitandoCABECERAPAGINA">
    <w:name w:val="Visitando (CABECERA PAGINA)"/>
    <w:basedOn w:val="Ningnestilodeprrafo"/>
    <w:next w:val="Normal"/>
    <w:uiPriority w:val="99"/>
    <w:rsid w:val="00CC0547"/>
    <w:pPr>
      <w:jc w:val="both"/>
    </w:pPr>
    <w:rPr>
      <w:rFonts w:ascii="Gill Sans" w:hAnsi="Gill Sans" w:cs="Gill Sans"/>
      <w:sz w:val="14"/>
      <w:szCs w:val="14"/>
    </w:rPr>
  </w:style>
  <w:style w:type="paragraph" w:customStyle="1" w:styleId="ListasinflechasINFORMACION">
    <w:name w:val="Lista_sin_flechas (INFORMACION)"/>
    <w:basedOn w:val="Ningnestilodeprrafo"/>
    <w:uiPriority w:val="99"/>
    <w:rsid w:val="00CC0547"/>
    <w:pPr>
      <w:ind w:left="113"/>
    </w:pPr>
    <w:rPr>
      <w:rFonts w:ascii="Gill Sans" w:hAnsi="Gill Sans" w:cs="Gill Sans"/>
      <w:sz w:val="14"/>
      <w:szCs w:val="14"/>
    </w:rPr>
  </w:style>
  <w:style w:type="character" w:customStyle="1" w:styleId="visitandocursiva">
    <w:name w:val="visitando cursiva"/>
    <w:uiPriority w:val="99"/>
    <w:rsid w:val="00CC0547"/>
    <w:rPr>
      <w:b/>
      <w:bCs/>
      <w:i/>
      <w:iCs/>
      <w:sz w:val="14"/>
      <w:szCs w:val="14"/>
    </w:rPr>
  </w:style>
  <w:style w:type="paragraph" w:customStyle="1" w:styleId="CabeceraTablaestrechadaTABLAS">
    <w:name w:val="Cabecera_Tabla_estrechada (TABLAS)"/>
    <w:basedOn w:val="Ningnestilodeprrafo"/>
    <w:uiPriority w:val="99"/>
    <w:rsid w:val="00654EEC"/>
    <w:rPr>
      <w:rFonts w:ascii="Gill Sans" w:hAnsi="Gill Sans" w:cs="Gill Sans"/>
      <w:sz w:val="14"/>
      <w:szCs w:val="14"/>
    </w:rPr>
  </w:style>
  <w:style w:type="character" w:styleId="Hipervnculo">
    <w:name w:val="Hyperlink"/>
    <w:uiPriority w:val="99"/>
    <w:semiHidden/>
    <w:unhideWhenUsed/>
    <w:rsid w:val="008A59B1"/>
    <w:rPr>
      <w:color w:val="0000FF"/>
      <w:u w:val="single"/>
    </w:rPr>
  </w:style>
  <w:style w:type="table" w:styleId="Tablaconcuadrcula">
    <w:name w:val="Table Grid"/>
    <w:basedOn w:val="Tablanormal"/>
    <w:uiPriority w:val="39"/>
    <w:rsid w:val="00B1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34A33"/>
    <w:rPr>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443765">
      <w:bodyDiv w:val="1"/>
      <w:marLeft w:val="0"/>
      <w:marRight w:val="0"/>
      <w:marTop w:val="0"/>
      <w:marBottom w:val="0"/>
      <w:divBdr>
        <w:top w:val="none" w:sz="0" w:space="0" w:color="auto"/>
        <w:left w:val="none" w:sz="0" w:space="0" w:color="auto"/>
        <w:bottom w:val="none" w:sz="0" w:space="0" w:color="auto"/>
        <w:right w:val="none" w:sz="0" w:space="0" w:color="auto"/>
      </w:divBdr>
    </w:div>
    <w:div w:id="467741615">
      <w:bodyDiv w:val="1"/>
      <w:marLeft w:val="0"/>
      <w:marRight w:val="0"/>
      <w:marTop w:val="0"/>
      <w:marBottom w:val="0"/>
      <w:divBdr>
        <w:top w:val="none" w:sz="0" w:space="0" w:color="auto"/>
        <w:left w:val="none" w:sz="0" w:space="0" w:color="auto"/>
        <w:bottom w:val="none" w:sz="0" w:space="0" w:color="auto"/>
        <w:right w:val="none" w:sz="0" w:space="0" w:color="auto"/>
      </w:divBdr>
    </w:div>
    <w:div w:id="590161210">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542865236">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7</Pages>
  <Words>2978</Words>
  <Characters>16380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82</cp:revision>
  <cp:lastPrinted>2019-02-04T09:02:00Z</cp:lastPrinted>
  <dcterms:created xsi:type="dcterms:W3CDTF">2022-02-08T10:38:00Z</dcterms:created>
  <dcterms:modified xsi:type="dcterms:W3CDTF">2024-01-16T12:25:00Z</dcterms:modified>
</cp:coreProperties>
</file>