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4705" w14:textId="0946C938" w:rsidR="00504275" w:rsidRPr="00C26FE6" w:rsidRDefault="00504275" w:rsidP="00C26FE6">
      <w:pPr>
        <w:pStyle w:val="DIASITINERARIO"/>
        <w:pBdr>
          <w:bottom w:val="single" w:sz="4" w:space="1" w:color="auto"/>
        </w:pBdr>
        <w:jc w:val="center"/>
        <w:rPr>
          <w:rFonts w:ascii="Rockwell" w:hAnsi="Rockwell" w:cs="Arial"/>
          <w:b/>
          <w:bCs/>
          <w:sz w:val="44"/>
          <w:szCs w:val="44"/>
          <w:lang w:val="pt-PT"/>
        </w:rPr>
      </w:pPr>
      <w:r w:rsidRPr="00C26FE6">
        <w:rPr>
          <w:rFonts w:ascii="Rockwell" w:hAnsi="Rockwell" w:cs="Arial"/>
          <w:b/>
          <w:bCs/>
          <w:sz w:val="44"/>
          <w:szCs w:val="44"/>
          <w:lang w:val="pt-PT"/>
        </w:rPr>
        <w:t xml:space="preserve">Selva Negra, Alsacia, Luxemburgo y </w:t>
      </w:r>
      <w:r w:rsidR="00E26820" w:rsidRPr="006F6220">
        <w:rPr>
          <w:rFonts w:ascii="Rockwell" w:hAnsi="Rockwell" w:cs="Arial"/>
          <w:b/>
          <w:bCs/>
          <w:color w:val="70AD47" w:themeColor="accent6"/>
          <w:sz w:val="44"/>
          <w:szCs w:val="44"/>
          <w:lang w:val="pt-PT"/>
        </w:rPr>
        <w:t>Alemania</w:t>
      </w:r>
    </w:p>
    <w:p w14:paraId="6E81F254" w14:textId="77777777" w:rsidR="005473B0" w:rsidRPr="00D35BA2" w:rsidRDefault="005473B0" w:rsidP="00D35BA2">
      <w:pPr>
        <w:pStyle w:val="DIASITINERARIO"/>
        <w:jc w:val="center"/>
        <w:rPr>
          <w:rFonts w:ascii="Rockwell" w:hAnsi="Rockwell" w:cs="Arial"/>
          <w:sz w:val="22"/>
          <w:szCs w:val="22"/>
          <w:lang w:val="pt-PT"/>
        </w:rPr>
      </w:pPr>
    </w:p>
    <w:p w14:paraId="23FA4CF2" w14:textId="4F258ECC" w:rsidR="00504275" w:rsidRPr="00D35BA2" w:rsidRDefault="00504275" w:rsidP="00D35BA2">
      <w:pPr>
        <w:pStyle w:val="DIASITINERARIO"/>
        <w:jc w:val="center"/>
        <w:rPr>
          <w:rFonts w:ascii="Rockwell" w:hAnsi="Rockwell" w:cs="Arial"/>
          <w:sz w:val="22"/>
          <w:szCs w:val="22"/>
          <w:lang w:val="es-ES_tradnl"/>
        </w:rPr>
      </w:pPr>
      <w:r w:rsidRPr="00D35BA2">
        <w:rPr>
          <w:rFonts w:ascii="Rockwell" w:hAnsi="Rockwell" w:cs="Arial"/>
          <w:sz w:val="22"/>
          <w:szCs w:val="22"/>
          <w:lang w:val="es-ES_tradnl"/>
        </w:rPr>
        <w:t>Descubriendo</w:t>
      </w:r>
      <w:r w:rsidR="00D35BA2">
        <w:rPr>
          <w:rFonts w:ascii="Rockwell" w:hAnsi="Rockwell" w:cs="Arial"/>
          <w:sz w:val="22"/>
          <w:szCs w:val="22"/>
          <w:lang w:val="es-ES_tradnl"/>
        </w:rPr>
        <w:t xml:space="preserve">: </w:t>
      </w:r>
      <w:r w:rsidRPr="00D35BA2">
        <w:rPr>
          <w:rFonts w:ascii="Rockwell" w:hAnsi="Rockwell" w:cs="Arial"/>
          <w:sz w:val="22"/>
          <w:szCs w:val="22"/>
          <w:lang w:val="es-ES_tradnl"/>
        </w:rPr>
        <w:t xml:space="preserve">Frankfurt (2) / Heidelberg / Baden </w:t>
      </w:r>
      <w:proofErr w:type="spellStart"/>
      <w:r w:rsidRPr="00D35BA2">
        <w:rPr>
          <w:rFonts w:ascii="Rockwell" w:hAnsi="Rockwell" w:cs="Arial"/>
          <w:sz w:val="22"/>
          <w:szCs w:val="22"/>
          <w:lang w:val="es-ES_tradnl"/>
        </w:rPr>
        <w:t>Baden</w:t>
      </w:r>
      <w:proofErr w:type="spellEnd"/>
      <w:r w:rsidRPr="00D35BA2">
        <w:rPr>
          <w:rFonts w:ascii="Rockwell" w:hAnsi="Rockwell" w:cs="Arial"/>
          <w:sz w:val="22"/>
          <w:szCs w:val="22"/>
          <w:lang w:val="es-ES_tradnl"/>
        </w:rPr>
        <w:t xml:space="preserve"> / Estrasburgo (3) / Luxemburgo (1) / Colonia (</w:t>
      </w:r>
      <w:r w:rsidR="005473B0" w:rsidRPr="00D35BA2">
        <w:rPr>
          <w:rFonts w:ascii="Rockwell" w:hAnsi="Rockwell" w:cs="Arial"/>
          <w:sz w:val="22"/>
          <w:szCs w:val="22"/>
          <w:lang w:val="es-ES_tradnl"/>
        </w:rPr>
        <w:t xml:space="preserve">1) </w:t>
      </w:r>
      <w:r w:rsidRPr="00D35BA2">
        <w:rPr>
          <w:rFonts w:ascii="Rockwell" w:hAnsi="Rockwell" w:cs="Arial"/>
          <w:sz w:val="22"/>
          <w:szCs w:val="22"/>
          <w:lang w:val="es-ES_tradnl"/>
        </w:rPr>
        <w:t>Crucero por el Rin / Erfurt / Berlín (2)</w:t>
      </w:r>
    </w:p>
    <w:p w14:paraId="342DD0F4" w14:textId="77777777" w:rsidR="008E3B3C" w:rsidRPr="00D35BA2" w:rsidRDefault="008E3B3C" w:rsidP="00D35BA2">
      <w:pPr>
        <w:pStyle w:val="DIASITINERARIO"/>
        <w:jc w:val="center"/>
        <w:rPr>
          <w:rFonts w:ascii="Rockwell" w:hAnsi="Rockwell" w:cs="Arial"/>
          <w:sz w:val="22"/>
          <w:szCs w:val="22"/>
          <w:lang w:val="es-ES_tradnl"/>
        </w:rPr>
      </w:pPr>
    </w:p>
    <w:p w14:paraId="74ACAC18" w14:textId="5EA14CC7" w:rsidR="00DA65BB" w:rsidRPr="00D35BA2" w:rsidRDefault="00DA65BB" w:rsidP="00D35BA2">
      <w:pPr>
        <w:pStyle w:val="DIASITINERARIO"/>
        <w:jc w:val="center"/>
        <w:rPr>
          <w:rFonts w:ascii="Rockwell" w:hAnsi="Rockwell" w:cs="Arial"/>
          <w:b/>
          <w:bCs/>
          <w:sz w:val="22"/>
          <w:szCs w:val="22"/>
          <w:lang w:val="es-ES_tradnl"/>
        </w:rPr>
      </w:pPr>
      <w:r w:rsidRPr="00D35BA2">
        <w:rPr>
          <w:rFonts w:ascii="Rockwell" w:hAnsi="Rockwell" w:cs="Arial"/>
          <w:b/>
          <w:bCs/>
          <w:sz w:val="22"/>
          <w:szCs w:val="22"/>
          <w:lang w:val="es-ES_tradnl"/>
        </w:rPr>
        <w:t>10 días</w:t>
      </w:r>
    </w:p>
    <w:p w14:paraId="5E2EFA8C" w14:textId="77777777" w:rsidR="005473B0" w:rsidRPr="00D35BA2" w:rsidRDefault="005473B0" w:rsidP="00D35BA2">
      <w:pPr>
        <w:pStyle w:val="DIASITINERARIO"/>
        <w:jc w:val="center"/>
        <w:rPr>
          <w:rFonts w:ascii="Rockwell" w:hAnsi="Rockwell" w:cs="Arial"/>
          <w:b/>
          <w:bCs/>
          <w:sz w:val="22"/>
          <w:szCs w:val="22"/>
          <w:lang w:val="es-ES_tradnl"/>
        </w:rPr>
      </w:pPr>
    </w:p>
    <w:p w14:paraId="6E5D4F49" w14:textId="6161D5D4" w:rsidR="00605C03" w:rsidRPr="000028A1" w:rsidRDefault="00F64167" w:rsidP="00D35BA2">
      <w:pPr>
        <w:pStyle w:val="DIASITINERARIO"/>
        <w:jc w:val="center"/>
        <w:rPr>
          <w:rFonts w:ascii="Rockwell" w:hAnsi="Rockwell" w:cs="Arial"/>
          <w:sz w:val="22"/>
          <w:szCs w:val="22"/>
        </w:rPr>
      </w:pPr>
      <w:r w:rsidRPr="000028A1">
        <w:rPr>
          <w:rFonts w:ascii="Rockwell" w:hAnsi="Rockwell" w:cs="Arial"/>
          <w:sz w:val="22"/>
          <w:szCs w:val="22"/>
        </w:rPr>
        <w:t>Fechas de salida</w:t>
      </w:r>
      <w:r w:rsidR="00D35BA2" w:rsidRPr="000028A1">
        <w:rPr>
          <w:rFonts w:ascii="Rockwell" w:hAnsi="Rockwell" w:cs="Arial"/>
          <w:sz w:val="22"/>
          <w:szCs w:val="22"/>
        </w:rPr>
        <w:t xml:space="preserve">: </w:t>
      </w:r>
      <w:r w:rsidR="00605C03" w:rsidRPr="000028A1">
        <w:rPr>
          <w:rFonts w:ascii="Rockwell" w:hAnsi="Rockwell" w:cs="Arial"/>
          <w:b/>
          <w:bCs/>
          <w:sz w:val="22"/>
          <w:szCs w:val="22"/>
        </w:rPr>
        <w:t xml:space="preserve">A Frankfurt: </w:t>
      </w:r>
      <w:r w:rsidR="00D35BA2" w:rsidRPr="000028A1">
        <w:rPr>
          <w:rFonts w:ascii="Rockwell" w:hAnsi="Rockwell" w:cs="Arial"/>
          <w:b/>
          <w:bCs/>
          <w:sz w:val="22"/>
          <w:szCs w:val="22"/>
        </w:rPr>
        <w:t>sábados</w:t>
      </w:r>
    </w:p>
    <w:tbl>
      <w:tblPr>
        <w:tblW w:w="4556" w:type="dxa"/>
        <w:jc w:val="center"/>
        <w:tblCellMar>
          <w:left w:w="70" w:type="dxa"/>
          <w:right w:w="70" w:type="dxa"/>
        </w:tblCellMar>
        <w:tblLook w:val="04A0" w:firstRow="1" w:lastRow="0" w:firstColumn="1" w:lastColumn="0" w:noHBand="0" w:noVBand="1"/>
      </w:tblPr>
      <w:tblGrid>
        <w:gridCol w:w="2278"/>
        <w:gridCol w:w="2278"/>
      </w:tblGrid>
      <w:tr w:rsidR="000028A1" w:rsidRPr="002A664A" w14:paraId="06EBA1EA" w14:textId="77777777" w:rsidTr="00CE4597">
        <w:trPr>
          <w:trHeight w:val="300"/>
          <w:jc w:val="center"/>
        </w:trPr>
        <w:tc>
          <w:tcPr>
            <w:tcW w:w="2278" w:type="dxa"/>
            <w:tcBorders>
              <w:top w:val="nil"/>
              <w:left w:val="nil"/>
              <w:bottom w:val="nil"/>
              <w:right w:val="nil"/>
            </w:tcBorders>
          </w:tcPr>
          <w:p w14:paraId="47F01B7C" w14:textId="77777777" w:rsidR="000028A1" w:rsidRPr="002A664A" w:rsidRDefault="000028A1" w:rsidP="00CE4597">
            <w:pPr>
              <w:widowControl/>
              <w:autoSpaceDE/>
              <w:autoSpaceDN/>
              <w:rPr>
                <w:rFonts w:ascii="Rockwell" w:eastAsia="Times New Roman" w:hAnsi="Rockwell" w:cs="Calibri"/>
                <w:color w:val="FF0000"/>
                <w:lang w:bidi="ar-SA"/>
              </w:rPr>
            </w:pPr>
          </w:p>
        </w:tc>
        <w:tc>
          <w:tcPr>
            <w:tcW w:w="2278" w:type="dxa"/>
            <w:tcBorders>
              <w:top w:val="nil"/>
              <w:left w:val="nil"/>
              <w:bottom w:val="nil"/>
              <w:right w:val="nil"/>
            </w:tcBorders>
            <w:shd w:val="clear" w:color="auto" w:fill="auto"/>
            <w:noWrap/>
            <w:vAlign w:val="bottom"/>
          </w:tcPr>
          <w:p w14:paraId="615B4ED1" w14:textId="77777777" w:rsidR="000028A1" w:rsidRPr="002A664A" w:rsidRDefault="000028A1" w:rsidP="00CE4597">
            <w:pPr>
              <w:widowControl/>
              <w:autoSpaceDE/>
              <w:autoSpaceDN/>
              <w:jc w:val="center"/>
              <w:rPr>
                <w:rFonts w:ascii="Rockwell" w:eastAsia="Times New Roman" w:hAnsi="Rockwell" w:cs="Calibri"/>
                <w:b/>
                <w:bCs/>
                <w:lang w:bidi="ar-SA"/>
              </w:rPr>
            </w:pPr>
            <w:r w:rsidRPr="002A664A">
              <w:rPr>
                <w:rFonts w:ascii="Rockwell" w:eastAsia="Times New Roman" w:hAnsi="Rockwell" w:cs="Calibri"/>
                <w:b/>
                <w:bCs/>
                <w:lang w:bidi="ar-SA"/>
              </w:rPr>
              <w:t>2024</w:t>
            </w:r>
          </w:p>
        </w:tc>
      </w:tr>
      <w:tr w:rsidR="000028A1" w:rsidRPr="002A664A" w14:paraId="21964B6B" w14:textId="77777777" w:rsidTr="00CE4597">
        <w:trPr>
          <w:trHeight w:val="300"/>
          <w:jc w:val="center"/>
        </w:trPr>
        <w:tc>
          <w:tcPr>
            <w:tcW w:w="2278" w:type="dxa"/>
            <w:tcBorders>
              <w:top w:val="nil"/>
              <w:left w:val="nil"/>
              <w:bottom w:val="nil"/>
              <w:right w:val="nil"/>
            </w:tcBorders>
            <w:vAlign w:val="bottom"/>
          </w:tcPr>
          <w:p w14:paraId="18AF3666" w14:textId="77777777" w:rsidR="000028A1" w:rsidRPr="008A6BC5" w:rsidRDefault="000028A1" w:rsidP="00CE4597">
            <w:pPr>
              <w:widowControl/>
              <w:autoSpaceDE/>
              <w:autoSpaceDN/>
              <w:jc w:val="center"/>
              <w:rPr>
                <w:rFonts w:ascii="Rockwell" w:eastAsia="Times New Roman" w:hAnsi="Rockwell" w:cs="Calibri"/>
                <w:color w:val="00B050"/>
                <w:lang w:bidi="ar-SA"/>
              </w:rPr>
            </w:pPr>
            <w:r w:rsidRPr="008A6BC5">
              <w:rPr>
                <w:rFonts w:ascii="Rockwell" w:hAnsi="Rockwell" w:cs="Calibri"/>
                <w:b/>
                <w:bCs/>
                <w:color w:val="00B050"/>
              </w:rPr>
              <w:t xml:space="preserve">Jun </w:t>
            </w:r>
          </w:p>
        </w:tc>
        <w:tc>
          <w:tcPr>
            <w:tcW w:w="2278" w:type="dxa"/>
            <w:tcBorders>
              <w:top w:val="nil"/>
              <w:left w:val="nil"/>
              <w:bottom w:val="nil"/>
              <w:right w:val="nil"/>
            </w:tcBorders>
            <w:shd w:val="clear" w:color="auto" w:fill="auto"/>
            <w:noWrap/>
            <w:vAlign w:val="bottom"/>
            <w:hideMark/>
          </w:tcPr>
          <w:p w14:paraId="14C696DD" w14:textId="77777777" w:rsidR="000028A1" w:rsidRPr="008A6BC5" w:rsidRDefault="000028A1" w:rsidP="00CE4597">
            <w:pPr>
              <w:widowControl/>
              <w:autoSpaceDE/>
              <w:autoSpaceDN/>
              <w:rPr>
                <w:rFonts w:ascii="Rockwell" w:eastAsia="Times New Roman" w:hAnsi="Rockwell" w:cs="Calibri"/>
                <w:color w:val="00B050"/>
                <w:lang w:bidi="ar-SA"/>
              </w:rPr>
            </w:pPr>
            <w:r w:rsidRPr="008A6BC5">
              <w:rPr>
                <w:rFonts w:ascii="Rockwell" w:eastAsia="Times New Roman" w:hAnsi="Rockwell" w:cs="Calibri"/>
                <w:color w:val="00B050"/>
                <w:lang w:bidi="ar-SA"/>
              </w:rPr>
              <w:t>15, 22, 29</w:t>
            </w:r>
          </w:p>
        </w:tc>
      </w:tr>
      <w:tr w:rsidR="000028A1" w:rsidRPr="002A664A" w14:paraId="0EDBF6A7" w14:textId="77777777" w:rsidTr="00CE4597">
        <w:trPr>
          <w:trHeight w:val="300"/>
          <w:jc w:val="center"/>
        </w:trPr>
        <w:tc>
          <w:tcPr>
            <w:tcW w:w="2278" w:type="dxa"/>
            <w:tcBorders>
              <w:top w:val="nil"/>
              <w:left w:val="nil"/>
              <w:bottom w:val="nil"/>
              <w:right w:val="nil"/>
            </w:tcBorders>
            <w:vAlign w:val="bottom"/>
          </w:tcPr>
          <w:p w14:paraId="1DD80504" w14:textId="77777777" w:rsidR="000028A1" w:rsidRPr="008A6BC5" w:rsidRDefault="000028A1" w:rsidP="00CE4597">
            <w:pPr>
              <w:widowControl/>
              <w:autoSpaceDE/>
              <w:autoSpaceDN/>
              <w:jc w:val="center"/>
              <w:rPr>
                <w:rFonts w:ascii="Rockwell" w:eastAsia="Times New Roman" w:hAnsi="Rockwell" w:cs="Calibri"/>
                <w:color w:val="00B050"/>
                <w:lang w:bidi="ar-SA"/>
              </w:rPr>
            </w:pPr>
            <w:r w:rsidRPr="008A6BC5">
              <w:rPr>
                <w:rFonts w:ascii="Rockwell" w:hAnsi="Rockwell" w:cs="Calibri"/>
                <w:b/>
                <w:bCs/>
                <w:color w:val="00B050"/>
              </w:rPr>
              <w:t xml:space="preserve">Jul </w:t>
            </w:r>
          </w:p>
        </w:tc>
        <w:tc>
          <w:tcPr>
            <w:tcW w:w="2278" w:type="dxa"/>
            <w:tcBorders>
              <w:top w:val="nil"/>
              <w:left w:val="nil"/>
              <w:bottom w:val="nil"/>
              <w:right w:val="nil"/>
            </w:tcBorders>
            <w:shd w:val="clear" w:color="auto" w:fill="auto"/>
            <w:noWrap/>
            <w:vAlign w:val="bottom"/>
            <w:hideMark/>
          </w:tcPr>
          <w:p w14:paraId="03452653" w14:textId="77777777" w:rsidR="000028A1" w:rsidRPr="008A6BC5" w:rsidRDefault="000028A1" w:rsidP="00CE4597">
            <w:pPr>
              <w:widowControl/>
              <w:autoSpaceDE/>
              <w:autoSpaceDN/>
              <w:rPr>
                <w:rFonts w:ascii="Rockwell" w:eastAsia="Times New Roman" w:hAnsi="Rockwell" w:cs="Calibri"/>
                <w:color w:val="00B050"/>
                <w:lang w:bidi="ar-SA"/>
              </w:rPr>
            </w:pPr>
            <w:r w:rsidRPr="008A6BC5">
              <w:rPr>
                <w:rFonts w:ascii="Rockwell" w:eastAsia="Times New Roman" w:hAnsi="Rockwell" w:cs="Calibri"/>
                <w:color w:val="00B050"/>
                <w:lang w:bidi="ar-SA"/>
              </w:rPr>
              <w:t>06, 13, 20, 27</w:t>
            </w:r>
          </w:p>
        </w:tc>
      </w:tr>
      <w:tr w:rsidR="000028A1" w:rsidRPr="002A664A" w14:paraId="095D31A1" w14:textId="77777777" w:rsidTr="00CE4597">
        <w:trPr>
          <w:trHeight w:val="300"/>
          <w:jc w:val="center"/>
        </w:trPr>
        <w:tc>
          <w:tcPr>
            <w:tcW w:w="2278" w:type="dxa"/>
            <w:tcBorders>
              <w:top w:val="nil"/>
              <w:left w:val="nil"/>
              <w:bottom w:val="nil"/>
              <w:right w:val="nil"/>
            </w:tcBorders>
            <w:vAlign w:val="bottom"/>
          </w:tcPr>
          <w:p w14:paraId="27921680" w14:textId="77777777" w:rsidR="000028A1" w:rsidRPr="008A6BC5" w:rsidRDefault="000028A1" w:rsidP="00CE4597">
            <w:pPr>
              <w:widowControl/>
              <w:autoSpaceDE/>
              <w:autoSpaceDN/>
              <w:jc w:val="center"/>
              <w:rPr>
                <w:rFonts w:ascii="Rockwell" w:eastAsia="Times New Roman" w:hAnsi="Rockwell" w:cs="Calibri"/>
                <w:color w:val="00B050"/>
                <w:lang w:bidi="ar-SA"/>
              </w:rPr>
            </w:pPr>
            <w:proofErr w:type="spellStart"/>
            <w:r w:rsidRPr="008A6BC5">
              <w:rPr>
                <w:rFonts w:ascii="Rockwell" w:hAnsi="Rockwell" w:cs="Calibri"/>
                <w:b/>
                <w:bCs/>
                <w:color w:val="00B050"/>
              </w:rPr>
              <w:t>Ago</w:t>
            </w:r>
            <w:proofErr w:type="spellEnd"/>
            <w:r w:rsidRPr="008A6BC5">
              <w:rPr>
                <w:rFonts w:ascii="Rockwell" w:hAnsi="Rockwell" w:cs="Calibri"/>
                <w:b/>
                <w:bCs/>
                <w:color w:val="00B050"/>
              </w:rPr>
              <w:t xml:space="preserve"> </w:t>
            </w:r>
          </w:p>
        </w:tc>
        <w:tc>
          <w:tcPr>
            <w:tcW w:w="2278" w:type="dxa"/>
            <w:tcBorders>
              <w:top w:val="nil"/>
              <w:left w:val="nil"/>
              <w:bottom w:val="nil"/>
              <w:right w:val="nil"/>
            </w:tcBorders>
            <w:shd w:val="clear" w:color="auto" w:fill="auto"/>
            <w:noWrap/>
            <w:vAlign w:val="bottom"/>
            <w:hideMark/>
          </w:tcPr>
          <w:p w14:paraId="2A75EEF7" w14:textId="77777777" w:rsidR="000028A1" w:rsidRPr="008A6BC5" w:rsidRDefault="000028A1" w:rsidP="00CE4597">
            <w:pPr>
              <w:widowControl/>
              <w:autoSpaceDE/>
              <w:autoSpaceDN/>
              <w:rPr>
                <w:rFonts w:ascii="Rockwell" w:eastAsia="Times New Roman" w:hAnsi="Rockwell" w:cs="Calibri"/>
                <w:color w:val="00B050"/>
                <w:lang w:bidi="ar-SA"/>
              </w:rPr>
            </w:pPr>
            <w:r w:rsidRPr="008A6BC5">
              <w:rPr>
                <w:rFonts w:ascii="Rockwell" w:eastAsia="Times New Roman" w:hAnsi="Rockwell" w:cs="Calibri"/>
                <w:color w:val="00B050"/>
                <w:lang w:bidi="ar-SA"/>
              </w:rPr>
              <w:t>03, 10, 17, 24, 31</w:t>
            </w:r>
          </w:p>
        </w:tc>
      </w:tr>
      <w:tr w:rsidR="000028A1" w:rsidRPr="002A664A" w14:paraId="51960199" w14:textId="77777777" w:rsidTr="00CE4597">
        <w:trPr>
          <w:trHeight w:val="300"/>
          <w:jc w:val="center"/>
        </w:trPr>
        <w:tc>
          <w:tcPr>
            <w:tcW w:w="2278" w:type="dxa"/>
            <w:tcBorders>
              <w:top w:val="nil"/>
              <w:left w:val="nil"/>
              <w:bottom w:val="nil"/>
              <w:right w:val="nil"/>
            </w:tcBorders>
            <w:vAlign w:val="bottom"/>
          </w:tcPr>
          <w:p w14:paraId="5745B44B" w14:textId="77777777" w:rsidR="000028A1" w:rsidRPr="008A6BC5" w:rsidRDefault="000028A1" w:rsidP="00CE4597">
            <w:pPr>
              <w:widowControl/>
              <w:autoSpaceDE/>
              <w:autoSpaceDN/>
              <w:jc w:val="center"/>
              <w:rPr>
                <w:rFonts w:ascii="Rockwell" w:eastAsia="Times New Roman" w:hAnsi="Rockwell" w:cs="Calibri"/>
                <w:color w:val="00B050"/>
                <w:lang w:bidi="ar-SA"/>
              </w:rPr>
            </w:pPr>
            <w:r w:rsidRPr="008A6BC5">
              <w:rPr>
                <w:rFonts w:ascii="Rockwell" w:hAnsi="Rockwell" w:cs="Calibri"/>
                <w:b/>
                <w:bCs/>
                <w:color w:val="00B050"/>
              </w:rPr>
              <w:t xml:space="preserve">Sept </w:t>
            </w:r>
          </w:p>
        </w:tc>
        <w:tc>
          <w:tcPr>
            <w:tcW w:w="2278" w:type="dxa"/>
            <w:tcBorders>
              <w:top w:val="nil"/>
              <w:left w:val="nil"/>
              <w:bottom w:val="nil"/>
              <w:right w:val="nil"/>
            </w:tcBorders>
            <w:shd w:val="clear" w:color="auto" w:fill="auto"/>
            <w:noWrap/>
            <w:vAlign w:val="bottom"/>
            <w:hideMark/>
          </w:tcPr>
          <w:p w14:paraId="2822940A" w14:textId="77777777" w:rsidR="000028A1" w:rsidRPr="008A6BC5" w:rsidRDefault="000028A1" w:rsidP="00CE4597">
            <w:pPr>
              <w:widowControl/>
              <w:autoSpaceDE/>
              <w:autoSpaceDN/>
              <w:rPr>
                <w:rFonts w:ascii="Rockwell" w:eastAsia="Times New Roman" w:hAnsi="Rockwell" w:cs="Calibri"/>
                <w:color w:val="00B050"/>
                <w:lang w:bidi="ar-SA"/>
              </w:rPr>
            </w:pPr>
            <w:r w:rsidRPr="008A6BC5">
              <w:rPr>
                <w:rFonts w:ascii="Rockwell" w:eastAsia="Times New Roman" w:hAnsi="Rockwell" w:cs="Calibri"/>
                <w:color w:val="00B050"/>
                <w:lang w:bidi="ar-SA"/>
              </w:rPr>
              <w:t>07, 14, 21, 28</w:t>
            </w:r>
          </w:p>
        </w:tc>
      </w:tr>
      <w:tr w:rsidR="000028A1" w:rsidRPr="002A664A" w14:paraId="60F8CB89" w14:textId="77777777" w:rsidTr="00CE4597">
        <w:trPr>
          <w:trHeight w:val="300"/>
          <w:jc w:val="center"/>
        </w:trPr>
        <w:tc>
          <w:tcPr>
            <w:tcW w:w="2278" w:type="dxa"/>
            <w:tcBorders>
              <w:top w:val="nil"/>
              <w:left w:val="nil"/>
              <w:bottom w:val="nil"/>
              <w:right w:val="nil"/>
            </w:tcBorders>
            <w:vAlign w:val="bottom"/>
          </w:tcPr>
          <w:p w14:paraId="02C82CBE" w14:textId="77777777" w:rsidR="000028A1" w:rsidRPr="008A6BC5" w:rsidRDefault="000028A1" w:rsidP="00CE4597">
            <w:pPr>
              <w:widowControl/>
              <w:autoSpaceDE/>
              <w:autoSpaceDN/>
              <w:jc w:val="center"/>
              <w:rPr>
                <w:rFonts w:ascii="Rockwell" w:eastAsia="Times New Roman" w:hAnsi="Rockwell" w:cs="Calibri"/>
                <w:color w:val="00B050"/>
                <w:lang w:bidi="ar-SA"/>
              </w:rPr>
            </w:pPr>
            <w:r w:rsidRPr="008A6BC5">
              <w:rPr>
                <w:rFonts w:ascii="Rockwell" w:hAnsi="Rockwell" w:cs="Calibri"/>
                <w:b/>
                <w:bCs/>
                <w:color w:val="00B050"/>
              </w:rPr>
              <w:t>Oct</w:t>
            </w:r>
          </w:p>
        </w:tc>
        <w:tc>
          <w:tcPr>
            <w:tcW w:w="2278" w:type="dxa"/>
            <w:tcBorders>
              <w:top w:val="nil"/>
              <w:left w:val="nil"/>
              <w:bottom w:val="nil"/>
              <w:right w:val="nil"/>
            </w:tcBorders>
            <w:shd w:val="clear" w:color="auto" w:fill="auto"/>
            <w:noWrap/>
            <w:vAlign w:val="bottom"/>
            <w:hideMark/>
          </w:tcPr>
          <w:p w14:paraId="5469268D" w14:textId="77777777" w:rsidR="000028A1" w:rsidRPr="008A6BC5" w:rsidRDefault="000028A1" w:rsidP="00CE4597">
            <w:pPr>
              <w:widowControl/>
              <w:autoSpaceDE/>
              <w:autoSpaceDN/>
              <w:rPr>
                <w:rFonts w:ascii="Rockwell" w:eastAsia="Times New Roman" w:hAnsi="Rockwell" w:cs="Calibri"/>
                <w:color w:val="00B050"/>
                <w:lang w:bidi="ar-SA"/>
              </w:rPr>
            </w:pPr>
            <w:r w:rsidRPr="008A6BC5">
              <w:rPr>
                <w:rFonts w:ascii="Rockwell" w:eastAsia="Times New Roman" w:hAnsi="Rockwell" w:cs="Calibri"/>
                <w:color w:val="00B050"/>
                <w:lang w:bidi="ar-SA"/>
              </w:rPr>
              <w:t>05, 12, 19</w:t>
            </w:r>
          </w:p>
        </w:tc>
      </w:tr>
    </w:tbl>
    <w:p w14:paraId="056CD1D8" w14:textId="77777777" w:rsidR="00D35BA2" w:rsidRDefault="00D35BA2" w:rsidP="00D35BA2">
      <w:pPr>
        <w:widowControl/>
        <w:kinsoku w:val="0"/>
        <w:overflowPunct w:val="0"/>
        <w:adjustRightInd w:val="0"/>
        <w:jc w:val="both"/>
        <w:rPr>
          <w:rFonts w:ascii="Rockwell" w:eastAsia="Calibri" w:hAnsi="Rockwell" w:cs="Arial"/>
          <w:b/>
          <w:bCs/>
          <w:lang w:val="es-ES_tradnl" w:bidi="ar-SA"/>
        </w:rPr>
      </w:pPr>
    </w:p>
    <w:p w14:paraId="548C244A" w14:textId="64C6F2D9" w:rsidR="00D35BA2" w:rsidRPr="00D35BA2" w:rsidRDefault="00D35BA2" w:rsidP="00D35BA2">
      <w:pPr>
        <w:widowControl/>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D35BA2">
        <w:rPr>
          <w:rFonts w:ascii="Rockwell" w:eastAsia="Calibri" w:hAnsi="Rockwell" w:cs="Arial"/>
          <w:lang w:val="es-ES_tradnl" w:bidi="ar-SA"/>
        </w:rPr>
        <w:t>Traslados aeropuerto - hotel - aeropuerto.</w:t>
      </w:r>
      <w:r>
        <w:rPr>
          <w:rFonts w:ascii="Rockwell" w:eastAsia="Calibri" w:hAnsi="Rockwell" w:cs="Arial"/>
          <w:b/>
          <w:bCs/>
          <w:lang w:val="es-ES_tradnl" w:bidi="ar-SA"/>
        </w:rPr>
        <w:t xml:space="preserve"> </w:t>
      </w:r>
      <w:r w:rsidRPr="00D35BA2">
        <w:rPr>
          <w:rFonts w:ascii="Rockwell" w:eastAsia="Calibri" w:hAnsi="Rockwell" w:cs="Arial"/>
          <w:lang w:val="es-ES_tradnl" w:bidi="ar-SA"/>
        </w:rPr>
        <w:t>Transporte en autocar climatizado durante el circuito.</w:t>
      </w:r>
      <w:r>
        <w:rPr>
          <w:rFonts w:ascii="Rockwell" w:eastAsia="Calibri" w:hAnsi="Rockwell" w:cs="Arial"/>
          <w:b/>
          <w:bCs/>
          <w:lang w:val="es-ES_tradnl" w:bidi="ar-SA"/>
        </w:rPr>
        <w:t xml:space="preserve"> </w:t>
      </w:r>
      <w:r w:rsidRPr="00D35BA2">
        <w:rPr>
          <w:rFonts w:ascii="Rockwell" w:eastAsia="Calibri" w:hAnsi="Rockwell" w:cs="Arial"/>
          <w:lang w:val="es-ES_tradnl" w:bidi="ar-SA"/>
        </w:rPr>
        <w:t>Alojamiento y desayuno en hoteles Turista/Primera en habitación doble con baño/ducha.</w:t>
      </w:r>
      <w:r>
        <w:rPr>
          <w:rFonts w:ascii="Rockwell" w:eastAsia="Calibri" w:hAnsi="Rockwell" w:cs="Arial"/>
          <w:b/>
          <w:bCs/>
          <w:lang w:val="es-ES_tradnl" w:bidi="ar-SA"/>
        </w:rPr>
        <w:t xml:space="preserve"> </w:t>
      </w:r>
      <w:r w:rsidRPr="00D35BA2">
        <w:rPr>
          <w:rFonts w:ascii="Rockwell" w:eastAsia="Calibri" w:hAnsi="Rockwell" w:cs="Arial"/>
          <w:lang w:val="es-ES_tradnl" w:bidi="ar-SA"/>
        </w:rPr>
        <w:t xml:space="preserve">4 almuerzos, uno de ellos a bordo durante el crucero por el </w:t>
      </w:r>
      <w:proofErr w:type="spellStart"/>
      <w:r w:rsidRPr="00D35BA2">
        <w:rPr>
          <w:rFonts w:ascii="Rockwell" w:eastAsia="Calibri" w:hAnsi="Rockwell" w:cs="Arial"/>
          <w:lang w:val="es-ES_tradnl" w:bidi="ar-SA"/>
        </w:rPr>
        <w:t>Rhin</w:t>
      </w:r>
      <w:proofErr w:type="spellEnd"/>
      <w:r w:rsidRPr="00D35BA2">
        <w:rPr>
          <w:rFonts w:ascii="Rockwell" w:eastAsia="Calibri" w:hAnsi="Rockwell" w:cs="Arial"/>
          <w:lang w:val="es-ES_tradnl" w:bidi="ar-SA"/>
        </w:rPr>
        <w:t>, según se indica en el itinerario (sin bebidas).</w:t>
      </w:r>
      <w:r>
        <w:rPr>
          <w:rFonts w:ascii="Rockwell" w:eastAsia="Calibri" w:hAnsi="Rockwell" w:cs="Arial"/>
          <w:b/>
          <w:bCs/>
          <w:lang w:val="es-ES_tradnl" w:bidi="ar-SA"/>
        </w:rPr>
        <w:t xml:space="preserve"> </w:t>
      </w:r>
      <w:r w:rsidRPr="00D35BA2">
        <w:rPr>
          <w:rFonts w:ascii="Rockwell" w:eastAsia="Calibri" w:hAnsi="Rockwell" w:cs="Arial"/>
          <w:lang w:val="es-ES_tradnl" w:bidi="ar-SA"/>
        </w:rPr>
        <w:t>Guía acompañante de habla hispana durante el circuito.</w:t>
      </w:r>
      <w:r>
        <w:rPr>
          <w:rFonts w:ascii="Rockwell" w:eastAsia="Calibri" w:hAnsi="Rockwell" w:cs="Arial"/>
          <w:b/>
          <w:bCs/>
          <w:lang w:val="es-ES_tradnl" w:bidi="ar-SA"/>
        </w:rPr>
        <w:t xml:space="preserve"> </w:t>
      </w:r>
      <w:r w:rsidRPr="006F6220">
        <w:rPr>
          <w:rFonts w:ascii="Rockwell" w:eastAsia="Calibri" w:hAnsi="Rockwell" w:cs="Arial"/>
          <w:color w:val="70AD47" w:themeColor="accent6"/>
          <w:lang w:val="es-ES_tradnl" w:bidi="ar-SA"/>
        </w:rPr>
        <w:t>Visitas guiadas en Heidelberg, Estrasburgo, Luxemburgo y Berlín.</w:t>
      </w:r>
      <w:r w:rsidRPr="006F6220">
        <w:rPr>
          <w:rFonts w:ascii="Rockwell" w:eastAsia="Calibri" w:hAnsi="Rockwell" w:cs="Arial"/>
          <w:b/>
          <w:bCs/>
          <w:color w:val="70AD47" w:themeColor="accent6"/>
          <w:lang w:val="es-ES_tradnl" w:bidi="ar-SA"/>
        </w:rPr>
        <w:t xml:space="preserve"> </w:t>
      </w:r>
      <w:r w:rsidRPr="00D35BA2">
        <w:rPr>
          <w:rFonts w:ascii="Rockwell" w:eastAsia="Calibri" w:hAnsi="Rockwell" w:cs="Arial"/>
          <w:lang w:val="es-ES_tradnl" w:bidi="ar-SA"/>
        </w:rPr>
        <w:t>Crucero por el Rin.</w:t>
      </w:r>
      <w:r>
        <w:rPr>
          <w:rFonts w:ascii="Rockwell" w:eastAsia="Calibri" w:hAnsi="Rockwell" w:cs="Arial"/>
          <w:b/>
          <w:bCs/>
          <w:lang w:val="es-ES_tradnl" w:bidi="ar-SA"/>
        </w:rPr>
        <w:t xml:space="preserve"> </w:t>
      </w:r>
      <w:r w:rsidRPr="00D35BA2">
        <w:rPr>
          <w:rFonts w:ascii="Rockwell" w:eastAsia="Calibri" w:hAnsi="Rockwell" w:cs="Arial"/>
          <w:lang w:val="es-ES_tradnl" w:bidi="ar-SA"/>
        </w:rPr>
        <w:t xml:space="preserve">Seguro viaje </w:t>
      </w:r>
      <w:proofErr w:type="spellStart"/>
      <w:r w:rsidRPr="00D35BA2">
        <w:rPr>
          <w:rFonts w:ascii="Rockwell" w:eastAsia="Calibri" w:hAnsi="Rockwell" w:cs="Arial"/>
          <w:lang w:val="es-ES_tradnl" w:bidi="ar-SA"/>
        </w:rPr>
        <w:t>Mapaplus</w:t>
      </w:r>
      <w:proofErr w:type="spellEnd"/>
      <w:r w:rsidRPr="00D35BA2">
        <w:rPr>
          <w:rFonts w:ascii="Rockwell" w:eastAsia="Calibri" w:hAnsi="Rockwell" w:cs="Arial"/>
          <w:lang w:val="es-ES_tradnl" w:bidi="ar-SA"/>
        </w:rPr>
        <w:t>.</w:t>
      </w:r>
    </w:p>
    <w:p w14:paraId="53942BFF" w14:textId="4325845B" w:rsidR="00D35BA2" w:rsidRPr="00D35BA2" w:rsidRDefault="00D35BA2" w:rsidP="00D35BA2">
      <w:pPr>
        <w:widowControl/>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D35BA2">
        <w:rPr>
          <w:rFonts w:ascii="Rockwell" w:eastAsia="Calibri" w:hAnsi="Rockwell" w:cs="Arial"/>
          <w:lang w:val="es-ES_tradnl" w:bidi="ar-SA"/>
        </w:rPr>
        <w:t>Entradas a museos o monumentos (excepto en los lugares indicados), bebidas, propinas.</w:t>
      </w:r>
    </w:p>
    <w:p w14:paraId="22046114" w14:textId="5031CC45" w:rsidR="00D35BA2" w:rsidRPr="00D35BA2" w:rsidRDefault="00D35BA2"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D35BA2">
        <w:rPr>
          <w:rFonts w:ascii="Rockwell" w:eastAsia="Calibri" w:hAnsi="Rockwell" w:cs="Arial"/>
          <w:lang w:val="es-ES_tradnl" w:bidi="ar-SA"/>
        </w:rPr>
        <w:t>10 Días: Frankfurt / Berlín: Incluye 9 comidas y 2 extras</w:t>
      </w:r>
    </w:p>
    <w:p w14:paraId="457F2DCC" w14:textId="67EDB1A8" w:rsidR="00D35BA2" w:rsidRPr="00D35BA2" w:rsidRDefault="00D35BA2" w:rsidP="00D35BA2">
      <w:pPr>
        <w:widowControl/>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D35BA2">
        <w:rPr>
          <w:rFonts w:ascii="Rockwell" w:eastAsia="Calibri" w:hAnsi="Rockwell" w:cs="Arial"/>
          <w:lang w:val="es-ES_tradnl" w:bidi="ar-SA"/>
        </w:rPr>
        <w:t>4 cenas y 4 almuerzos (Sin bebidas)</w:t>
      </w:r>
      <w:r>
        <w:rPr>
          <w:rFonts w:ascii="Rockwell" w:eastAsia="Calibri" w:hAnsi="Rockwell" w:cs="Arial"/>
          <w:b/>
          <w:bCs/>
          <w:lang w:val="es-ES_tradnl" w:bidi="ar-SA"/>
        </w:rPr>
        <w:t xml:space="preserve"> </w:t>
      </w:r>
      <w:r w:rsidRPr="00D35BA2">
        <w:rPr>
          <w:rFonts w:ascii="Rockwell" w:eastAsia="Calibri" w:hAnsi="Rockwell" w:cs="Arial"/>
          <w:lang w:val="es-ES_tradnl" w:bidi="ar-SA"/>
        </w:rPr>
        <w:t>1 cena en cervecería típica con una cerveza</w:t>
      </w:r>
    </w:p>
    <w:p w14:paraId="56B2AF89" w14:textId="5D63AFD5" w:rsidR="00D35BA2" w:rsidRPr="00D35BA2" w:rsidRDefault="00D35BA2" w:rsidP="00D35BA2">
      <w:pPr>
        <w:jc w:val="both"/>
        <w:rPr>
          <w:rFonts w:ascii="Rockwell" w:eastAsia="Calibri" w:hAnsi="Rockwell" w:cs="Arial"/>
          <w:b/>
          <w:bCs/>
          <w:lang w:val="es-ES_tradnl" w:bidi="ar-SA"/>
        </w:rPr>
      </w:pPr>
      <w:r w:rsidRPr="00D35BA2">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D35BA2">
        <w:rPr>
          <w:rFonts w:ascii="Rockwell" w:eastAsia="Calibri" w:hAnsi="Rockwell" w:cs="Arial"/>
          <w:lang w:val="es-ES_tradnl" w:bidi="ar-SA"/>
        </w:rPr>
        <w:t>Excursión de día completo a la Selva Negra</w:t>
      </w:r>
      <w:r>
        <w:rPr>
          <w:rFonts w:ascii="Rockwell" w:eastAsia="Calibri" w:hAnsi="Rockwell" w:cs="Arial"/>
          <w:b/>
          <w:bCs/>
          <w:lang w:val="es-ES_tradnl" w:bidi="ar-SA"/>
        </w:rPr>
        <w:t xml:space="preserve">. </w:t>
      </w:r>
      <w:r w:rsidRPr="00D35BA2">
        <w:rPr>
          <w:rFonts w:ascii="Rockwell" w:eastAsia="Calibri" w:hAnsi="Rockwell" w:cs="Arial"/>
          <w:lang w:val="es-ES_tradnl" w:bidi="ar-SA"/>
        </w:rPr>
        <w:t>Museos en Berlín</w:t>
      </w:r>
    </w:p>
    <w:p w14:paraId="35EE37D2" w14:textId="77777777" w:rsidR="00D35BA2" w:rsidRDefault="00D35BA2" w:rsidP="00D35BA2">
      <w:pPr>
        <w:widowControl/>
        <w:kinsoku w:val="0"/>
        <w:overflowPunct w:val="0"/>
        <w:adjustRightInd w:val="0"/>
        <w:jc w:val="both"/>
        <w:rPr>
          <w:rFonts w:ascii="Rockwell" w:hAnsi="Rockwell" w:cs="Arial"/>
          <w:b/>
          <w:bCs/>
        </w:rPr>
      </w:pPr>
    </w:p>
    <w:p w14:paraId="66A15796" w14:textId="76ABBFE9" w:rsidR="00605C03" w:rsidRDefault="00D35BA2" w:rsidP="00D35BA2">
      <w:pPr>
        <w:widowControl/>
        <w:kinsoku w:val="0"/>
        <w:overflowPunct w:val="0"/>
        <w:adjustRightInd w:val="0"/>
        <w:jc w:val="both"/>
        <w:rPr>
          <w:rFonts w:ascii="Rockwell" w:hAnsi="Rockwell" w:cs="Arial"/>
        </w:rPr>
      </w:pPr>
      <w:r w:rsidRPr="00D35BA2">
        <w:rPr>
          <w:rFonts w:ascii="Rockwell" w:hAnsi="Rockwell" w:cs="Arial"/>
          <w:b/>
          <w:bCs/>
        </w:rPr>
        <w:t>Itinerario</w:t>
      </w:r>
      <w:r>
        <w:rPr>
          <w:rFonts w:ascii="Rockwell" w:hAnsi="Rockwell" w:cs="Arial"/>
        </w:rPr>
        <w:t>:</w:t>
      </w:r>
    </w:p>
    <w:p w14:paraId="16539652" w14:textId="77777777" w:rsidR="00D35BA2" w:rsidRPr="00D35BA2" w:rsidRDefault="00D35BA2" w:rsidP="00D35BA2">
      <w:pPr>
        <w:widowControl/>
        <w:kinsoku w:val="0"/>
        <w:overflowPunct w:val="0"/>
        <w:adjustRightInd w:val="0"/>
        <w:jc w:val="both"/>
        <w:rPr>
          <w:rFonts w:ascii="Rockwell" w:hAnsi="Rockwell" w:cs="Arial"/>
        </w:rPr>
      </w:pPr>
    </w:p>
    <w:p w14:paraId="2C0DEA0A"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bidi="ar-SA"/>
        </w:rPr>
      </w:pPr>
      <w:r w:rsidRPr="00D35BA2">
        <w:rPr>
          <w:rFonts w:ascii="Rockwell" w:eastAsia="Calibri" w:hAnsi="Rockwell" w:cs="Arial"/>
          <w:b/>
          <w:bCs/>
          <w:lang w:bidi="ar-SA"/>
        </w:rPr>
        <w:t>Día 1º (S): Frankfurt</w:t>
      </w:r>
    </w:p>
    <w:p w14:paraId="2CD852A2" w14:textId="3799D98C"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Llegada y traslado al hotel. Alojamiento.</w:t>
      </w:r>
    </w:p>
    <w:p w14:paraId="243B8E94"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01E6D1E5"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 xml:space="preserve">Día 2º (D): Frankfurt / Heidelberg / Baden </w:t>
      </w:r>
      <w:proofErr w:type="spellStart"/>
      <w:r w:rsidRPr="00D35BA2">
        <w:rPr>
          <w:rFonts w:ascii="Rockwell" w:eastAsia="Calibri" w:hAnsi="Rockwell" w:cs="Arial"/>
          <w:b/>
          <w:bCs/>
          <w:lang w:val="es-ES_tradnl" w:bidi="ar-SA"/>
        </w:rPr>
        <w:t>Baden</w:t>
      </w:r>
      <w:proofErr w:type="spellEnd"/>
      <w:r w:rsidRPr="00D35BA2">
        <w:rPr>
          <w:rFonts w:ascii="Rockwell" w:eastAsia="Calibri" w:hAnsi="Rockwell" w:cs="Arial"/>
          <w:b/>
          <w:bCs/>
          <w:lang w:val="es-ES_tradnl" w:bidi="ar-SA"/>
        </w:rPr>
        <w:t xml:space="preserve"> / Estrasburgo (220 Km)</w:t>
      </w:r>
    </w:p>
    <w:p w14:paraId="0F0EE4C8" w14:textId="3CA19F99"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 xml:space="preserve">Desayuno. Salida hacia una de las ciudades más hermosas de Alemania: Heidelberg, a orillas del río Neckar. Pasearemos por su casco histórico, que alberga la Universidad más antigua del país, hermosos rincones barrocos y el imponente Castillo que domina toda la ciudad. </w:t>
      </w:r>
      <w:r w:rsidRPr="00D35BA2">
        <w:rPr>
          <w:rFonts w:ascii="Rockwell" w:eastAsia="Calibri" w:hAnsi="Rockwell" w:cs="Arial"/>
          <w:b/>
          <w:bCs/>
          <w:lang w:val="es-ES_tradnl" w:bidi="ar-SA"/>
        </w:rPr>
        <w:t>Almuerzo</w:t>
      </w:r>
      <w:r w:rsidRPr="00D35BA2">
        <w:rPr>
          <w:rFonts w:ascii="Rockwell" w:eastAsia="Calibri" w:hAnsi="Rockwell" w:cs="Arial"/>
          <w:lang w:val="es-ES_tradnl" w:bidi="ar-SA"/>
        </w:rPr>
        <w:t>. Salida hacia la recoleta ciudad de Baden-Baden. Recorreremos sus calles que durante siglos han acogido a la alta sociedad europea, atraída por la bondad de sus aguas termales y la elegancia de sus paseos y edificios. Continuación hacia la frontera francesa, llegada a Estrasburgo. (</w:t>
      </w:r>
      <w:r w:rsidRPr="00D35BA2">
        <w:rPr>
          <w:rFonts w:ascii="Rockwell" w:eastAsia="Calibri" w:hAnsi="Rockwell" w:cs="Arial"/>
          <w:b/>
          <w:bCs/>
          <w:lang w:val="es-ES_tradnl" w:bidi="ar-SA"/>
        </w:rPr>
        <w:t>Cena incluida en el Paquete Plus P</w:t>
      </w:r>
      <w:r w:rsidRPr="00D35BA2">
        <w:rPr>
          <w:rFonts w:ascii="Rockwell" w:eastAsia="Calibri" w:hAnsi="Rockwell" w:cs="Arial"/>
          <w:lang w:val="es-ES_tradnl" w:bidi="ar-SA"/>
        </w:rPr>
        <w:t>+). Alojamiento.</w:t>
      </w:r>
    </w:p>
    <w:p w14:paraId="00F13500"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496B950A"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Día 3º (L): Estrasburgo</w:t>
      </w:r>
    </w:p>
    <w:p w14:paraId="3F417CF2" w14:textId="408AFAB2"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Desayuno. Dedicaremos la mañana a conocer una de las ciudades más dinámicas y cosmopolitas de Francia, Estrasburgo, la capital de Alsacia, con una completa visita guiada. Su estratégica ubicación geográfica la ha convertido permanentemente en objeto de disputa ente Alemania y Francia y en el centro de los ejes defensivos franceses, como la línea Maginot durante la Segunda Guerra Mundial. Su centro histórico es Patrimonio de la Humanidad desde 1988. (</w:t>
      </w:r>
      <w:r w:rsidRPr="00D35BA2">
        <w:rPr>
          <w:rFonts w:ascii="Rockwell" w:eastAsia="Calibri" w:hAnsi="Rockwell" w:cs="Arial"/>
          <w:b/>
          <w:bCs/>
          <w:lang w:val="es-ES_tradnl" w:bidi="ar-SA"/>
        </w:rPr>
        <w:t>Almuerzo incluido en el Paquete Plus P</w:t>
      </w:r>
      <w:r w:rsidRPr="00D35BA2">
        <w:rPr>
          <w:rFonts w:ascii="Rockwell" w:eastAsia="Calibri" w:hAnsi="Rockwell" w:cs="Arial"/>
          <w:lang w:val="es-ES_tradnl" w:bidi="ar-SA"/>
        </w:rPr>
        <w:t>+). Tarde libre para seguir disfrutando de los encantos de la capital alsaciana (</w:t>
      </w:r>
      <w:r w:rsidRPr="00D35BA2">
        <w:rPr>
          <w:rFonts w:ascii="Rockwell" w:eastAsia="Calibri" w:hAnsi="Rockwell" w:cs="Arial"/>
          <w:b/>
          <w:bCs/>
          <w:lang w:val="es-ES_tradnl" w:bidi="ar-SA"/>
        </w:rPr>
        <w:t>Cena incluida en el Paquete Plus P</w:t>
      </w:r>
      <w:r w:rsidRPr="00D35BA2">
        <w:rPr>
          <w:rFonts w:ascii="Rockwell" w:eastAsia="Calibri" w:hAnsi="Rockwell" w:cs="Arial"/>
          <w:lang w:val="es-ES_tradnl" w:bidi="ar-SA"/>
        </w:rPr>
        <w:t>+). Alojamiento.</w:t>
      </w:r>
    </w:p>
    <w:p w14:paraId="2EC05343"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4E63215C"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Día 4º (M): Estrasburgo</w:t>
      </w:r>
    </w:p>
    <w:p w14:paraId="4C03B145" w14:textId="52A1DD6B"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Desayuno. Día Libre en Estrasburgo. Posibilidad de realizar una excursión opcional a la Selva Negra con almuerzo (</w:t>
      </w:r>
      <w:r w:rsidRPr="00D35BA2">
        <w:rPr>
          <w:rFonts w:ascii="Rockwell" w:eastAsia="Calibri" w:hAnsi="Rockwell" w:cs="Arial"/>
          <w:b/>
          <w:bCs/>
          <w:lang w:val="es-ES_tradnl" w:bidi="ar-SA"/>
        </w:rPr>
        <w:t xml:space="preserve">Visita opcional y almuerzo Incluidos en </w:t>
      </w:r>
      <w:r w:rsidR="005473B0" w:rsidRPr="00D35BA2">
        <w:rPr>
          <w:rFonts w:ascii="Rockwell" w:eastAsia="Calibri" w:hAnsi="Rockwell" w:cs="Arial"/>
          <w:b/>
          <w:bCs/>
          <w:lang w:val="es-ES_tradnl" w:bidi="ar-SA"/>
        </w:rPr>
        <w:t>el Paquete</w:t>
      </w:r>
      <w:r w:rsidRPr="00D35BA2">
        <w:rPr>
          <w:rFonts w:ascii="Rockwell" w:eastAsia="Calibri" w:hAnsi="Rockwell" w:cs="Arial"/>
          <w:b/>
          <w:bCs/>
          <w:lang w:val="es-ES_tradnl" w:bidi="ar-SA"/>
        </w:rPr>
        <w:t xml:space="preserve"> Plus P</w:t>
      </w:r>
      <w:r w:rsidRPr="00D35BA2">
        <w:rPr>
          <w:rFonts w:ascii="Rockwell" w:eastAsia="Calibri" w:hAnsi="Rockwell" w:cs="Arial"/>
          <w:lang w:val="es-ES_tradnl" w:bidi="ar-SA"/>
        </w:rPr>
        <w:t xml:space="preserve">+) en la que conoceremos Friburgo, la alegre ciudad universitaria del sur, en la que realizaremos un interesante paseo por el barrio de la Catedral, la casa </w:t>
      </w:r>
      <w:proofErr w:type="spellStart"/>
      <w:r w:rsidRPr="00D35BA2">
        <w:rPr>
          <w:rFonts w:ascii="Rockwell" w:eastAsia="Calibri" w:hAnsi="Rockwell" w:cs="Arial"/>
          <w:lang w:val="es-ES_tradnl" w:bidi="ar-SA"/>
        </w:rPr>
        <w:t>Wenzinger</w:t>
      </w:r>
      <w:proofErr w:type="spellEnd"/>
      <w:r w:rsidRPr="00D35BA2">
        <w:rPr>
          <w:rFonts w:ascii="Rockwell" w:eastAsia="Calibri" w:hAnsi="Rockwell" w:cs="Arial"/>
          <w:lang w:val="es-ES_tradnl" w:bidi="ar-SA"/>
        </w:rPr>
        <w:t xml:space="preserve">, la casa de la Ballena, el Ayuntamiento y la antigua Universidad. El Lago </w:t>
      </w:r>
      <w:proofErr w:type="spellStart"/>
      <w:r w:rsidRPr="00D35BA2">
        <w:rPr>
          <w:rFonts w:ascii="Rockwell" w:eastAsia="Calibri" w:hAnsi="Rockwell" w:cs="Arial"/>
          <w:lang w:val="es-ES_tradnl" w:bidi="ar-SA"/>
        </w:rPr>
        <w:t>Titisee</w:t>
      </w:r>
      <w:proofErr w:type="spellEnd"/>
      <w:r w:rsidRPr="00D35BA2">
        <w:rPr>
          <w:rFonts w:ascii="Rockwell" w:eastAsia="Calibri" w:hAnsi="Rockwell" w:cs="Arial"/>
          <w:lang w:val="es-ES_tradnl" w:bidi="ar-SA"/>
        </w:rPr>
        <w:t xml:space="preserve">, en el corazón de la alta Selva Negra, lago de origen glaciar en un frondoso paisaje de abetos. Continuación de nuestra ruta por una de las carreteras más bonitas de la Selva negra, que nos llevará a </w:t>
      </w:r>
      <w:proofErr w:type="spellStart"/>
      <w:r w:rsidRPr="00D35BA2">
        <w:rPr>
          <w:rFonts w:ascii="Rockwell" w:eastAsia="Calibri" w:hAnsi="Rockwell" w:cs="Arial"/>
          <w:lang w:val="es-ES_tradnl" w:bidi="ar-SA"/>
        </w:rPr>
        <w:t>Triberg</w:t>
      </w:r>
      <w:proofErr w:type="spellEnd"/>
      <w:r w:rsidRPr="00D35BA2">
        <w:rPr>
          <w:rFonts w:ascii="Rockwell" w:eastAsia="Calibri" w:hAnsi="Rockwell" w:cs="Arial"/>
          <w:lang w:val="es-ES_tradnl" w:bidi="ar-SA"/>
        </w:rPr>
        <w:t>, para admirar sus célebres cascadas. Al final de la jornada, regreso a Estrasburgo, (</w:t>
      </w:r>
      <w:r w:rsidRPr="00D35BA2">
        <w:rPr>
          <w:rFonts w:ascii="Rockwell" w:eastAsia="Calibri" w:hAnsi="Rockwell" w:cs="Arial"/>
          <w:b/>
          <w:bCs/>
          <w:lang w:val="es-ES_tradnl" w:bidi="ar-SA"/>
        </w:rPr>
        <w:t>Cena incluida en el Paquete Plus P</w:t>
      </w:r>
      <w:r w:rsidRPr="00D35BA2">
        <w:rPr>
          <w:rFonts w:ascii="Rockwell" w:eastAsia="Calibri" w:hAnsi="Rockwell" w:cs="Arial"/>
          <w:lang w:val="es-ES_tradnl" w:bidi="ar-SA"/>
        </w:rPr>
        <w:t>+). Alojamiento.</w:t>
      </w:r>
    </w:p>
    <w:p w14:paraId="73E71F06"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44B47EA8"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lastRenderedPageBreak/>
        <w:t>Día 5º (X): Estrasburgo / Ruta de los Vinos de Alsacia / Luxemburgo (380 Km)</w:t>
      </w:r>
    </w:p>
    <w:p w14:paraId="5B6BBDA9" w14:textId="049E1934"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 xml:space="preserve">Desayuno. Salida hacia la célebre ruta de los vinos alsacianos. Descubriremos </w:t>
      </w:r>
      <w:proofErr w:type="spellStart"/>
      <w:r w:rsidRPr="00D35BA2">
        <w:rPr>
          <w:rFonts w:ascii="Rockwell" w:eastAsia="Calibri" w:hAnsi="Rockwell" w:cs="Arial"/>
          <w:lang w:val="es-ES_tradnl" w:bidi="ar-SA"/>
        </w:rPr>
        <w:t>Ribeauville</w:t>
      </w:r>
      <w:proofErr w:type="spellEnd"/>
      <w:r w:rsidRPr="00D35BA2">
        <w:rPr>
          <w:rFonts w:ascii="Rockwell" w:eastAsia="Calibri" w:hAnsi="Rockwell" w:cs="Arial"/>
          <w:lang w:val="es-ES_tradnl" w:bidi="ar-SA"/>
        </w:rPr>
        <w:t xml:space="preserve">, en esta bella ciudad alsaciana abundan las casas tradicionales repletas de flores. Tres castillos dominan una colina boscosa desde la cual se divisan los campos de vides del entorno. Visitaremos </w:t>
      </w:r>
      <w:proofErr w:type="spellStart"/>
      <w:r w:rsidRPr="00D35BA2">
        <w:rPr>
          <w:rFonts w:ascii="Rockwell" w:eastAsia="Calibri" w:hAnsi="Rockwell" w:cs="Arial"/>
          <w:lang w:val="es-ES_tradnl" w:bidi="ar-SA"/>
        </w:rPr>
        <w:t>Riquewihr</w:t>
      </w:r>
      <w:proofErr w:type="spellEnd"/>
      <w:r w:rsidRPr="00D35BA2">
        <w:rPr>
          <w:rFonts w:ascii="Rockwell" w:eastAsia="Calibri" w:hAnsi="Rockwell" w:cs="Arial"/>
          <w:lang w:val="es-ES_tradnl" w:bidi="ar-SA"/>
        </w:rPr>
        <w:t xml:space="preserve">, encantadora población amurallada, donde se elaboran los famosos vinos blancos: Riesling, </w:t>
      </w:r>
      <w:proofErr w:type="spellStart"/>
      <w:r w:rsidRPr="00D35BA2">
        <w:rPr>
          <w:rFonts w:ascii="Rockwell" w:eastAsia="Calibri" w:hAnsi="Rockwell" w:cs="Arial"/>
          <w:lang w:val="es-ES_tradnl" w:bidi="ar-SA"/>
        </w:rPr>
        <w:t>Sylvaner</w:t>
      </w:r>
      <w:proofErr w:type="spellEnd"/>
      <w:r w:rsidRPr="00D35BA2">
        <w:rPr>
          <w:rFonts w:ascii="Rockwell" w:eastAsia="Calibri" w:hAnsi="Rockwell" w:cs="Arial"/>
          <w:lang w:val="es-ES_tradnl" w:bidi="ar-SA"/>
        </w:rPr>
        <w:t xml:space="preserve">, </w:t>
      </w:r>
      <w:proofErr w:type="spellStart"/>
      <w:r w:rsidRPr="00D35BA2">
        <w:rPr>
          <w:rFonts w:ascii="Rockwell" w:eastAsia="Calibri" w:hAnsi="Rockwell" w:cs="Arial"/>
          <w:lang w:val="es-ES_tradnl" w:bidi="ar-SA"/>
        </w:rPr>
        <w:t>Tokay</w:t>
      </w:r>
      <w:proofErr w:type="spellEnd"/>
      <w:r w:rsidRPr="00D35BA2">
        <w:rPr>
          <w:rFonts w:ascii="Rockwell" w:eastAsia="Calibri" w:hAnsi="Rockwell" w:cs="Arial"/>
          <w:lang w:val="es-ES_tradnl" w:bidi="ar-SA"/>
        </w:rPr>
        <w:t xml:space="preserve"> y </w:t>
      </w:r>
      <w:proofErr w:type="spellStart"/>
      <w:r w:rsidRPr="00D35BA2">
        <w:rPr>
          <w:rFonts w:ascii="Rockwell" w:eastAsia="Calibri" w:hAnsi="Rockwell" w:cs="Arial"/>
          <w:lang w:val="es-ES_tradnl" w:bidi="ar-SA"/>
        </w:rPr>
        <w:t>Gewurztraminer</w:t>
      </w:r>
      <w:proofErr w:type="spellEnd"/>
      <w:r w:rsidRPr="00D35BA2">
        <w:rPr>
          <w:rFonts w:ascii="Rockwell" w:eastAsia="Calibri" w:hAnsi="Rockwell" w:cs="Arial"/>
          <w:lang w:val="es-ES_tradnl" w:bidi="ar-SA"/>
        </w:rPr>
        <w:t xml:space="preserve">, a los pies de los </w:t>
      </w:r>
      <w:proofErr w:type="spellStart"/>
      <w:r w:rsidRPr="00D35BA2">
        <w:rPr>
          <w:rFonts w:ascii="Rockwell" w:eastAsia="Calibri" w:hAnsi="Rockwell" w:cs="Arial"/>
          <w:lang w:val="es-ES_tradnl" w:bidi="ar-SA"/>
        </w:rPr>
        <w:t>Vosgos</w:t>
      </w:r>
      <w:proofErr w:type="spellEnd"/>
      <w:r w:rsidRPr="00D35BA2">
        <w:rPr>
          <w:rFonts w:ascii="Rockwell" w:eastAsia="Calibri" w:hAnsi="Rockwell" w:cs="Arial"/>
          <w:lang w:val="es-ES_tradnl" w:bidi="ar-SA"/>
        </w:rPr>
        <w:t xml:space="preserve">. Pasearemos por las calles de una de las ciudades más hermosas de la región, Colmar, con sus casas de colores y sus rincones medievales llenos de encanto. </w:t>
      </w:r>
      <w:r w:rsidRPr="00D35BA2">
        <w:rPr>
          <w:rFonts w:ascii="Rockwell" w:eastAsia="Calibri" w:hAnsi="Rockwell" w:cs="Arial"/>
          <w:b/>
          <w:bCs/>
          <w:lang w:val="es-ES_tradnl" w:bidi="ar-SA"/>
        </w:rPr>
        <w:t>Almuerzo</w:t>
      </w:r>
      <w:r w:rsidRPr="00D35BA2">
        <w:rPr>
          <w:rFonts w:ascii="Rockwell" w:eastAsia="Calibri" w:hAnsi="Rockwell" w:cs="Arial"/>
          <w:lang w:val="es-ES_tradnl" w:bidi="ar-SA"/>
        </w:rPr>
        <w:t xml:space="preserve"> y salida hacia Luxemburgo, centro neurálgico de la Unión Europea. Llegada. (</w:t>
      </w:r>
      <w:r w:rsidRPr="00D35BA2">
        <w:rPr>
          <w:rFonts w:ascii="Rockwell" w:eastAsia="Calibri" w:hAnsi="Rockwell" w:cs="Arial"/>
          <w:b/>
          <w:bCs/>
          <w:lang w:val="es-ES_tradnl" w:bidi="ar-SA"/>
        </w:rPr>
        <w:t>Cena incluida en el Paquete Plus P</w:t>
      </w:r>
      <w:r w:rsidRPr="00D35BA2">
        <w:rPr>
          <w:rFonts w:ascii="Rockwell" w:eastAsia="Calibri" w:hAnsi="Rockwell" w:cs="Arial"/>
          <w:lang w:val="es-ES_tradnl" w:bidi="ar-SA"/>
        </w:rPr>
        <w:t>+). Alojamiento.</w:t>
      </w:r>
    </w:p>
    <w:p w14:paraId="40398248"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4F57D2F0"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Día 6º (J): Luxemburgo / Colonia (210 Km)</w:t>
      </w:r>
    </w:p>
    <w:p w14:paraId="77441328" w14:textId="7947EC4E"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 xml:space="preserve">Desayuno. Dedicaremos la mañana a conocer la ciudad de Luxemburgo, capital del Gran Ducado, una de las ciudades con mayor calidad de vida del mundo. Nuestra visita guiada nos descubrirá los rincones más hermosos de la urbe, como la Catedral de Santa María, las fortificaciones medievales, incluidas en la lista de Patrimonio de la Humanidad de la UNESCO, la Plaza de Armas y el Palacio Gran Ducal. </w:t>
      </w:r>
      <w:r w:rsidRPr="00D35BA2">
        <w:rPr>
          <w:rFonts w:ascii="Rockwell" w:eastAsia="Calibri" w:hAnsi="Rockwell" w:cs="Arial"/>
          <w:b/>
          <w:bCs/>
          <w:lang w:val="es-ES_tradnl" w:bidi="ar-SA"/>
        </w:rPr>
        <w:t>Almuerzo</w:t>
      </w:r>
      <w:r w:rsidRPr="00D35BA2">
        <w:rPr>
          <w:rFonts w:ascii="Rockwell" w:eastAsia="Calibri" w:hAnsi="Rockwell" w:cs="Arial"/>
          <w:lang w:val="es-ES_tradnl" w:bidi="ar-SA"/>
        </w:rPr>
        <w:t xml:space="preserve"> y salida hacia la vecina Alemania para llegar a una de sus ciudades más dinámicas, Colonia, con su imponente catedral gótica, una de las más hermosas del mundo y Patrimonio de la Humanidad. (</w:t>
      </w:r>
      <w:r w:rsidRPr="00D35BA2">
        <w:rPr>
          <w:rFonts w:ascii="Rockwell" w:eastAsia="Calibri" w:hAnsi="Rockwell" w:cs="Arial"/>
          <w:b/>
          <w:bCs/>
          <w:lang w:val="es-ES_tradnl" w:bidi="ar-SA"/>
        </w:rPr>
        <w:t>Cena en cervecería típica con una cerveza incluida en el Paquete Plus P</w:t>
      </w:r>
      <w:r w:rsidRPr="00D35BA2">
        <w:rPr>
          <w:rFonts w:ascii="Rockwell" w:eastAsia="Calibri" w:hAnsi="Rockwell" w:cs="Arial"/>
          <w:lang w:val="es-ES_tradnl" w:bidi="ar-SA"/>
        </w:rPr>
        <w:t>+). Alojamiento.</w:t>
      </w:r>
    </w:p>
    <w:p w14:paraId="5741589B"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099FDACC" w14:textId="1F38C98C"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 xml:space="preserve">Día 7º (V): Colonia / Crucero Por El </w:t>
      </w:r>
      <w:r w:rsidR="00D35BA2" w:rsidRPr="00D35BA2">
        <w:rPr>
          <w:rFonts w:ascii="Rockwell" w:eastAsia="Calibri" w:hAnsi="Rockwell" w:cs="Arial"/>
          <w:b/>
          <w:bCs/>
          <w:lang w:val="es-ES_tradnl" w:bidi="ar-SA"/>
        </w:rPr>
        <w:t>Rin</w:t>
      </w:r>
      <w:r w:rsidRPr="00D35BA2">
        <w:rPr>
          <w:rFonts w:ascii="Rockwell" w:eastAsia="Calibri" w:hAnsi="Rockwell" w:cs="Arial"/>
          <w:b/>
          <w:bCs/>
          <w:lang w:val="es-ES_tradnl" w:bidi="ar-SA"/>
        </w:rPr>
        <w:t>/ Frankfurt</w:t>
      </w:r>
    </w:p>
    <w:p w14:paraId="549981ED" w14:textId="61240DDF"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 xml:space="preserve">Desayuno. Continuación hacia el sur. Excursión en barco con </w:t>
      </w:r>
      <w:r w:rsidRPr="00D35BA2">
        <w:rPr>
          <w:rFonts w:ascii="Rockwell" w:eastAsia="Calibri" w:hAnsi="Rockwell" w:cs="Arial"/>
          <w:b/>
          <w:bCs/>
          <w:lang w:val="es-ES_tradnl" w:bidi="ar-SA"/>
        </w:rPr>
        <w:t>almuerzo</w:t>
      </w:r>
      <w:r w:rsidRPr="00D35BA2">
        <w:rPr>
          <w:rFonts w:ascii="Rockwell" w:eastAsia="Calibri" w:hAnsi="Rockwell" w:cs="Arial"/>
          <w:lang w:val="es-ES_tradnl" w:bidi="ar-SA"/>
        </w:rPr>
        <w:t xml:space="preserve"> por el tramo más espectacular del </w:t>
      </w:r>
      <w:r w:rsidR="00D35BA2" w:rsidRPr="00D35BA2">
        <w:rPr>
          <w:rFonts w:ascii="Rockwell" w:eastAsia="Calibri" w:hAnsi="Rockwell" w:cs="Arial"/>
          <w:lang w:val="es-ES_tradnl" w:bidi="ar-SA"/>
        </w:rPr>
        <w:t>Rin</w:t>
      </w:r>
      <w:r w:rsidRPr="00D35BA2">
        <w:rPr>
          <w:rFonts w:ascii="Rockwell" w:eastAsia="Calibri" w:hAnsi="Rockwell" w:cs="Arial"/>
          <w:lang w:val="es-ES_tradnl" w:bidi="ar-SA"/>
        </w:rPr>
        <w:t xml:space="preserve">, el valle romántico con sus castillos, fortalezas y viñedos en las orillas de hermosas ciudades como </w:t>
      </w:r>
      <w:proofErr w:type="spellStart"/>
      <w:r w:rsidRPr="00D35BA2">
        <w:rPr>
          <w:rFonts w:ascii="Rockwell" w:eastAsia="Calibri" w:hAnsi="Rockwell" w:cs="Arial"/>
          <w:lang w:val="es-ES_tradnl" w:bidi="ar-SA"/>
        </w:rPr>
        <w:t>Boppard</w:t>
      </w:r>
      <w:proofErr w:type="spellEnd"/>
      <w:r w:rsidRPr="00D35BA2">
        <w:rPr>
          <w:rFonts w:ascii="Rockwell" w:eastAsia="Calibri" w:hAnsi="Rockwell" w:cs="Arial"/>
          <w:lang w:val="es-ES_tradnl" w:bidi="ar-SA"/>
        </w:rPr>
        <w:t xml:space="preserve"> o St. </w:t>
      </w:r>
      <w:proofErr w:type="spellStart"/>
      <w:r w:rsidRPr="00D35BA2">
        <w:rPr>
          <w:rFonts w:ascii="Rockwell" w:eastAsia="Calibri" w:hAnsi="Rockwell" w:cs="Arial"/>
          <w:lang w:val="es-ES_tradnl" w:bidi="ar-SA"/>
        </w:rPr>
        <w:t>Goar</w:t>
      </w:r>
      <w:proofErr w:type="spellEnd"/>
      <w:r w:rsidRPr="00D35BA2">
        <w:rPr>
          <w:rFonts w:ascii="Rockwell" w:eastAsia="Calibri" w:hAnsi="Rockwell" w:cs="Arial"/>
          <w:lang w:val="es-ES_tradnl" w:bidi="ar-SA"/>
        </w:rPr>
        <w:t>. Llegada a Frankfurt y tiempo libre. Alojamiento.</w:t>
      </w:r>
    </w:p>
    <w:p w14:paraId="3D23802E"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201A3552" w14:textId="73457476" w:rsidR="00605C03" w:rsidRPr="000028A1" w:rsidRDefault="00605C03" w:rsidP="00D35BA2">
      <w:pPr>
        <w:widowControl/>
        <w:pBdr>
          <w:bottom w:val="single" w:sz="4" w:space="1" w:color="auto"/>
        </w:pBdr>
        <w:kinsoku w:val="0"/>
        <w:overflowPunct w:val="0"/>
        <w:adjustRightInd w:val="0"/>
        <w:jc w:val="both"/>
        <w:rPr>
          <w:rFonts w:ascii="Rockwell" w:eastAsia="Calibri" w:hAnsi="Rockwell" w:cs="Arial"/>
          <w:b/>
          <w:bCs/>
          <w:lang w:bidi="ar-SA"/>
        </w:rPr>
      </w:pPr>
      <w:r w:rsidRPr="000028A1">
        <w:rPr>
          <w:rFonts w:ascii="Rockwell" w:eastAsia="Calibri" w:hAnsi="Rockwell" w:cs="Arial"/>
          <w:b/>
          <w:bCs/>
          <w:lang w:bidi="ar-SA"/>
        </w:rPr>
        <w:t xml:space="preserve">Día 8º (S): Frankfurt / Erfurt / </w:t>
      </w:r>
      <w:proofErr w:type="spellStart"/>
      <w:r w:rsidR="00D35BA2" w:rsidRPr="000028A1">
        <w:rPr>
          <w:rFonts w:ascii="Rockwell" w:eastAsia="Calibri" w:hAnsi="Rockwell" w:cs="Arial"/>
          <w:b/>
          <w:bCs/>
          <w:lang w:bidi="ar-SA"/>
        </w:rPr>
        <w:t>Berlin</w:t>
      </w:r>
      <w:proofErr w:type="spellEnd"/>
      <w:r w:rsidRPr="000028A1">
        <w:rPr>
          <w:rFonts w:ascii="Rockwell" w:eastAsia="Calibri" w:hAnsi="Rockwell" w:cs="Arial"/>
          <w:b/>
          <w:bCs/>
          <w:lang w:bidi="ar-SA"/>
        </w:rPr>
        <w:t xml:space="preserve"> (558 Km)</w:t>
      </w:r>
    </w:p>
    <w:p w14:paraId="6291FF22" w14:textId="77777777" w:rsidR="00347D1C" w:rsidRPr="00D35BA2" w:rsidRDefault="00347D1C" w:rsidP="00D35BA2">
      <w:pPr>
        <w:jc w:val="both"/>
        <w:rPr>
          <w:rFonts w:ascii="Rockwell" w:hAnsi="Rockwell"/>
        </w:rPr>
      </w:pPr>
      <w:bookmarkStart w:id="0" w:name="_Hlk114654142"/>
      <w:r w:rsidRPr="00D35BA2">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D35BA2">
        <w:rPr>
          <w:rFonts w:ascii="Rockwell" w:hAnsi="Rockwell"/>
          <w:b/>
          <w:bCs/>
        </w:rPr>
        <w:t>Almuerzo incluido en el Paquete Plus P</w:t>
      </w:r>
      <w:r w:rsidRPr="00D35BA2">
        <w:rPr>
          <w:rFonts w:ascii="Rockwell" w:hAnsi="Rockwell"/>
        </w:rPr>
        <w:t>+). Continuamos nuestro viaje a Berlín llegada y resto del día libre para pasear y apreciar el ambiente de esta ciudad cosmopolita. Alojamiento.</w:t>
      </w:r>
    </w:p>
    <w:p w14:paraId="15F59797" w14:textId="53E092DE" w:rsidR="00347D1C" w:rsidRPr="00D35BA2" w:rsidRDefault="00347D1C" w:rsidP="00D35BA2">
      <w:pPr>
        <w:jc w:val="both"/>
        <w:rPr>
          <w:rFonts w:ascii="Rockwell" w:hAnsi="Rockwell"/>
        </w:rPr>
      </w:pPr>
      <w:r w:rsidRPr="00D35BA2">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r w:rsidR="00B41D3E" w:rsidRPr="00D35BA2">
        <w:rPr>
          <w:rFonts w:ascii="Rockwell" w:hAnsi="Rockwell"/>
        </w:rPr>
        <w:t>).</w:t>
      </w:r>
    </w:p>
    <w:p w14:paraId="15D604E1" w14:textId="77777777" w:rsidR="00605C03" w:rsidRPr="00D35BA2" w:rsidRDefault="00605C03" w:rsidP="00D35BA2">
      <w:pPr>
        <w:widowControl/>
        <w:kinsoku w:val="0"/>
        <w:overflowPunct w:val="0"/>
        <w:adjustRightInd w:val="0"/>
        <w:jc w:val="both"/>
        <w:rPr>
          <w:rFonts w:ascii="Rockwell" w:eastAsia="Calibri" w:hAnsi="Rockwell" w:cs="Arial"/>
          <w:lang w:bidi="ar-SA"/>
        </w:rPr>
      </w:pPr>
    </w:p>
    <w:p w14:paraId="425EFD83"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Día 9º (D): Berlín</w:t>
      </w:r>
    </w:p>
    <w:p w14:paraId="51306314" w14:textId="26E14FFA" w:rsidR="00605C03"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Desayuno buffet. Por la mañana visita panorámica de la ciudad, recorriendo entre otros monumentos la puerta de Brande</w:t>
      </w:r>
      <w:r w:rsidR="00D35BA2">
        <w:rPr>
          <w:rFonts w:ascii="Rockwell" w:eastAsia="Calibri" w:hAnsi="Rockwell" w:cs="Arial"/>
          <w:lang w:val="es-ES_tradnl" w:bidi="ar-SA"/>
        </w:rPr>
        <w:t>m</w:t>
      </w:r>
      <w:r w:rsidRPr="00D35BA2">
        <w:rPr>
          <w:rFonts w:ascii="Rockwell" w:eastAsia="Calibri" w:hAnsi="Rockwell" w:cs="Arial"/>
          <w:lang w:val="es-ES_tradnl" w:bidi="ar-SA"/>
        </w:rPr>
        <w:t xml:space="preserve">burgo, la iglesia memorial del Kaiser Guillermo, el Reichstag y los restos del famoso muro. Sugerimos ir a la Isla de los Museos, para visitar los más importantes museos que la capital de Alemania alberga como el museo </w:t>
      </w:r>
      <w:proofErr w:type="spellStart"/>
      <w:r w:rsidRPr="00D35BA2">
        <w:rPr>
          <w:rFonts w:ascii="Rockwell" w:eastAsia="Calibri" w:hAnsi="Rockwell" w:cs="Arial"/>
          <w:lang w:val="es-ES_tradnl" w:bidi="ar-SA"/>
        </w:rPr>
        <w:t>Pergamo</w:t>
      </w:r>
      <w:proofErr w:type="spellEnd"/>
      <w:r w:rsidRPr="00D35BA2">
        <w:rPr>
          <w:rFonts w:ascii="Rockwell" w:eastAsia="Calibri" w:hAnsi="Rockwell" w:cs="Arial"/>
          <w:lang w:val="es-ES_tradnl" w:bidi="ar-SA"/>
        </w:rPr>
        <w:t xml:space="preserve"> y el museo </w:t>
      </w:r>
      <w:r w:rsidR="00D35BA2" w:rsidRPr="00D35BA2">
        <w:rPr>
          <w:rFonts w:ascii="Rockwell" w:eastAsia="Calibri" w:hAnsi="Rockwell" w:cs="Arial"/>
          <w:lang w:val="es-ES_tradnl" w:bidi="ar-SA"/>
        </w:rPr>
        <w:t>egipcio</w:t>
      </w:r>
      <w:r w:rsidRPr="00D35BA2">
        <w:rPr>
          <w:rFonts w:ascii="Rockwell" w:eastAsia="Calibri" w:hAnsi="Rockwell" w:cs="Arial"/>
          <w:lang w:val="es-ES_tradnl" w:bidi="ar-SA"/>
        </w:rPr>
        <w:t>. (</w:t>
      </w:r>
      <w:r w:rsidRPr="00D35BA2">
        <w:rPr>
          <w:rFonts w:ascii="Rockwell" w:eastAsia="Calibri" w:hAnsi="Rockwell" w:cs="Arial"/>
          <w:b/>
          <w:bCs/>
          <w:lang w:val="es-ES_tradnl" w:bidi="ar-SA"/>
        </w:rPr>
        <w:t>Visita incluida en el Paquete Plus P</w:t>
      </w:r>
      <w:r w:rsidRPr="00D35BA2">
        <w:rPr>
          <w:rFonts w:ascii="Rockwell" w:eastAsia="Calibri" w:hAnsi="Rockwell" w:cs="Arial"/>
          <w:lang w:val="es-ES_tradnl" w:bidi="ar-SA"/>
        </w:rPr>
        <w:t>+). (</w:t>
      </w:r>
      <w:r w:rsidRPr="00D35BA2">
        <w:rPr>
          <w:rFonts w:ascii="Rockwell" w:eastAsia="Calibri" w:hAnsi="Rockwell" w:cs="Arial"/>
          <w:b/>
          <w:bCs/>
          <w:lang w:val="es-ES_tradnl" w:bidi="ar-SA"/>
        </w:rPr>
        <w:t>Almuerzo incluido en el Paquete Plus P</w:t>
      </w:r>
      <w:r w:rsidRPr="00D35BA2">
        <w:rPr>
          <w:rFonts w:ascii="Rockwell" w:eastAsia="Calibri" w:hAnsi="Rockwell" w:cs="Arial"/>
          <w:lang w:val="es-ES_tradnl" w:bidi="ar-SA"/>
        </w:rPr>
        <w:t>+). Tarde libre. Alojamiento.</w:t>
      </w:r>
    </w:p>
    <w:p w14:paraId="0808C714" w14:textId="77777777" w:rsidR="00605C03" w:rsidRPr="00D35BA2" w:rsidRDefault="00605C03" w:rsidP="00D35BA2">
      <w:pPr>
        <w:widowControl/>
        <w:kinsoku w:val="0"/>
        <w:overflowPunct w:val="0"/>
        <w:adjustRightInd w:val="0"/>
        <w:jc w:val="both"/>
        <w:rPr>
          <w:rFonts w:ascii="Rockwell" w:eastAsia="Calibri" w:hAnsi="Rockwell" w:cs="Arial"/>
          <w:lang w:val="es-ES_tradnl" w:bidi="ar-SA"/>
        </w:rPr>
      </w:pPr>
    </w:p>
    <w:p w14:paraId="4855E3F6" w14:textId="77777777" w:rsidR="00605C03" w:rsidRPr="00D35BA2" w:rsidRDefault="00605C03" w:rsidP="00D35BA2">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BA2">
        <w:rPr>
          <w:rFonts w:ascii="Rockwell" w:eastAsia="Calibri" w:hAnsi="Rockwell" w:cs="Arial"/>
          <w:b/>
          <w:bCs/>
          <w:lang w:val="es-ES_tradnl" w:bidi="ar-SA"/>
        </w:rPr>
        <w:t>Día 10º (L): Berlín</w:t>
      </w:r>
    </w:p>
    <w:p w14:paraId="3A78E376" w14:textId="3851DD0C" w:rsidR="00F64167" w:rsidRPr="00D35BA2" w:rsidRDefault="00605C03" w:rsidP="00D35BA2">
      <w:pPr>
        <w:widowControl/>
        <w:kinsoku w:val="0"/>
        <w:overflowPunct w:val="0"/>
        <w:adjustRightInd w:val="0"/>
        <w:jc w:val="both"/>
        <w:rPr>
          <w:rFonts w:ascii="Rockwell" w:eastAsia="Calibri" w:hAnsi="Rockwell" w:cs="Arial"/>
          <w:lang w:val="es-ES_tradnl" w:bidi="ar-SA"/>
        </w:rPr>
      </w:pPr>
      <w:r w:rsidRPr="00D35BA2">
        <w:rPr>
          <w:rFonts w:ascii="Rockwell" w:eastAsia="Calibri" w:hAnsi="Rockwell" w:cs="Arial"/>
          <w:lang w:val="es-ES_tradnl" w:bidi="ar-SA"/>
        </w:rPr>
        <w:t>Desayuno. A la hora prevista traslado al aeropuerto. Fin del viaje y de nuestros servicios</w:t>
      </w:r>
      <w:r w:rsidR="00F64167" w:rsidRPr="00D35BA2">
        <w:rPr>
          <w:rFonts w:ascii="Rockwell" w:eastAsia="Calibri" w:hAnsi="Rockwell" w:cs="Arial"/>
          <w:lang w:val="es-ES_tradnl" w:bidi="ar-SA"/>
        </w:rPr>
        <w:t>.</w:t>
      </w:r>
    </w:p>
    <w:p w14:paraId="4ABB06D3" w14:textId="77777777" w:rsidR="00F64167" w:rsidRPr="00D35BA2" w:rsidRDefault="00F64167" w:rsidP="00D35BA2">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743"/>
        <w:gridCol w:w="7019"/>
      </w:tblGrid>
      <w:tr w:rsidR="00D35BA2" w14:paraId="7ECD68C8" w14:textId="77777777" w:rsidTr="00D72ACE">
        <w:tc>
          <w:tcPr>
            <w:tcW w:w="10912" w:type="dxa"/>
            <w:gridSpan w:val="2"/>
          </w:tcPr>
          <w:p w14:paraId="3C03F4A6" w14:textId="0131E48A" w:rsidR="00D35BA2" w:rsidRPr="00D35BA2" w:rsidRDefault="00D35BA2" w:rsidP="00D35BA2">
            <w:pPr>
              <w:jc w:val="center"/>
              <w:rPr>
                <w:rFonts w:ascii="Rockwell" w:eastAsia="Calibri" w:hAnsi="Rockwell" w:cs="Arial"/>
                <w:b/>
                <w:bCs/>
                <w:lang w:val="es-ES_tradnl" w:bidi="ar-SA"/>
              </w:rPr>
            </w:pPr>
            <w:r w:rsidRPr="00D35BA2">
              <w:rPr>
                <w:rFonts w:ascii="Rockwell" w:eastAsia="Calibri" w:hAnsi="Rockwell" w:cs="Arial"/>
                <w:b/>
                <w:bCs/>
                <w:lang w:val="es-ES_tradnl" w:bidi="ar-SA"/>
              </w:rPr>
              <w:t>Hoteles previstos o similares</w:t>
            </w:r>
          </w:p>
        </w:tc>
      </w:tr>
      <w:tr w:rsidR="00D35BA2" w14:paraId="6A90771D" w14:textId="77777777" w:rsidTr="00D72ACE">
        <w:tc>
          <w:tcPr>
            <w:tcW w:w="3794" w:type="dxa"/>
          </w:tcPr>
          <w:p w14:paraId="2939B0C0" w14:textId="5EE0600A" w:rsidR="00D35BA2" w:rsidRDefault="00D35BA2" w:rsidP="00D35BA2">
            <w:pPr>
              <w:jc w:val="center"/>
              <w:rPr>
                <w:rFonts w:ascii="Rockwell" w:eastAsia="Calibri" w:hAnsi="Rockwell" w:cs="Arial"/>
                <w:lang w:val="es-ES_tradnl" w:bidi="ar-SA"/>
              </w:rPr>
            </w:pPr>
            <w:r>
              <w:rPr>
                <w:rFonts w:ascii="Rockwell" w:eastAsia="Calibri" w:hAnsi="Rockwell" w:cs="Arial"/>
                <w:lang w:val="es-ES_tradnl" w:bidi="ar-SA"/>
              </w:rPr>
              <w:t>Ciudad</w:t>
            </w:r>
          </w:p>
        </w:tc>
        <w:tc>
          <w:tcPr>
            <w:tcW w:w="7118" w:type="dxa"/>
          </w:tcPr>
          <w:p w14:paraId="253E8567" w14:textId="74884E57" w:rsidR="00D35BA2" w:rsidRDefault="00D35BA2" w:rsidP="00D35BA2">
            <w:pPr>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D72ACE" w:rsidRPr="00E26820" w14:paraId="60E46140" w14:textId="77777777" w:rsidTr="00D72ACE">
        <w:trPr>
          <w:trHeight w:val="300"/>
        </w:trPr>
        <w:tc>
          <w:tcPr>
            <w:tcW w:w="3794" w:type="dxa"/>
            <w:noWrap/>
            <w:hideMark/>
          </w:tcPr>
          <w:p w14:paraId="0EE5A457"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FRANKFURT</w:t>
            </w:r>
          </w:p>
        </w:tc>
        <w:tc>
          <w:tcPr>
            <w:tcW w:w="7118" w:type="dxa"/>
            <w:noWrap/>
            <w:hideMark/>
          </w:tcPr>
          <w:p w14:paraId="1ADE6564" w14:textId="77777777" w:rsidR="00D72ACE" w:rsidRPr="00543397" w:rsidRDefault="00D72ACE" w:rsidP="00D72ACE">
            <w:pPr>
              <w:widowControl/>
              <w:autoSpaceDE/>
              <w:autoSpaceDN/>
              <w:jc w:val="center"/>
              <w:rPr>
                <w:rFonts w:ascii="Rockwell" w:eastAsia="Times New Roman" w:hAnsi="Rockwell" w:cs="Calibri"/>
                <w:color w:val="00B050"/>
                <w:lang w:val="en-US" w:bidi="ar-SA"/>
              </w:rPr>
            </w:pPr>
            <w:r w:rsidRPr="00543397">
              <w:rPr>
                <w:rFonts w:ascii="Rockwell" w:eastAsia="Times New Roman" w:hAnsi="Rockwell" w:cs="Calibri"/>
                <w:color w:val="00B050"/>
                <w:lang w:val="en-US" w:bidi="ar-SA"/>
              </w:rPr>
              <w:t>TRYP FRANKFURT / NOVOTEL CITY FRANKFURT</w:t>
            </w:r>
          </w:p>
        </w:tc>
      </w:tr>
      <w:tr w:rsidR="00D72ACE" w:rsidRPr="00D72ACE" w14:paraId="2BD7F0D7" w14:textId="77777777" w:rsidTr="00D72ACE">
        <w:trPr>
          <w:trHeight w:val="300"/>
        </w:trPr>
        <w:tc>
          <w:tcPr>
            <w:tcW w:w="3794" w:type="dxa"/>
            <w:noWrap/>
            <w:hideMark/>
          </w:tcPr>
          <w:p w14:paraId="3473CFBC"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ESTRASBURGO</w:t>
            </w:r>
          </w:p>
        </w:tc>
        <w:tc>
          <w:tcPr>
            <w:tcW w:w="7118" w:type="dxa"/>
            <w:noWrap/>
            <w:hideMark/>
          </w:tcPr>
          <w:p w14:paraId="59F51FF5"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IBIS CENTRE HISTORIQUE</w:t>
            </w:r>
          </w:p>
        </w:tc>
      </w:tr>
      <w:tr w:rsidR="00D72ACE" w:rsidRPr="00D72ACE" w14:paraId="064A5D4B" w14:textId="77777777" w:rsidTr="00D72ACE">
        <w:trPr>
          <w:trHeight w:val="300"/>
        </w:trPr>
        <w:tc>
          <w:tcPr>
            <w:tcW w:w="3794" w:type="dxa"/>
            <w:noWrap/>
            <w:hideMark/>
          </w:tcPr>
          <w:p w14:paraId="163F4518"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LUXEMBURGO</w:t>
            </w:r>
          </w:p>
        </w:tc>
        <w:tc>
          <w:tcPr>
            <w:tcW w:w="7118" w:type="dxa"/>
            <w:noWrap/>
            <w:hideMark/>
          </w:tcPr>
          <w:p w14:paraId="144A6D28"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ALVISE / NOVOTEL KIRCHBERG</w:t>
            </w:r>
          </w:p>
        </w:tc>
      </w:tr>
      <w:tr w:rsidR="00D72ACE" w:rsidRPr="00D72ACE" w14:paraId="0F9CB431" w14:textId="77777777" w:rsidTr="00D72ACE">
        <w:trPr>
          <w:trHeight w:val="300"/>
        </w:trPr>
        <w:tc>
          <w:tcPr>
            <w:tcW w:w="3794" w:type="dxa"/>
            <w:noWrap/>
            <w:hideMark/>
          </w:tcPr>
          <w:p w14:paraId="6DE9BDD7"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COLONIA</w:t>
            </w:r>
          </w:p>
        </w:tc>
        <w:tc>
          <w:tcPr>
            <w:tcW w:w="7118" w:type="dxa"/>
            <w:noWrap/>
            <w:hideMark/>
          </w:tcPr>
          <w:p w14:paraId="3B24D8C4" w14:textId="5F1A14C0"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LEONARDO KOLN / INTERCITY BONN</w:t>
            </w:r>
          </w:p>
        </w:tc>
      </w:tr>
      <w:tr w:rsidR="00D72ACE" w:rsidRPr="00D72ACE" w14:paraId="09237156" w14:textId="77777777" w:rsidTr="00D72ACE">
        <w:trPr>
          <w:trHeight w:val="300"/>
        </w:trPr>
        <w:tc>
          <w:tcPr>
            <w:tcW w:w="3794" w:type="dxa"/>
            <w:noWrap/>
            <w:hideMark/>
          </w:tcPr>
          <w:p w14:paraId="09B97F3D"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BERLIN</w:t>
            </w:r>
          </w:p>
        </w:tc>
        <w:tc>
          <w:tcPr>
            <w:tcW w:w="7118" w:type="dxa"/>
            <w:noWrap/>
            <w:hideMark/>
          </w:tcPr>
          <w:p w14:paraId="2C530CEC" w14:textId="77777777" w:rsidR="00D72ACE" w:rsidRPr="00543397" w:rsidRDefault="00D72ACE" w:rsidP="00D72ACE">
            <w:pPr>
              <w:widowControl/>
              <w:autoSpaceDE/>
              <w:autoSpaceDN/>
              <w:jc w:val="center"/>
              <w:rPr>
                <w:rFonts w:ascii="Rockwell" w:eastAsia="Times New Roman" w:hAnsi="Rockwell" w:cs="Calibri"/>
                <w:color w:val="00B050"/>
                <w:lang w:bidi="ar-SA"/>
              </w:rPr>
            </w:pPr>
            <w:r w:rsidRPr="00543397">
              <w:rPr>
                <w:rFonts w:ascii="Rockwell" w:eastAsia="Times New Roman" w:hAnsi="Rockwell" w:cs="Calibri"/>
                <w:color w:val="00B050"/>
                <w:lang w:bidi="ar-SA"/>
              </w:rPr>
              <w:t xml:space="preserve">CITY BERLIN EAST </w:t>
            </w:r>
          </w:p>
        </w:tc>
      </w:tr>
    </w:tbl>
    <w:p w14:paraId="6D49D536" w14:textId="44856D0E" w:rsidR="00D32923" w:rsidRPr="00D35BA2" w:rsidRDefault="00D32923" w:rsidP="00D35BA2">
      <w:pPr>
        <w:jc w:val="both"/>
        <w:rPr>
          <w:rFonts w:ascii="Rockwell" w:eastAsia="Calibri" w:hAnsi="Rockwell" w:cs="Arial"/>
          <w:lang w:val="es-ES_tradnl" w:bidi="ar-SA"/>
        </w:rPr>
      </w:pPr>
    </w:p>
    <w:sectPr w:rsidR="00D32923" w:rsidRPr="00D35BA2"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3975" w14:textId="77777777" w:rsidR="00561E95" w:rsidRDefault="00561E95" w:rsidP="0003359D">
      <w:r>
        <w:separator/>
      </w:r>
    </w:p>
  </w:endnote>
  <w:endnote w:type="continuationSeparator" w:id="0">
    <w:p w14:paraId="4E4B871E" w14:textId="77777777" w:rsidR="00561E95" w:rsidRDefault="00561E95"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0CB0" w14:textId="77777777" w:rsidR="00561E95" w:rsidRDefault="00561E95" w:rsidP="0003359D">
      <w:r>
        <w:separator/>
      </w:r>
    </w:p>
  </w:footnote>
  <w:footnote w:type="continuationSeparator" w:id="0">
    <w:p w14:paraId="1E79D29B" w14:textId="77777777" w:rsidR="00561E95" w:rsidRDefault="00561E95"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81080295">
    <w:abstractNumId w:val="10"/>
  </w:num>
  <w:num w:numId="2" w16cid:durableId="761072407">
    <w:abstractNumId w:val="14"/>
  </w:num>
  <w:num w:numId="3" w16cid:durableId="168327023">
    <w:abstractNumId w:val="5"/>
  </w:num>
  <w:num w:numId="4" w16cid:durableId="1725330576">
    <w:abstractNumId w:val="24"/>
  </w:num>
  <w:num w:numId="5" w16cid:durableId="312106813">
    <w:abstractNumId w:val="19"/>
  </w:num>
  <w:num w:numId="6" w16cid:durableId="458499232">
    <w:abstractNumId w:val="18"/>
  </w:num>
  <w:num w:numId="7" w16cid:durableId="797919578">
    <w:abstractNumId w:val="11"/>
  </w:num>
  <w:num w:numId="8" w16cid:durableId="1506171113">
    <w:abstractNumId w:val="23"/>
  </w:num>
  <w:num w:numId="9" w16cid:durableId="720324097">
    <w:abstractNumId w:val="17"/>
  </w:num>
  <w:num w:numId="10" w16cid:durableId="492716871">
    <w:abstractNumId w:val="8"/>
  </w:num>
  <w:num w:numId="11" w16cid:durableId="1048645402">
    <w:abstractNumId w:val="22"/>
  </w:num>
  <w:num w:numId="12" w16cid:durableId="249431537">
    <w:abstractNumId w:val="2"/>
  </w:num>
  <w:num w:numId="13" w16cid:durableId="1342009366">
    <w:abstractNumId w:val="15"/>
  </w:num>
  <w:num w:numId="14" w16cid:durableId="404642147">
    <w:abstractNumId w:val="4"/>
  </w:num>
  <w:num w:numId="15" w16cid:durableId="1708263451">
    <w:abstractNumId w:val="7"/>
  </w:num>
  <w:num w:numId="16" w16cid:durableId="50738703">
    <w:abstractNumId w:val="12"/>
  </w:num>
  <w:num w:numId="17" w16cid:durableId="1136948474">
    <w:abstractNumId w:val="13"/>
  </w:num>
  <w:num w:numId="18" w16cid:durableId="1534419439">
    <w:abstractNumId w:val="16"/>
  </w:num>
  <w:num w:numId="19" w16cid:durableId="2104842262">
    <w:abstractNumId w:val="3"/>
  </w:num>
  <w:num w:numId="20" w16cid:durableId="1770009387">
    <w:abstractNumId w:val="9"/>
  </w:num>
  <w:num w:numId="21" w16cid:durableId="393741021">
    <w:abstractNumId w:val="20"/>
  </w:num>
  <w:num w:numId="22" w16cid:durableId="1885826713">
    <w:abstractNumId w:val="6"/>
  </w:num>
  <w:num w:numId="23" w16cid:durableId="343360281">
    <w:abstractNumId w:val="21"/>
  </w:num>
  <w:num w:numId="24" w16cid:durableId="1287345257">
    <w:abstractNumId w:val="6"/>
  </w:num>
  <w:num w:numId="25" w16cid:durableId="1182011141">
    <w:abstractNumId w:val="1"/>
  </w:num>
  <w:num w:numId="26" w16cid:durableId="114454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28A1"/>
    <w:rsid w:val="000061F9"/>
    <w:rsid w:val="000132F3"/>
    <w:rsid w:val="0001688C"/>
    <w:rsid w:val="0003359D"/>
    <w:rsid w:val="00043CE6"/>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6983"/>
    <w:rsid w:val="00167164"/>
    <w:rsid w:val="00173205"/>
    <w:rsid w:val="00174B9C"/>
    <w:rsid w:val="0017709E"/>
    <w:rsid w:val="0018209D"/>
    <w:rsid w:val="001A3CEC"/>
    <w:rsid w:val="001A5D01"/>
    <w:rsid w:val="001B2430"/>
    <w:rsid w:val="001C5EFF"/>
    <w:rsid w:val="001D4B2F"/>
    <w:rsid w:val="001E030D"/>
    <w:rsid w:val="001E58A4"/>
    <w:rsid w:val="001E6A85"/>
    <w:rsid w:val="001E7AC0"/>
    <w:rsid w:val="001E7FCA"/>
    <w:rsid w:val="002003BF"/>
    <w:rsid w:val="00201DC5"/>
    <w:rsid w:val="0021108F"/>
    <w:rsid w:val="002154AD"/>
    <w:rsid w:val="002202CA"/>
    <w:rsid w:val="00223E5E"/>
    <w:rsid w:val="00230A66"/>
    <w:rsid w:val="0024025A"/>
    <w:rsid w:val="002416C5"/>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7D1C"/>
    <w:rsid w:val="003672CE"/>
    <w:rsid w:val="003851C4"/>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4275"/>
    <w:rsid w:val="00504D52"/>
    <w:rsid w:val="00510EDD"/>
    <w:rsid w:val="0051501B"/>
    <w:rsid w:val="00517C79"/>
    <w:rsid w:val="00530642"/>
    <w:rsid w:val="00543397"/>
    <w:rsid w:val="005473B0"/>
    <w:rsid w:val="00547583"/>
    <w:rsid w:val="00547E14"/>
    <w:rsid w:val="00551346"/>
    <w:rsid w:val="00552297"/>
    <w:rsid w:val="005574A9"/>
    <w:rsid w:val="00561E95"/>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53A3"/>
    <w:rsid w:val="005D7D36"/>
    <w:rsid w:val="005E796D"/>
    <w:rsid w:val="005F192B"/>
    <w:rsid w:val="005F5B38"/>
    <w:rsid w:val="00603140"/>
    <w:rsid w:val="00605C03"/>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220"/>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31A4"/>
    <w:rsid w:val="008649FE"/>
    <w:rsid w:val="008732FD"/>
    <w:rsid w:val="00876CA9"/>
    <w:rsid w:val="008916BD"/>
    <w:rsid w:val="00891D63"/>
    <w:rsid w:val="008A6BC5"/>
    <w:rsid w:val="008B0ABD"/>
    <w:rsid w:val="008B0FA1"/>
    <w:rsid w:val="008B1B53"/>
    <w:rsid w:val="008C79DA"/>
    <w:rsid w:val="008E3B3C"/>
    <w:rsid w:val="008F046A"/>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6FC0"/>
    <w:rsid w:val="009A5549"/>
    <w:rsid w:val="009A59BE"/>
    <w:rsid w:val="009B12FD"/>
    <w:rsid w:val="009B3D71"/>
    <w:rsid w:val="009B6656"/>
    <w:rsid w:val="009C0116"/>
    <w:rsid w:val="009C0AF4"/>
    <w:rsid w:val="009C2EEF"/>
    <w:rsid w:val="009E3031"/>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41D3E"/>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6FE6"/>
    <w:rsid w:val="00C27EE9"/>
    <w:rsid w:val="00C348B0"/>
    <w:rsid w:val="00C41D18"/>
    <w:rsid w:val="00C43833"/>
    <w:rsid w:val="00C4567A"/>
    <w:rsid w:val="00C51376"/>
    <w:rsid w:val="00C57478"/>
    <w:rsid w:val="00C740A4"/>
    <w:rsid w:val="00C7540C"/>
    <w:rsid w:val="00C80647"/>
    <w:rsid w:val="00C8273A"/>
    <w:rsid w:val="00C8314B"/>
    <w:rsid w:val="00C855DA"/>
    <w:rsid w:val="00C93008"/>
    <w:rsid w:val="00CB71BD"/>
    <w:rsid w:val="00CC1B68"/>
    <w:rsid w:val="00CD3E26"/>
    <w:rsid w:val="00CD5AA0"/>
    <w:rsid w:val="00D064BC"/>
    <w:rsid w:val="00D06B9E"/>
    <w:rsid w:val="00D22409"/>
    <w:rsid w:val="00D32923"/>
    <w:rsid w:val="00D35BA2"/>
    <w:rsid w:val="00D45C46"/>
    <w:rsid w:val="00D5440F"/>
    <w:rsid w:val="00D6152C"/>
    <w:rsid w:val="00D61892"/>
    <w:rsid w:val="00D723C4"/>
    <w:rsid w:val="00D72ACE"/>
    <w:rsid w:val="00D8085C"/>
    <w:rsid w:val="00D81B67"/>
    <w:rsid w:val="00D82420"/>
    <w:rsid w:val="00D8784D"/>
    <w:rsid w:val="00D97609"/>
    <w:rsid w:val="00DA15A9"/>
    <w:rsid w:val="00DA65BB"/>
    <w:rsid w:val="00DA68CA"/>
    <w:rsid w:val="00DB2C3F"/>
    <w:rsid w:val="00DC29BE"/>
    <w:rsid w:val="00DC3AE1"/>
    <w:rsid w:val="00DC6858"/>
    <w:rsid w:val="00DE061F"/>
    <w:rsid w:val="00DE2321"/>
    <w:rsid w:val="00DF072B"/>
    <w:rsid w:val="00DF1136"/>
    <w:rsid w:val="00DF11D9"/>
    <w:rsid w:val="00DF55D4"/>
    <w:rsid w:val="00E01DDA"/>
    <w:rsid w:val="00E17509"/>
    <w:rsid w:val="00E26820"/>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DA65BB"/>
    <w:rPr>
      <w:rFonts w:ascii="Gill Sans" w:hAnsi="Gill Sans" w:cs="Gill Sans"/>
      <w:b/>
      <w:bCs/>
      <w:caps/>
      <w:sz w:val="14"/>
      <w:szCs w:val="14"/>
    </w:rPr>
  </w:style>
  <w:style w:type="paragraph" w:customStyle="1" w:styleId="CabeceraTablaTABLAS">
    <w:name w:val="Cabecera_Tabla (TABLAS)"/>
    <w:basedOn w:val="Ningnestilodeprrafo"/>
    <w:uiPriority w:val="99"/>
    <w:rsid w:val="00DA65BB"/>
    <w:rPr>
      <w:rFonts w:ascii="Gill Sans" w:hAnsi="Gill Sans" w:cs="Gill Sans"/>
      <w:b/>
      <w:bCs/>
      <w:sz w:val="14"/>
      <w:szCs w:val="14"/>
    </w:rPr>
  </w:style>
  <w:style w:type="paragraph" w:customStyle="1" w:styleId="TramosFechasTourTABLAS">
    <w:name w:val="Tramos_Fechas_Tour (TABLAS)"/>
    <w:basedOn w:val="Ningnestilodeprrafo"/>
    <w:uiPriority w:val="99"/>
    <w:rsid w:val="00DA65BB"/>
    <w:rPr>
      <w:rFonts w:ascii="Gill Sans" w:hAnsi="Gill Sans" w:cs="Gill Sans"/>
      <w:w w:val="70"/>
      <w:sz w:val="14"/>
      <w:szCs w:val="14"/>
    </w:rPr>
  </w:style>
  <w:style w:type="paragraph" w:customStyle="1" w:styleId="CuerpoTablaTABLAS">
    <w:name w:val="Cuerpo_Tabla (TABLAS)"/>
    <w:basedOn w:val="Ningnestilodeprrafo"/>
    <w:uiPriority w:val="99"/>
    <w:rsid w:val="00DA65BB"/>
    <w:rPr>
      <w:rFonts w:ascii="Gill Sans" w:hAnsi="Gill Sans" w:cs="Gill Sans"/>
      <w:sz w:val="14"/>
      <w:szCs w:val="14"/>
    </w:rPr>
  </w:style>
  <w:style w:type="paragraph" w:customStyle="1" w:styleId="PreciosTABLAS">
    <w:name w:val="Precios (TABLAS)"/>
    <w:basedOn w:val="Ningnestilodeprrafo"/>
    <w:uiPriority w:val="99"/>
    <w:rsid w:val="00DA65BB"/>
    <w:pPr>
      <w:jc w:val="center"/>
    </w:pPr>
    <w:rPr>
      <w:rFonts w:ascii="Gill Sans" w:hAnsi="Gill Sans" w:cs="Gill Sans"/>
      <w:sz w:val="16"/>
      <w:szCs w:val="16"/>
    </w:rPr>
  </w:style>
  <w:style w:type="table" w:styleId="Tablaconcuadrcula">
    <w:name w:val="Table Grid"/>
    <w:basedOn w:val="Tablanormal"/>
    <w:uiPriority w:val="39"/>
    <w:rsid w:val="00D3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641304902">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cp:revision>
  <cp:lastPrinted>2019-02-04T09:02:00Z</cp:lastPrinted>
  <dcterms:created xsi:type="dcterms:W3CDTF">2023-12-20T17:09:00Z</dcterms:created>
  <dcterms:modified xsi:type="dcterms:W3CDTF">2023-12-27T10:32:00Z</dcterms:modified>
</cp:coreProperties>
</file>