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B7E7" w14:textId="5E0C7327" w:rsidR="00F64D43" w:rsidRPr="003407F6" w:rsidRDefault="00F64D43" w:rsidP="003407F6">
      <w:pPr>
        <w:pStyle w:val="DIASITINERARIO"/>
        <w:pBdr>
          <w:bottom w:val="single" w:sz="4" w:space="1" w:color="auto"/>
        </w:pBdr>
        <w:jc w:val="center"/>
        <w:rPr>
          <w:rFonts w:ascii="Rockwell" w:hAnsi="Rockwell" w:cs="Arial"/>
          <w:b/>
          <w:bCs/>
          <w:sz w:val="44"/>
          <w:szCs w:val="44"/>
          <w:lang w:val="es-ES_tradnl"/>
        </w:rPr>
      </w:pPr>
      <w:r w:rsidRPr="003407F6">
        <w:rPr>
          <w:rFonts w:ascii="Rockwell" w:hAnsi="Rockwell" w:cs="Arial"/>
          <w:b/>
          <w:bCs/>
          <w:sz w:val="44"/>
          <w:szCs w:val="44"/>
          <w:lang w:val="es-ES_tradnl"/>
        </w:rPr>
        <w:t>Italia, Costa Azul y España</w:t>
      </w:r>
    </w:p>
    <w:p w14:paraId="1EAA8992" w14:textId="77777777" w:rsidR="003407F6" w:rsidRPr="003407F6" w:rsidRDefault="003407F6" w:rsidP="003407F6">
      <w:pPr>
        <w:pStyle w:val="DIASITINERARIO"/>
        <w:jc w:val="center"/>
        <w:rPr>
          <w:rFonts w:ascii="Rockwell" w:hAnsi="Rockwell" w:cs="Arial"/>
          <w:sz w:val="22"/>
          <w:szCs w:val="22"/>
          <w:lang w:val="es-ES_tradnl"/>
        </w:rPr>
      </w:pPr>
    </w:p>
    <w:p w14:paraId="7EB3B454" w14:textId="7E8570D6" w:rsidR="00F8001F" w:rsidRPr="003407F6" w:rsidRDefault="00F64D43" w:rsidP="003407F6">
      <w:pPr>
        <w:pStyle w:val="DIASITINERARIO"/>
        <w:jc w:val="center"/>
        <w:rPr>
          <w:rFonts w:ascii="Rockwell" w:hAnsi="Rockwell" w:cs="Arial"/>
          <w:sz w:val="22"/>
          <w:szCs w:val="22"/>
          <w:lang w:val="es-ES_tradnl"/>
        </w:rPr>
      </w:pPr>
      <w:r w:rsidRPr="003407F6">
        <w:rPr>
          <w:rFonts w:ascii="Rockwell" w:hAnsi="Rockwell" w:cs="Arial"/>
          <w:sz w:val="22"/>
          <w:szCs w:val="22"/>
          <w:lang w:val="es-ES_tradnl"/>
        </w:rPr>
        <w:t>Descubriendo... Venecia (2) / Padua / Florencia (</w:t>
      </w:r>
      <w:r w:rsidR="00944498" w:rsidRPr="003407F6">
        <w:rPr>
          <w:rFonts w:ascii="Rockwell" w:hAnsi="Rockwell" w:cs="Arial"/>
          <w:sz w:val="22"/>
          <w:szCs w:val="22"/>
          <w:lang w:val="es-ES_tradnl"/>
        </w:rPr>
        <w:t>2</w:t>
      </w:r>
      <w:r w:rsidRPr="003407F6">
        <w:rPr>
          <w:rFonts w:ascii="Rockwell" w:hAnsi="Rockwell" w:cs="Arial"/>
          <w:sz w:val="22"/>
          <w:szCs w:val="22"/>
          <w:lang w:val="es-ES_tradnl"/>
        </w:rPr>
        <w:t>) / Siena / Asís / Roma (3) / Pisa / Costa Azul (1) / Barcelona (2) / Zaragoza / Madrid (2)</w:t>
      </w:r>
    </w:p>
    <w:p w14:paraId="207B7C55" w14:textId="4D813A0D" w:rsidR="00F64D43" w:rsidRPr="003407F6" w:rsidRDefault="00F64D43" w:rsidP="003407F6">
      <w:pPr>
        <w:pStyle w:val="DIASITINERARIO"/>
        <w:jc w:val="center"/>
        <w:rPr>
          <w:rFonts w:ascii="Rockwell" w:hAnsi="Rockwell" w:cs="Arial"/>
          <w:sz w:val="22"/>
          <w:szCs w:val="22"/>
          <w:lang w:val="es-ES_tradnl"/>
        </w:rPr>
      </w:pPr>
    </w:p>
    <w:p w14:paraId="091449CD" w14:textId="588EEFBA" w:rsidR="00244722" w:rsidRPr="003407F6" w:rsidRDefault="00244722" w:rsidP="003407F6">
      <w:pPr>
        <w:pStyle w:val="DIASITINERARIO"/>
        <w:jc w:val="center"/>
        <w:rPr>
          <w:rFonts w:ascii="Rockwell" w:hAnsi="Rockwell" w:cs="Arial"/>
          <w:b/>
          <w:bCs/>
          <w:sz w:val="22"/>
          <w:szCs w:val="22"/>
          <w:lang w:val="es-ES_tradnl"/>
        </w:rPr>
      </w:pPr>
      <w:r w:rsidRPr="003407F6">
        <w:rPr>
          <w:rFonts w:ascii="Rockwell" w:hAnsi="Rockwell" w:cs="Arial"/>
          <w:b/>
          <w:bCs/>
          <w:sz w:val="22"/>
          <w:szCs w:val="22"/>
          <w:lang w:val="es-ES_tradnl"/>
        </w:rPr>
        <w:t xml:space="preserve">10 </w:t>
      </w:r>
      <w:proofErr w:type="spellStart"/>
      <w:r w:rsidRPr="003407F6">
        <w:rPr>
          <w:rFonts w:ascii="Rockwell" w:hAnsi="Rockwell" w:cs="Arial"/>
          <w:b/>
          <w:bCs/>
          <w:sz w:val="22"/>
          <w:szCs w:val="22"/>
          <w:lang w:val="es-ES_tradnl"/>
        </w:rPr>
        <w:t>ó</w:t>
      </w:r>
      <w:proofErr w:type="spellEnd"/>
      <w:r w:rsidRPr="003407F6">
        <w:rPr>
          <w:rFonts w:ascii="Rockwell" w:hAnsi="Rockwell" w:cs="Arial"/>
          <w:b/>
          <w:bCs/>
          <w:sz w:val="22"/>
          <w:szCs w:val="22"/>
          <w:lang w:val="es-ES_tradnl"/>
        </w:rPr>
        <w:t xml:space="preserve"> 14 días</w:t>
      </w:r>
    </w:p>
    <w:p w14:paraId="3B6E4708" w14:textId="77777777" w:rsidR="00944498" w:rsidRPr="003407F6" w:rsidRDefault="00944498" w:rsidP="003407F6">
      <w:pPr>
        <w:pStyle w:val="DIASITINERARIO"/>
        <w:jc w:val="center"/>
        <w:rPr>
          <w:rFonts w:ascii="Rockwell" w:hAnsi="Rockwell" w:cs="Arial"/>
          <w:b/>
          <w:bCs/>
          <w:sz w:val="22"/>
          <w:szCs w:val="22"/>
          <w:lang w:val="es-ES_tradnl"/>
        </w:rPr>
      </w:pPr>
    </w:p>
    <w:p w14:paraId="67903B9A" w14:textId="10A7E011" w:rsidR="00795A2C" w:rsidRPr="003407F6" w:rsidRDefault="00795A2C" w:rsidP="003407F6">
      <w:pPr>
        <w:pStyle w:val="DIASITINERARIO"/>
        <w:jc w:val="center"/>
        <w:rPr>
          <w:rFonts w:ascii="Rockwell" w:hAnsi="Rockwell" w:cs="Arial"/>
          <w:sz w:val="22"/>
          <w:szCs w:val="22"/>
          <w:lang w:val="es-ES_tradnl"/>
        </w:rPr>
      </w:pPr>
      <w:r w:rsidRPr="003407F6">
        <w:rPr>
          <w:rFonts w:ascii="Rockwell" w:hAnsi="Rockwell" w:cs="Arial"/>
          <w:sz w:val="22"/>
          <w:szCs w:val="22"/>
          <w:lang w:val="es-ES_tradnl"/>
        </w:rPr>
        <w:t>Fechas de salida</w:t>
      </w:r>
    </w:p>
    <w:p w14:paraId="134B9DB5" w14:textId="77777777" w:rsidR="00944498" w:rsidRPr="003407F6" w:rsidRDefault="00944498" w:rsidP="003407F6">
      <w:pPr>
        <w:pStyle w:val="DIASITINERARIO"/>
        <w:jc w:val="center"/>
        <w:rPr>
          <w:rFonts w:ascii="Rockwell" w:hAnsi="Rockwell" w:cs="Arial"/>
          <w:sz w:val="22"/>
          <w:szCs w:val="22"/>
          <w:lang w:val="es-ES_tradnl"/>
        </w:rPr>
      </w:pPr>
    </w:p>
    <w:tbl>
      <w:tblPr>
        <w:tblW w:w="8224" w:type="dxa"/>
        <w:jc w:val="center"/>
        <w:tblCellMar>
          <w:left w:w="70" w:type="dxa"/>
          <w:right w:w="70" w:type="dxa"/>
        </w:tblCellMar>
        <w:tblLook w:val="04A0" w:firstRow="1" w:lastRow="0" w:firstColumn="1" w:lastColumn="0" w:noHBand="0" w:noVBand="1"/>
      </w:tblPr>
      <w:tblGrid>
        <w:gridCol w:w="1099"/>
        <w:gridCol w:w="3297"/>
        <w:gridCol w:w="992"/>
        <w:gridCol w:w="2836"/>
      </w:tblGrid>
      <w:tr w:rsidR="009F638C" w:rsidRPr="005C73EE" w14:paraId="31D2EE99" w14:textId="77777777" w:rsidTr="009F638C">
        <w:trPr>
          <w:trHeight w:val="300"/>
          <w:jc w:val="center"/>
        </w:trPr>
        <w:tc>
          <w:tcPr>
            <w:tcW w:w="1099" w:type="dxa"/>
            <w:tcBorders>
              <w:top w:val="nil"/>
              <w:left w:val="nil"/>
              <w:bottom w:val="nil"/>
              <w:right w:val="nil"/>
            </w:tcBorders>
          </w:tcPr>
          <w:p w14:paraId="460E1D85" w14:textId="77777777" w:rsidR="009F638C" w:rsidRPr="00150F2A" w:rsidRDefault="009F638C" w:rsidP="00804BF9">
            <w:pPr>
              <w:widowControl/>
              <w:autoSpaceDE/>
              <w:autoSpaceDN/>
              <w:jc w:val="center"/>
              <w:rPr>
                <w:rFonts w:ascii="Rockwell" w:eastAsia="Times New Roman" w:hAnsi="Rockwell" w:cs="Calibri"/>
                <w:b/>
                <w:bCs/>
                <w:color w:val="0070C0"/>
                <w:lang w:bidi="ar-SA"/>
              </w:rPr>
            </w:pPr>
          </w:p>
        </w:tc>
        <w:tc>
          <w:tcPr>
            <w:tcW w:w="3297" w:type="dxa"/>
            <w:tcBorders>
              <w:top w:val="nil"/>
              <w:left w:val="nil"/>
              <w:bottom w:val="nil"/>
              <w:right w:val="nil"/>
            </w:tcBorders>
            <w:shd w:val="clear" w:color="auto" w:fill="auto"/>
            <w:noWrap/>
            <w:vAlign w:val="bottom"/>
          </w:tcPr>
          <w:p w14:paraId="268F61DE" w14:textId="77777777" w:rsidR="009F638C" w:rsidRPr="00150F2A" w:rsidRDefault="009F638C" w:rsidP="00804BF9">
            <w:pPr>
              <w:widowControl/>
              <w:autoSpaceDE/>
              <w:autoSpaceDN/>
              <w:jc w:val="center"/>
              <w:rPr>
                <w:rFonts w:ascii="Rockwell" w:eastAsia="Times New Roman" w:hAnsi="Rockwell" w:cs="Calibri"/>
                <w:b/>
                <w:bCs/>
                <w:color w:val="0070C0"/>
                <w:lang w:bidi="ar-SA"/>
              </w:rPr>
            </w:pPr>
            <w:r w:rsidRPr="005C73EE">
              <w:rPr>
                <w:rFonts w:ascii="Rockwell" w:hAnsi="Rockwell" w:cs="Arial"/>
                <w:b/>
                <w:bCs/>
              </w:rPr>
              <w:t>A Venecia: domingo</w:t>
            </w:r>
          </w:p>
        </w:tc>
        <w:tc>
          <w:tcPr>
            <w:tcW w:w="992" w:type="dxa"/>
            <w:tcBorders>
              <w:top w:val="nil"/>
              <w:left w:val="nil"/>
              <w:bottom w:val="nil"/>
              <w:right w:val="nil"/>
            </w:tcBorders>
          </w:tcPr>
          <w:p w14:paraId="65AA405D" w14:textId="77777777" w:rsidR="009F638C" w:rsidRPr="00150F2A" w:rsidRDefault="009F638C" w:rsidP="00804BF9">
            <w:pPr>
              <w:widowControl/>
              <w:autoSpaceDE/>
              <w:autoSpaceDN/>
              <w:jc w:val="center"/>
              <w:rPr>
                <w:rFonts w:ascii="Rockwell" w:eastAsia="Times New Roman" w:hAnsi="Rockwell" w:cs="Calibri"/>
                <w:b/>
                <w:bCs/>
                <w:color w:val="0070C0"/>
                <w:lang w:bidi="ar-SA"/>
              </w:rPr>
            </w:pPr>
          </w:p>
        </w:tc>
        <w:tc>
          <w:tcPr>
            <w:tcW w:w="2836" w:type="dxa"/>
            <w:tcBorders>
              <w:top w:val="nil"/>
              <w:left w:val="nil"/>
              <w:bottom w:val="nil"/>
              <w:right w:val="nil"/>
            </w:tcBorders>
            <w:vAlign w:val="bottom"/>
          </w:tcPr>
          <w:p w14:paraId="4F740AE6" w14:textId="77777777" w:rsidR="009F638C" w:rsidRPr="005C73EE" w:rsidRDefault="009F638C" w:rsidP="00804BF9">
            <w:pPr>
              <w:widowControl/>
              <w:autoSpaceDE/>
              <w:autoSpaceDN/>
              <w:jc w:val="center"/>
              <w:rPr>
                <w:rFonts w:ascii="Calibri" w:hAnsi="Calibri" w:cs="Calibri"/>
                <w:b/>
                <w:bCs/>
                <w:color w:val="0070C0"/>
              </w:rPr>
            </w:pPr>
            <w:r w:rsidRPr="00A5788C">
              <w:rPr>
                <w:rFonts w:ascii="Rockwell" w:hAnsi="Rockwell" w:cs="Arial"/>
                <w:b/>
                <w:bCs/>
              </w:rPr>
              <w:t>A Roma: jueves</w:t>
            </w:r>
          </w:p>
        </w:tc>
      </w:tr>
      <w:tr w:rsidR="009F638C" w:rsidRPr="005C73EE" w14:paraId="627ABB7F" w14:textId="77777777" w:rsidTr="009F638C">
        <w:trPr>
          <w:trHeight w:val="300"/>
          <w:jc w:val="center"/>
        </w:trPr>
        <w:tc>
          <w:tcPr>
            <w:tcW w:w="1099" w:type="dxa"/>
            <w:tcBorders>
              <w:top w:val="nil"/>
              <w:left w:val="nil"/>
              <w:bottom w:val="nil"/>
              <w:right w:val="nil"/>
            </w:tcBorders>
          </w:tcPr>
          <w:p w14:paraId="041843A5" w14:textId="77777777" w:rsidR="009F638C" w:rsidRPr="00150F2A" w:rsidRDefault="009F638C" w:rsidP="00804BF9">
            <w:pPr>
              <w:widowControl/>
              <w:autoSpaceDE/>
              <w:autoSpaceDN/>
              <w:jc w:val="center"/>
              <w:rPr>
                <w:rFonts w:ascii="Rockwell" w:eastAsia="Times New Roman" w:hAnsi="Rockwell" w:cs="Calibri"/>
                <w:b/>
                <w:bCs/>
                <w:color w:val="0070C0"/>
                <w:lang w:bidi="ar-SA"/>
              </w:rPr>
            </w:pPr>
          </w:p>
        </w:tc>
        <w:tc>
          <w:tcPr>
            <w:tcW w:w="3297" w:type="dxa"/>
            <w:tcBorders>
              <w:top w:val="nil"/>
              <w:left w:val="nil"/>
              <w:bottom w:val="nil"/>
              <w:right w:val="nil"/>
            </w:tcBorders>
            <w:shd w:val="clear" w:color="auto" w:fill="auto"/>
            <w:noWrap/>
            <w:vAlign w:val="bottom"/>
            <w:hideMark/>
          </w:tcPr>
          <w:p w14:paraId="31E7BF2C" w14:textId="77777777" w:rsidR="009F638C" w:rsidRPr="00150F2A" w:rsidRDefault="009F638C" w:rsidP="00804BF9">
            <w:pPr>
              <w:widowControl/>
              <w:autoSpaceDE/>
              <w:autoSpaceDN/>
              <w:jc w:val="center"/>
              <w:rPr>
                <w:rFonts w:ascii="Rockwell" w:eastAsia="Times New Roman" w:hAnsi="Rockwell" w:cs="Calibri"/>
                <w:b/>
                <w:bCs/>
                <w:color w:val="0070C0"/>
                <w:lang w:bidi="ar-SA"/>
              </w:rPr>
            </w:pPr>
            <w:r w:rsidRPr="00150F2A">
              <w:rPr>
                <w:rFonts w:ascii="Rockwell" w:eastAsia="Times New Roman" w:hAnsi="Rockwell" w:cs="Calibri"/>
                <w:b/>
                <w:bCs/>
                <w:color w:val="0070C0"/>
                <w:lang w:bidi="ar-SA"/>
              </w:rPr>
              <w:t>2024</w:t>
            </w:r>
          </w:p>
        </w:tc>
        <w:tc>
          <w:tcPr>
            <w:tcW w:w="992" w:type="dxa"/>
            <w:tcBorders>
              <w:top w:val="nil"/>
              <w:left w:val="nil"/>
              <w:bottom w:val="nil"/>
              <w:right w:val="nil"/>
            </w:tcBorders>
          </w:tcPr>
          <w:p w14:paraId="229DD799" w14:textId="77777777" w:rsidR="009F638C" w:rsidRPr="00150F2A" w:rsidRDefault="009F638C" w:rsidP="00804BF9">
            <w:pPr>
              <w:widowControl/>
              <w:autoSpaceDE/>
              <w:autoSpaceDN/>
              <w:jc w:val="center"/>
              <w:rPr>
                <w:rFonts w:ascii="Rockwell" w:eastAsia="Times New Roman" w:hAnsi="Rockwell" w:cs="Calibri"/>
                <w:b/>
                <w:bCs/>
                <w:color w:val="0070C0"/>
                <w:lang w:bidi="ar-SA"/>
              </w:rPr>
            </w:pPr>
          </w:p>
        </w:tc>
        <w:tc>
          <w:tcPr>
            <w:tcW w:w="2836" w:type="dxa"/>
            <w:tcBorders>
              <w:top w:val="nil"/>
              <w:left w:val="nil"/>
              <w:bottom w:val="nil"/>
              <w:right w:val="nil"/>
            </w:tcBorders>
            <w:vAlign w:val="bottom"/>
          </w:tcPr>
          <w:p w14:paraId="1C64CF8B" w14:textId="77777777" w:rsidR="009F638C" w:rsidRPr="005C73EE" w:rsidRDefault="009F638C" w:rsidP="00804BF9">
            <w:pPr>
              <w:widowControl/>
              <w:autoSpaceDE/>
              <w:autoSpaceDN/>
              <w:jc w:val="center"/>
              <w:rPr>
                <w:rFonts w:ascii="Rockwell" w:eastAsia="Times New Roman" w:hAnsi="Rockwell" w:cs="Calibri"/>
                <w:b/>
                <w:bCs/>
                <w:color w:val="0070C0"/>
                <w:lang w:bidi="ar-SA"/>
              </w:rPr>
            </w:pPr>
            <w:r w:rsidRPr="005C73EE">
              <w:rPr>
                <w:rFonts w:ascii="Rockwell" w:hAnsi="Rockwell" w:cs="Calibri"/>
                <w:b/>
                <w:bCs/>
                <w:color w:val="0070C0"/>
              </w:rPr>
              <w:t>2024</w:t>
            </w:r>
          </w:p>
        </w:tc>
      </w:tr>
      <w:tr w:rsidR="001A6C18" w:rsidRPr="005C73EE" w14:paraId="7353BDDE" w14:textId="77777777" w:rsidTr="009F638C">
        <w:trPr>
          <w:trHeight w:val="300"/>
          <w:jc w:val="center"/>
        </w:trPr>
        <w:tc>
          <w:tcPr>
            <w:tcW w:w="1099" w:type="dxa"/>
            <w:tcBorders>
              <w:top w:val="nil"/>
              <w:left w:val="nil"/>
              <w:bottom w:val="nil"/>
              <w:right w:val="nil"/>
            </w:tcBorders>
            <w:vAlign w:val="bottom"/>
          </w:tcPr>
          <w:p w14:paraId="1977D33A" w14:textId="5648BA23"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May</w:t>
            </w:r>
          </w:p>
        </w:tc>
        <w:tc>
          <w:tcPr>
            <w:tcW w:w="3297" w:type="dxa"/>
            <w:tcBorders>
              <w:top w:val="nil"/>
              <w:left w:val="nil"/>
              <w:bottom w:val="nil"/>
              <w:right w:val="nil"/>
            </w:tcBorders>
            <w:shd w:val="clear" w:color="auto" w:fill="auto"/>
            <w:noWrap/>
            <w:vAlign w:val="bottom"/>
            <w:hideMark/>
          </w:tcPr>
          <w:p w14:paraId="24EF149D" w14:textId="563260F2"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05, 12, 19, 26</w:t>
            </w:r>
          </w:p>
        </w:tc>
        <w:tc>
          <w:tcPr>
            <w:tcW w:w="992" w:type="dxa"/>
            <w:tcBorders>
              <w:top w:val="nil"/>
              <w:left w:val="nil"/>
              <w:bottom w:val="nil"/>
              <w:right w:val="nil"/>
            </w:tcBorders>
            <w:vAlign w:val="bottom"/>
          </w:tcPr>
          <w:p w14:paraId="02F69BE3" w14:textId="3FAD74B3"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May</w:t>
            </w:r>
          </w:p>
        </w:tc>
        <w:tc>
          <w:tcPr>
            <w:tcW w:w="2836" w:type="dxa"/>
            <w:tcBorders>
              <w:top w:val="nil"/>
              <w:left w:val="nil"/>
              <w:bottom w:val="nil"/>
              <w:right w:val="nil"/>
            </w:tcBorders>
            <w:vAlign w:val="bottom"/>
          </w:tcPr>
          <w:p w14:paraId="49C70691" w14:textId="646D0BD2"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09, 16, 23, 30</w:t>
            </w:r>
          </w:p>
        </w:tc>
      </w:tr>
      <w:tr w:rsidR="001A6C18" w:rsidRPr="005C73EE" w14:paraId="3A28C589" w14:textId="77777777" w:rsidTr="009F638C">
        <w:trPr>
          <w:trHeight w:val="300"/>
          <w:jc w:val="center"/>
        </w:trPr>
        <w:tc>
          <w:tcPr>
            <w:tcW w:w="1099" w:type="dxa"/>
            <w:tcBorders>
              <w:top w:val="nil"/>
              <w:left w:val="nil"/>
              <w:bottom w:val="nil"/>
              <w:right w:val="nil"/>
            </w:tcBorders>
            <w:vAlign w:val="bottom"/>
          </w:tcPr>
          <w:p w14:paraId="6EA7F2A5" w14:textId="48D8B774"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Jun </w:t>
            </w:r>
          </w:p>
        </w:tc>
        <w:tc>
          <w:tcPr>
            <w:tcW w:w="3297" w:type="dxa"/>
            <w:tcBorders>
              <w:top w:val="nil"/>
              <w:left w:val="nil"/>
              <w:bottom w:val="nil"/>
              <w:right w:val="nil"/>
            </w:tcBorders>
            <w:shd w:val="clear" w:color="auto" w:fill="auto"/>
            <w:noWrap/>
            <w:vAlign w:val="bottom"/>
            <w:hideMark/>
          </w:tcPr>
          <w:p w14:paraId="3C148DAA" w14:textId="2A4FA295"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02, 09, 16, 23, 30</w:t>
            </w:r>
          </w:p>
        </w:tc>
        <w:tc>
          <w:tcPr>
            <w:tcW w:w="992" w:type="dxa"/>
            <w:tcBorders>
              <w:top w:val="nil"/>
              <w:left w:val="nil"/>
              <w:bottom w:val="nil"/>
              <w:right w:val="nil"/>
            </w:tcBorders>
            <w:vAlign w:val="bottom"/>
          </w:tcPr>
          <w:p w14:paraId="7B8B97FC" w14:textId="61D2F4FC"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Jun</w:t>
            </w:r>
          </w:p>
        </w:tc>
        <w:tc>
          <w:tcPr>
            <w:tcW w:w="2836" w:type="dxa"/>
            <w:tcBorders>
              <w:top w:val="nil"/>
              <w:left w:val="nil"/>
              <w:bottom w:val="nil"/>
              <w:right w:val="nil"/>
            </w:tcBorders>
            <w:vAlign w:val="bottom"/>
          </w:tcPr>
          <w:p w14:paraId="35528799" w14:textId="1DCDC860"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06, 13, 20, 27</w:t>
            </w:r>
          </w:p>
        </w:tc>
      </w:tr>
      <w:tr w:rsidR="001A6C18" w:rsidRPr="005C73EE" w14:paraId="7C611F14" w14:textId="77777777" w:rsidTr="009F638C">
        <w:trPr>
          <w:trHeight w:val="300"/>
          <w:jc w:val="center"/>
        </w:trPr>
        <w:tc>
          <w:tcPr>
            <w:tcW w:w="1099" w:type="dxa"/>
            <w:tcBorders>
              <w:top w:val="nil"/>
              <w:left w:val="nil"/>
              <w:bottom w:val="nil"/>
              <w:right w:val="nil"/>
            </w:tcBorders>
            <w:vAlign w:val="bottom"/>
          </w:tcPr>
          <w:p w14:paraId="492EE126" w14:textId="10FB4471"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Jul </w:t>
            </w:r>
          </w:p>
        </w:tc>
        <w:tc>
          <w:tcPr>
            <w:tcW w:w="3297" w:type="dxa"/>
            <w:tcBorders>
              <w:top w:val="nil"/>
              <w:left w:val="nil"/>
              <w:bottom w:val="nil"/>
              <w:right w:val="nil"/>
            </w:tcBorders>
            <w:shd w:val="clear" w:color="auto" w:fill="auto"/>
            <w:noWrap/>
            <w:vAlign w:val="bottom"/>
            <w:hideMark/>
          </w:tcPr>
          <w:p w14:paraId="26805A7B" w14:textId="6DBDC717"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07, 14, 21, 28</w:t>
            </w:r>
          </w:p>
        </w:tc>
        <w:tc>
          <w:tcPr>
            <w:tcW w:w="992" w:type="dxa"/>
            <w:tcBorders>
              <w:top w:val="nil"/>
              <w:left w:val="nil"/>
              <w:bottom w:val="nil"/>
              <w:right w:val="nil"/>
            </w:tcBorders>
            <w:vAlign w:val="bottom"/>
          </w:tcPr>
          <w:p w14:paraId="251BD4D6" w14:textId="0407D907"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Jul</w:t>
            </w:r>
          </w:p>
        </w:tc>
        <w:tc>
          <w:tcPr>
            <w:tcW w:w="2836" w:type="dxa"/>
            <w:tcBorders>
              <w:top w:val="nil"/>
              <w:left w:val="nil"/>
              <w:bottom w:val="nil"/>
              <w:right w:val="nil"/>
            </w:tcBorders>
            <w:vAlign w:val="bottom"/>
          </w:tcPr>
          <w:p w14:paraId="37C0D967" w14:textId="551BBBCC"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04, 11, 18, 25</w:t>
            </w:r>
          </w:p>
        </w:tc>
      </w:tr>
      <w:tr w:rsidR="001A6C18" w:rsidRPr="005C73EE" w14:paraId="480AA048" w14:textId="77777777" w:rsidTr="009F638C">
        <w:trPr>
          <w:trHeight w:val="300"/>
          <w:jc w:val="center"/>
        </w:trPr>
        <w:tc>
          <w:tcPr>
            <w:tcW w:w="1099" w:type="dxa"/>
            <w:tcBorders>
              <w:top w:val="nil"/>
              <w:left w:val="nil"/>
              <w:bottom w:val="nil"/>
              <w:right w:val="nil"/>
            </w:tcBorders>
            <w:vAlign w:val="bottom"/>
          </w:tcPr>
          <w:p w14:paraId="34F23A3A" w14:textId="1FD729FE" w:rsidR="001A6C18" w:rsidRPr="008C4911" w:rsidRDefault="001A6C18" w:rsidP="001A6C18">
            <w:pPr>
              <w:widowControl/>
              <w:autoSpaceDE/>
              <w:autoSpaceDN/>
              <w:jc w:val="center"/>
              <w:rPr>
                <w:rFonts w:ascii="Rockwell" w:eastAsia="Times New Roman" w:hAnsi="Rockwell" w:cs="Calibri"/>
                <w:color w:val="70AD47" w:themeColor="accent6"/>
                <w:lang w:bidi="ar-SA"/>
              </w:rPr>
            </w:pPr>
            <w:proofErr w:type="spellStart"/>
            <w:r w:rsidRPr="00760A5B">
              <w:rPr>
                <w:rFonts w:ascii="Rockwell" w:hAnsi="Rockwell" w:cs="Calibri"/>
                <w:b/>
                <w:bCs/>
                <w:color w:val="70AD47" w:themeColor="accent6"/>
              </w:rPr>
              <w:t>Ago</w:t>
            </w:r>
            <w:proofErr w:type="spellEnd"/>
            <w:r w:rsidRPr="00760A5B">
              <w:rPr>
                <w:rFonts w:ascii="Rockwell" w:hAnsi="Rockwell" w:cs="Calibri"/>
                <w:b/>
                <w:bCs/>
                <w:color w:val="70AD47" w:themeColor="accent6"/>
              </w:rPr>
              <w:t xml:space="preserve"> </w:t>
            </w:r>
          </w:p>
        </w:tc>
        <w:tc>
          <w:tcPr>
            <w:tcW w:w="3297" w:type="dxa"/>
            <w:tcBorders>
              <w:top w:val="nil"/>
              <w:left w:val="nil"/>
              <w:bottom w:val="nil"/>
              <w:right w:val="nil"/>
            </w:tcBorders>
            <w:shd w:val="clear" w:color="auto" w:fill="auto"/>
            <w:noWrap/>
            <w:vAlign w:val="bottom"/>
            <w:hideMark/>
          </w:tcPr>
          <w:p w14:paraId="4BB09591" w14:textId="7727EF41"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04, 11, 18, 25</w:t>
            </w:r>
          </w:p>
        </w:tc>
        <w:tc>
          <w:tcPr>
            <w:tcW w:w="992" w:type="dxa"/>
            <w:tcBorders>
              <w:top w:val="nil"/>
              <w:left w:val="nil"/>
              <w:bottom w:val="nil"/>
              <w:right w:val="nil"/>
            </w:tcBorders>
            <w:vAlign w:val="bottom"/>
          </w:tcPr>
          <w:p w14:paraId="5066B4FD" w14:textId="40D57E19" w:rsidR="001A6C18" w:rsidRPr="008C4911" w:rsidRDefault="001A6C18" w:rsidP="001A6C18">
            <w:pPr>
              <w:widowControl/>
              <w:autoSpaceDE/>
              <w:autoSpaceDN/>
              <w:rPr>
                <w:rFonts w:ascii="Rockwell" w:eastAsia="Times New Roman" w:hAnsi="Rockwell" w:cs="Calibri"/>
                <w:color w:val="70AD47" w:themeColor="accent6"/>
                <w:lang w:bidi="ar-SA"/>
              </w:rPr>
            </w:pPr>
            <w:proofErr w:type="spellStart"/>
            <w:r w:rsidRPr="00603C03">
              <w:rPr>
                <w:rFonts w:ascii="Rockwell" w:hAnsi="Rockwell" w:cs="Calibri"/>
                <w:b/>
                <w:bCs/>
                <w:color w:val="70AD47" w:themeColor="accent6"/>
              </w:rPr>
              <w:t>Ago</w:t>
            </w:r>
            <w:proofErr w:type="spellEnd"/>
          </w:p>
        </w:tc>
        <w:tc>
          <w:tcPr>
            <w:tcW w:w="2836" w:type="dxa"/>
            <w:tcBorders>
              <w:top w:val="nil"/>
              <w:left w:val="nil"/>
              <w:bottom w:val="nil"/>
              <w:right w:val="nil"/>
            </w:tcBorders>
            <w:vAlign w:val="bottom"/>
          </w:tcPr>
          <w:p w14:paraId="0F3A3B89" w14:textId="6FD1C55E"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01, 08, 15, 22, 29</w:t>
            </w:r>
          </w:p>
        </w:tc>
      </w:tr>
      <w:tr w:rsidR="001A6C18" w:rsidRPr="005C73EE" w14:paraId="7CF312C5" w14:textId="77777777" w:rsidTr="009F638C">
        <w:trPr>
          <w:trHeight w:val="300"/>
          <w:jc w:val="center"/>
        </w:trPr>
        <w:tc>
          <w:tcPr>
            <w:tcW w:w="1099" w:type="dxa"/>
            <w:tcBorders>
              <w:top w:val="nil"/>
              <w:left w:val="nil"/>
              <w:bottom w:val="nil"/>
              <w:right w:val="nil"/>
            </w:tcBorders>
            <w:vAlign w:val="bottom"/>
          </w:tcPr>
          <w:p w14:paraId="5AB3B5C2" w14:textId="2AC3B0D9"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Sept </w:t>
            </w:r>
          </w:p>
        </w:tc>
        <w:tc>
          <w:tcPr>
            <w:tcW w:w="3297" w:type="dxa"/>
            <w:tcBorders>
              <w:top w:val="nil"/>
              <w:left w:val="nil"/>
              <w:bottom w:val="nil"/>
              <w:right w:val="nil"/>
            </w:tcBorders>
            <w:shd w:val="clear" w:color="auto" w:fill="auto"/>
            <w:noWrap/>
            <w:vAlign w:val="bottom"/>
            <w:hideMark/>
          </w:tcPr>
          <w:p w14:paraId="3B50B7E2" w14:textId="106AADD8"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01, 08, 15, 22, 29</w:t>
            </w:r>
          </w:p>
        </w:tc>
        <w:tc>
          <w:tcPr>
            <w:tcW w:w="992" w:type="dxa"/>
            <w:tcBorders>
              <w:top w:val="nil"/>
              <w:left w:val="nil"/>
              <w:bottom w:val="nil"/>
              <w:right w:val="nil"/>
            </w:tcBorders>
            <w:vAlign w:val="bottom"/>
          </w:tcPr>
          <w:p w14:paraId="22AB1BDD" w14:textId="1C714F6E"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Sept</w:t>
            </w:r>
          </w:p>
        </w:tc>
        <w:tc>
          <w:tcPr>
            <w:tcW w:w="2836" w:type="dxa"/>
            <w:tcBorders>
              <w:top w:val="nil"/>
              <w:left w:val="nil"/>
              <w:bottom w:val="nil"/>
              <w:right w:val="nil"/>
            </w:tcBorders>
            <w:vAlign w:val="bottom"/>
          </w:tcPr>
          <w:p w14:paraId="1958C10F" w14:textId="3976F7C7"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05, 12, 19, 26</w:t>
            </w:r>
          </w:p>
        </w:tc>
      </w:tr>
      <w:tr w:rsidR="001A6C18" w:rsidRPr="005C73EE" w14:paraId="4957ADDC" w14:textId="77777777" w:rsidTr="009F638C">
        <w:trPr>
          <w:trHeight w:val="300"/>
          <w:jc w:val="center"/>
        </w:trPr>
        <w:tc>
          <w:tcPr>
            <w:tcW w:w="1099" w:type="dxa"/>
            <w:tcBorders>
              <w:top w:val="nil"/>
              <w:left w:val="nil"/>
              <w:bottom w:val="nil"/>
              <w:right w:val="nil"/>
            </w:tcBorders>
            <w:vAlign w:val="bottom"/>
          </w:tcPr>
          <w:p w14:paraId="142403DC" w14:textId="65546348"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Oct</w:t>
            </w:r>
          </w:p>
        </w:tc>
        <w:tc>
          <w:tcPr>
            <w:tcW w:w="3297" w:type="dxa"/>
            <w:tcBorders>
              <w:top w:val="nil"/>
              <w:left w:val="nil"/>
              <w:bottom w:val="nil"/>
              <w:right w:val="nil"/>
            </w:tcBorders>
            <w:shd w:val="clear" w:color="auto" w:fill="auto"/>
            <w:noWrap/>
            <w:vAlign w:val="bottom"/>
            <w:hideMark/>
          </w:tcPr>
          <w:p w14:paraId="44B4BECD" w14:textId="2F09122A"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06, 13, 20, 27</w:t>
            </w:r>
          </w:p>
        </w:tc>
        <w:tc>
          <w:tcPr>
            <w:tcW w:w="992" w:type="dxa"/>
            <w:tcBorders>
              <w:top w:val="nil"/>
              <w:left w:val="nil"/>
              <w:bottom w:val="nil"/>
              <w:right w:val="nil"/>
            </w:tcBorders>
            <w:vAlign w:val="bottom"/>
          </w:tcPr>
          <w:p w14:paraId="65089AEF" w14:textId="0C4A649A"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Oct</w:t>
            </w:r>
          </w:p>
        </w:tc>
        <w:tc>
          <w:tcPr>
            <w:tcW w:w="2836" w:type="dxa"/>
            <w:tcBorders>
              <w:top w:val="nil"/>
              <w:left w:val="nil"/>
              <w:bottom w:val="nil"/>
              <w:right w:val="nil"/>
            </w:tcBorders>
            <w:vAlign w:val="bottom"/>
          </w:tcPr>
          <w:p w14:paraId="162CA236" w14:textId="76DF9903"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03, 10, 17, 24, 31</w:t>
            </w:r>
          </w:p>
        </w:tc>
      </w:tr>
      <w:tr w:rsidR="001A6C18" w:rsidRPr="005C73EE" w14:paraId="05CA0048" w14:textId="77777777" w:rsidTr="009F638C">
        <w:trPr>
          <w:trHeight w:val="300"/>
          <w:jc w:val="center"/>
        </w:trPr>
        <w:tc>
          <w:tcPr>
            <w:tcW w:w="1099" w:type="dxa"/>
            <w:tcBorders>
              <w:top w:val="nil"/>
              <w:left w:val="nil"/>
              <w:bottom w:val="nil"/>
              <w:right w:val="nil"/>
            </w:tcBorders>
            <w:vAlign w:val="bottom"/>
          </w:tcPr>
          <w:p w14:paraId="43B5AC42" w14:textId="5274173A"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Nov </w:t>
            </w:r>
          </w:p>
        </w:tc>
        <w:tc>
          <w:tcPr>
            <w:tcW w:w="3297" w:type="dxa"/>
            <w:tcBorders>
              <w:top w:val="nil"/>
              <w:left w:val="nil"/>
              <w:bottom w:val="nil"/>
              <w:right w:val="nil"/>
            </w:tcBorders>
            <w:shd w:val="clear" w:color="auto" w:fill="auto"/>
            <w:noWrap/>
            <w:vAlign w:val="bottom"/>
            <w:hideMark/>
          </w:tcPr>
          <w:p w14:paraId="2B9E49ED" w14:textId="3E247E63"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03, 10, 17, 24</w:t>
            </w:r>
          </w:p>
        </w:tc>
        <w:tc>
          <w:tcPr>
            <w:tcW w:w="992" w:type="dxa"/>
            <w:tcBorders>
              <w:top w:val="nil"/>
              <w:left w:val="nil"/>
              <w:bottom w:val="nil"/>
              <w:right w:val="nil"/>
            </w:tcBorders>
            <w:vAlign w:val="bottom"/>
          </w:tcPr>
          <w:p w14:paraId="7286DCCA" w14:textId="7E6B98BF"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Nov</w:t>
            </w:r>
          </w:p>
        </w:tc>
        <w:tc>
          <w:tcPr>
            <w:tcW w:w="2836" w:type="dxa"/>
            <w:tcBorders>
              <w:top w:val="nil"/>
              <w:left w:val="nil"/>
              <w:bottom w:val="nil"/>
              <w:right w:val="nil"/>
            </w:tcBorders>
            <w:vAlign w:val="bottom"/>
          </w:tcPr>
          <w:p w14:paraId="3AD12D77" w14:textId="3F1E9E28"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07, 14, 21, 28</w:t>
            </w:r>
          </w:p>
        </w:tc>
      </w:tr>
      <w:tr w:rsidR="001A6C18" w:rsidRPr="005C73EE" w14:paraId="3C037779" w14:textId="77777777" w:rsidTr="009F638C">
        <w:trPr>
          <w:trHeight w:val="300"/>
          <w:jc w:val="center"/>
        </w:trPr>
        <w:tc>
          <w:tcPr>
            <w:tcW w:w="1099" w:type="dxa"/>
            <w:tcBorders>
              <w:top w:val="nil"/>
              <w:left w:val="nil"/>
              <w:bottom w:val="nil"/>
              <w:right w:val="nil"/>
            </w:tcBorders>
            <w:vAlign w:val="bottom"/>
          </w:tcPr>
          <w:p w14:paraId="317979A9" w14:textId="4ED86663"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Dic </w:t>
            </w:r>
          </w:p>
        </w:tc>
        <w:tc>
          <w:tcPr>
            <w:tcW w:w="3297" w:type="dxa"/>
            <w:tcBorders>
              <w:top w:val="nil"/>
              <w:left w:val="nil"/>
              <w:bottom w:val="nil"/>
              <w:right w:val="nil"/>
            </w:tcBorders>
            <w:shd w:val="clear" w:color="auto" w:fill="auto"/>
            <w:noWrap/>
            <w:vAlign w:val="bottom"/>
            <w:hideMark/>
          </w:tcPr>
          <w:p w14:paraId="1C3D2861" w14:textId="53FA6A10"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01, 08, 15, 22, 29</w:t>
            </w:r>
          </w:p>
        </w:tc>
        <w:tc>
          <w:tcPr>
            <w:tcW w:w="992" w:type="dxa"/>
            <w:tcBorders>
              <w:top w:val="nil"/>
              <w:left w:val="nil"/>
              <w:bottom w:val="nil"/>
              <w:right w:val="nil"/>
            </w:tcBorders>
            <w:vAlign w:val="bottom"/>
          </w:tcPr>
          <w:p w14:paraId="7142DEDC" w14:textId="483DC4F3"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Dic</w:t>
            </w:r>
          </w:p>
        </w:tc>
        <w:tc>
          <w:tcPr>
            <w:tcW w:w="2836" w:type="dxa"/>
            <w:tcBorders>
              <w:top w:val="nil"/>
              <w:left w:val="nil"/>
              <w:bottom w:val="nil"/>
              <w:right w:val="nil"/>
            </w:tcBorders>
            <w:vAlign w:val="bottom"/>
          </w:tcPr>
          <w:p w14:paraId="2D6CA505" w14:textId="5B501C6A"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05, 12, 19, 26</w:t>
            </w:r>
          </w:p>
        </w:tc>
      </w:tr>
      <w:tr w:rsidR="001A6C18" w:rsidRPr="005C73EE" w14:paraId="74AA3460" w14:textId="77777777" w:rsidTr="009F638C">
        <w:trPr>
          <w:trHeight w:val="300"/>
          <w:jc w:val="center"/>
        </w:trPr>
        <w:tc>
          <w:tcPr>
            <w:tcW w:w="1099" w:type="dxa"/>
            <w:tcBorders>
              <w:top w:val="nil"/>
              <w:left w:val="nil"/>
              <w:bottom w:val="nil"/>
              <w:right w:val="nil"/>
            </w:tcBorders>
            <w:vAlign w:val="bottom"/>
          </w:tcPr>
          <w:p w14:paraId="6C0B41CF" w14:textId="77777777" w:rsidR="001A6C18" w:rsidRPr="008C4911" w:rsidRDefault="001A6C18" w:rsidP="001A6C18">
            <w:pPr>
              <w:widowControl/>
              <w:autoSpaceDE/>
              <w:autoSpaceDN/>
              <w:jc w:val="center"/>
              <w:rPr>
                <w:rFonts w:ascii="Rockwell" w:eastAsia="Times New Roman" w:hAnsi="Rockwell" w:cs="Calibri"/>
                <w:b/>
                <w:bCs/>
                <w:color w:val="70AD47" w:themeColor="accent6"/>
                <w:lang w:bidi="ar-SA"/>
              </w:rPr>
            </w:pPr>
          </w:p>
        </w:tc>
        <w:tc>
          <w:tcPr>
            <w:tcW w:w="3297" w:type="dxa"/>
            <w:tcBorders>
              <w:top w:val="nil"/>
              <w:left w:val="nil"/>
              <w:bottom w:val="nil"/>
              <w:right w:val="nil"/>
            </w:tcBorders>
            <w:shd w:val="clear" w:color="auto" w:fill="auto"/>
            <w:noWrap/>
            <w:vAlign w:val="bottom"/>
            <w:hideMark/>
          </w:tcPr>
          <w:p w14:paraId="06E88EC6" w14:textId="1767C6AC" w:rsidR="001A6C18" w:rsidRPr="008C4911" w:rsidRDefault="001A6C18" w:rsidP="001A6C18">
            <w:pPr>
              <w:widowControl/>
              <w:autoSpaceDE/>
              <w:autoSpaceDN/>
              <w:jc w:val="center"/>
              <w:rPr>
                <w:rFonts w:ascii="Rockwell" w:eastAsia="Times New Roman" w:hAnsi="Rockwell" w:cs="Calibri"/>
                <w:b/>
                <w:bCs/>
                <w:color w:val="70AD47" w:themeColor="accent6"/>
                <w:lang w:bidi="ar-SA"/>
              </w:rPr>
            </w:pPr>
            <w:r w:rsidRPr="00760A5B">
              <w:rPr>
                <w:rFonts w:ascii="Rockwell" w:eastAsia="Times New Roman" w:hAnsi="Rockwell" w:cs="Calibri"/>
                <w:b/>
                <w:bCs/>
                <w:color w:val="70AD47" w:themeColor="accent6"/>
                <w:lang w:bidi="ar-SA"/>
              </w:rPr>
              <w:t>2025</w:t>
            </w:r>
          </w:p>
        </w:tc>
        <w:tc>
          <w:tcPr>
            <w:tcW w:w="992" w:type="dxa"/>
            <w:tcBorders>
              <w:top w:val="nil"/>
              <w:left w:val="nil"/>
              <w:bottom w:val="nil"/>
              <w:right w:val="nil"/>
            </w:tcBorders>
            <w:vAlign w:val="bottom"/>
          </w:tcPr>
          <w:p w14:paraId="22B9FD0D" w14:textId="77777777" w:rsidR="001A6C18" w:rsidRPr="008C4911" w:rsidRDefault="001A6C18" w:rsidP="001A6C18">
            <w:pPr>
              <w:widowControl/>
              <w:autoSpaceDE/>
              <w:autoSpaceDN/>
              <w:jc w:val="center"/>
              <w:rPr>
                <w:rFonts w:ascii="Rockwell" w:eastAsia="Times New Roman" w:hAnsi="Rockwell" w:cs="Calibri"/>
                <w:b/>
                <w:bCs/>
                <w:color w:val="70AD47" w:themeColor="accent6"/>
                <w:lang w:bidi="ar-SA"/>
              </w:rPr>
            </w:pPr>
          </w:p>
        </w:tc>
        <w:tc>
          <w:tcPr>
            <w:tcW w:w="2836" w:type="dxa"/>
            <w:tcBorders>
              <w:top w:val="nil"/>
              <w:left w:val="nil"/>
              <w:bottom w:val="nil"/>
              <w:right w:val="nil"/>
            </w:tcBorders>
            <w:vAlign w:val="bottom"/>
          </w:tcPr>
          <w:p w14:paraId="542D9B43" w14:textId="7263773E" w:rsidR="001A6C18" w:rsidRPr="008C4911" w:rsidRDefault="001A6C18" w:rsidP="001A6C18">
            <w:pPr>
              <w:widowControl/>
              <w:autoSpaceDE/>
              <w:autoSpaceDN/>
              <w:jc w:val="center"/>
              <w:rPr>
                <w:rFonts w:ascii="Rockwell" w:eastAsia="Times New Roman" w:hAnsi="Rockwell" w:cs="Calibri"/>
                <w:b/>
                <w:bCs/>
                <w:color w:val="70AD47" w:themeColor="accent6"/>
                <w:lang w:bidi="ar-SA"/>
              </w:rPr>
            </w:pPr>
            <w:r w:rsidRPr="00603C03">
              <w:rPr>
                <w:rFonts w:ascii="Rockwell" w:eastAsia="Times New Roman" w:hAnsi="Rockwell" w:cs="Calibri"/>
                <w:b/>
                <w:bCs/>
                <w:color w:val="70AD47" w:themeColor="accent6"/>
              </w:rPr>
              <w:t>2025</w:t>
            </w:r>
          </w:p>
        </w:tc>
      </w:tr>
      <w:tr w:rsidR="001A6C18" w:rsidRPr="005C73EE" w14:paraId="60C3ED7F" w14:textId="77777777" w:rsidTr="009F638C">
        <w:trPr>
          <w:trHeight w:val="300"/>
          <w:jc w:val="center"/>
        </w:trPr>
        <w:tc>
          <w:tcPr>
            <w:tcW w:w="1099" w:type="dxa"/>
            <w:tcBorders>
              <w:top w:val="nil"/>
              <w:left w:val="nil"/>
              <w:bottom w:val="nil"/>
              <w:right w:val="nil"/>
            </w:tcBorders>
            <w:vAlign w:val="bottom"/>
          </w:tcPr>
          <w:p w14:paraId="40A83B50" w14:textId="67FD80B0"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Ene </w:t>
            </w:r>
          </w:p>
        </w:tc>
        <w:tc>
          <w:tcPr>
            <w:tcW w:w="3297" w:type="dxa"/>
            <w:tcBorders>
              <w:top w:val="nil"/>
              <w:left w:val="nil"/>
              <w:bottom w:val="nil"/>
              <w:right w:val="nil"/>
            </w:tcBorders>
            <w:shd w:val="clear" w:color="auto" w:fill="auto"/>
            <w:noWrap/>
            <w:vAlign w:val="bottom"/>
            <w:hideMark/>
          </w:tcPr>
          <w:p w14:paraId="10F85065" w14:textId="1DC7F227"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05, 12, 19, 26</w:t>
            </w:r>
          </w:p>
        </w:tc>
        <w:tc>
          <w:tcPr>
            <w:tcW w:w="992" w:type="dxa"/>
            <w:tcBorders>
              <w:top w:val="nil"/>
              <w:left w:val="nil"/>
              <w:bottom w:val="nil"/>
              <w:right w:val="nil"/>
            </w:tcBorders>
            <w:vAlign w:val="bottom"/>
          </w:tcPr>
          <w:p w14:paraId="2130EE7D" w14:textId="4936C20F"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Ene</w:t>
            </w:r>
          </w:p>
        </w:tc>
        <w:tc>
          <w:tcPr>
            <w:tcW w:w="2836" w:type="dxa"/>
            <w:tcBorders>
              <w:top w:val="nil"/>
              <w:left w:val="nil"/>
              <w:bottom w:val="nil"/>
              <w:right w:val="nil"/>
            </w:tcBorders>
            <w:vAlign w:val="bottom"/>
          </w:tcPr>
          <w:p w14:paraId="6D39E2EF" w14:textId="54431266"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02, 09, 16, 23, 30</w:t>
            </w:r>
          </w:p>
        </w:tc>
      </w:tr>
      <w:tr w:rsidR="001A6C18" w:rsidRPr="005C73EE" w14:paraId="2E464E66" w14:textId="77777777" w:rsidTr="009F638C">
        <w:trPr>
          <w:trHeight w:val="300"/>
          <w:jc w:val="center"/>
        </w:trPr>
        <w:tc>
          <w:tcPr>
            <w:tcW w:w="1099" w:type="dxa"/>
            <w:tcBorders>
              <w:top w:val="nil"/>
              <w:left w:val="nil"/>
              <w:bottom w:val="nil"/>
              <w:right w:val="nil"/>
            </w:tcBorders>
            <w:vAlign w:val="bottom"/>
          </w:tcPr>
          <w:p w14:paraId="577B18F2" w14:textId="417E28D9"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Feb</w:t>
            </w:r>
          </w:p>
        </w:tc>
        <w:tc>
          <w:tcPr>
            <w:tcW w:w="3297" w:type="dxa"/>
            <w:tcBorders>
              <w:top w:val="nil"/>
              <w:left w:val="nil"/>
              <w:bottom w:val="nil"/>
              <w:right w:val="nil"/>
            </w:tcBorders>
            <w:shd w:val="clear" w:color="auto" w:fill="auto"/>
            <w:noWrap/>
            <w:vAlign w:val="bottom"/>
            <w:hideMark/>
          </w:tcPr>
          <w:p w14:paraId="2878E6C3" w14:textId="1B62463B"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02, 09, 16, 23</w:t>
            </w:r>
          </w:p>
        </w:tc>
        <w:tc>
          <w:tcPr>
            <w:tcW w:w="992" w:type="dxa"/>
            <w:tcBorders>
              <w:top w:val="nil"/>
              <w:left w:val="nil"/>
              <w:bottom w:val="nil"/>
              <w:right w:val="nil"/>
            </w:tcBorders>
            <w:vAlign w:val="bottom"/>
          </w:tcPr>
          <w:p w14:paraId="4139A16E" w14:textId="3E6C0796"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Feb</w:t>
            </w:r>
          </w:p>
        </w:tc>
        <w:tc>
          <w:tcPr>
            <w:tcW w:w="2836" w:type="dxa"/>
            <w:tcBorders>
              <w:top w:val="nil"/>
              <w:left w:val="nil"/>
              <w:bottom w:val="nil"/>
              <w:right w:val="nil"/>
            </w:tcBorders>
            <w:vAlign w:val="bottom"/>
          </w:tcPr>
          <w:p w14:paraId="5AF2C397" w14:textId="3063E892"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06, 13, 20, 27</w:t>
            </w:r>
          </w:p>
        </w:tc>
      </w:tr>
      <w:tr w:rsidR="001A6C18" w:rsidRPr="005C73EE" w14:paraId="1FDCCEEA" w14:textId="77777777" w:rsidTr="009F638C">
        <w:trPr>
          <w:trHeight w:val="300"/>
          <w:jc w:val="center"/>
        </w:trPr>
        <w:tc>
          <w:tcPr>
            <w:tcW w:w="1099" w:type="dxa"/>
            <w:tcBorders>
              <w:top w:val="nil"/>
              <w:left w:val="nil"/>
              <w:bottom w:val="nil"/>
              <w:right w:val="nil"/>
            </w:tcBorders>
            <w:vAlign w:val="bottom"/>
          </w:tcPr>
          <w:p w14:paraId="5A3A7106" w14:textId="6FF36AAC"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Mar</w:t>
            </w:r>
          </w:p>
        </w:tc>
        <w:tc>
          <w:tcPr>
            <w:tcW w:w="3297" w:type="dxa"/>
            <w:tcBorders>
              <w:top w:val="nil"/>
              <w:left w:val="nil"/>
              <w:bottom w:val="nil"/>
              <w:right w:val="nil"/>
            </w:tcBorders>
            <w:shd w:val="clear" w:color="auto" w:fill="auto"/>
            <w:noWrap/>
            <w:vAlign w:val="bottom"/>
            <w:hideMark/>
          </w:tcPr>
          <w:p w14:paraId="0F0EE872" w14:textId="678C0184"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02, 09, 16, 23, 30</w:t>
            </w:r>
          </w:p>
        </w:tc>
        <w:tc>
          <w:tcPr>
            <w:tcW w:w="992" w:type="dxa"/>
            <w:tcBorders>
              <w:top w:val="nil"/>
              <w:left w:val="nil"/>
              <w:bottom w:val="nil"/>
              <w:right w:val="nil"/>
            </w:tcBorders>
            <w:vAlign w:val="bottom"/>
          </w:tcPr>
          <w:p w14:paraId="49F81B28" w14:textId="77C23C2A"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Mar</w:t>
            </w:r>
          </w:p>
        </w:tc>
        <w:tc>
          <w:tcPr>
            <w:tcW w:w="2836" w:type="dxa"/>
            <w:tcBorders>
              <w:top w:val="nil"/>
              <w:left w:val="nil"/>
              <w:bottom w:val="nil"/>
              <w:right w:val="nil"/>
            </w:tcBorders>
            <w:vAlign w:val="bottom"/>
          </w:tcPr>
          <w:p w14:paraId="4E369AC8" w14:textId="7FE79D6C"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06, 13, 20, 27</w:t>
            </w:r>
          </w:p>
        </w:tc>
      </w:tr>
      <w:tr w:rsidR="001A6C18" w:rsidRPr="005C73EE" w14:paraId="19E37694" w14:textId="77777777" w:rsidTr="009F638C">
        <w:trPr>
          <w:trHeight w:val="300"/>
          <w:jc w:val="center"/>
        </w:trPr>
        <w:tc>
          <w:tcPr>
            <w:tcW w:w="1099" w:type="dxa"/>
            <w:tcBorders>
              <w:top w:val="nil"/>
              <w:left w:val="nil"/>
              <w:bottom w:val="nil"/>
              <w:right w:val="nil"/>
            </w:tcBorders>
            <w:vAlign w:val="bottom"/>
          </w:tcPr>
          <w:p w14:paraId="74FA9BD4" w14:textId="380E127A" w:rsidR="001A6C18" w:rsidRPr="008C4911" w:rsidRDefault="001A6C18" w:rsidP="001A6C18">
            <w:pPr>
              <w:widowControl/>
              <w:autoSpaceDE/>
              <w:autoSpaceDN/>
              <w:jc w:val="center"/>
              <w:rPr>
                <w:rFonts w:ascii="Rockwell" w:eastAsia="Times New Roman" w:hAnsi="Rockwell" w:cs="Calibri"/>
                <w:color w:val="70AD47" w:themeColor="accent6"/>
                <w:lang w:bidi="ar-SA"/>
              </w:rPr>
            </w:pPr>
            <w:r w:rsidRPr="00760A5B">
              <w:rPr>
                <w:rFonts w:ascii="Rockwell" w:hAnsi="Rockwell" w:cs="Calibri"/>
                <w:b/>
                <w:bCs/>
                <w:color w:val="70AD47" w:themeColor="accent6"/>
              </w:rPr>
              <w:t xml:space="preserve">Abr </w:t>
            </w:r>
          </w:p>
        </w:tc>
        <w:tc>
          <w:tcPr>
            <w:tcW w:w="3297" w:type="dxa"/>
            <w:tcBorders>
              <w:top w:val="nil"/>
              <w:left w:val="nil"/>
              <w:bottom w:val="nil"/>
              <w:right w:val="nil"/>
            </w:tcBorders>
            <w:shd w:val="clear" w:color="auto" w:fill="auto"/>
            <w:noWrap/>
            <w:vAlign w:val="bottom"/>
            <w:hideMark/>
          </w:tcPr>
          <w:p w14:paraId="4D391664" w14:textId="6848E397" w:rsidR="001A6C18" w:rsidRPr="008C4911" w:rsidRDefault="001A6C18" w:rsidP="001A6C18">
            <w:pPr>
              <w:widowControl/>
              <w:autoSpaceDE/>
              <w:autoSpaceDN/>
              <w:rPr>
                <w:rFonts w:ascii="Rockwell" w:eastAsia="Times New Roman" w:hAnsi="Rockwell" w:cs="Calibri"/>
                <w:color w:val="70AD47" w:themeColor="accent6"/>
                <w:lang w:bidi="ar-SA"/>
              </w:rPr>
            </w:pPr>
            <w:r w:rsidRPr="00760A5B">
              <w:rPr>
                <w:rFonts w:ascii="Rockwell" w:eastAsia="Times New Roman" w:hAnsi="Rockwell" w:cs="Calibri"/>
                <w:color w:val="70AD47" w:themeColor="accent6"/>
                <w:lang w:bidi="ar-SA"/>
              </w:rPr>
              <w:t>06, 13, 20, 27</w:t>
            </w:r>
          </w:p>
        </w:tc>
        <w:tc>
          <w:tcPr>
            <w:tcW w:w="992" w:type="dxa"/>
            <w:tcBorders>
              <w:top w:val="nil"/>
              <w:left w:val="nil"/>
              <w:bottom w:val="nil"/>
              <w:right w:val="nil"/>
            </w:tcBorders>
            <w:vAlign w:val="bottom"/>
          </w:tcPr>
          <w:p w14:paraId="221CD644" w14:textId="5697C7E7"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hAnsi="Rockwell" w:cs="Calibri"/>
                <w:b/>
                <w:bCs/>
                <w:color w:val="70AD47" w:themeColor="accent6"/>
              </w:rPr>
              <w:t>Abr</w:t>
            </w:r>
          </w:p>
        </w:tc>
        <w:tc>
          <w:tcPr>
            <w:tcW w:w="2836" w:type="dxa"/>
            <w:tcBorders>
              <w:top w:val="nil"/>
              <w:left w:val="nil"/>
              <w:bottom w:val="nil"/>
              <w:right w:val="nil"/>
            </w:tcBorders>
            <w:vAlign w:val="bottom"/>
          </w:tcPr>
          <w:p w14:paraId="4754C3AC" w14:textId="0B2E1DE5" w:rsidR="001A6C18" w:rsidRPr="008C4911" w:rsidRDefault="001A6C18" w:rsidP="001A6C18">
            <w:pPr>
              <w:widowControl/>
              <w:autoSpaceDE/>
              <w:autoSpaceDN/>
              <w:rPr>
                <w:rFonts w:ascii="Rockwell" w:eastAsia="Times New Roman" w:hAnsi="Rockwell" w:cs="Calibri"/>
                <w:color w:val="70AD47" w:themeColor="accent6"/>
                <w:lang w:bidi="ar-SA"/>
              </w:rPr>
            </w:pPr>
            <w:r w:rsidRPr="00603C03">
              <w:rPr>
                <w:rFonts w:ascii="Rockwell" w:eastAsia="Times New Roman" w:hAnsi="Rockwell" w:cs="Calibri"/>
                <w:color w:val="70AD47" w:themeColor="accent6"/>
              </w:rPr>
              <w:t>03, 10, 17, 24</w:t>
            </w:r>
          </w:p>
        </w:tc>
      </w:tr>
    </w:tbl>
    <w:p w14:paraId="06B4D109" w14:textId="4885877E" w:rsidR="00F8001F" w:rsidRDefault="00F8001F" w:rsidP="003407F6">
      <w:pPr>
        <w:widowControl/>
        <w:kinsoku w:val="0"/>
        <w:overflowPunct w:val="0"/>
        <w:adjustRightInd w:val="0"/>
        <w:jc w:val="both"/>
        <w:rPr>
          <w:rFonts w:ascii="Rockwell" w:hAnsi="Rockwell" w:cs="Arial"/>
          <w:lang w:val="es-ES_tradnl"/>
        </w:rPr>
      </w:pPr>
    </w:p>
    <w:p w14:paraId="67375C1D" w14:textId="22556524" w:rsidR="003407F6" w:rsidRPr="003407F6" w:rsidRDefault="003407F6" w:rsidP="003407F6">
      <w:pPr>
        <w:widowControl/>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3407F6">
        <w:rPr>
          <w:rFonts w:ascii="Rockwell" w:eastAsia="Calibri" w:hAnsi="Rockwell" w:cs="Arial"/>
          <w:lang w:val="es-ES_tradnl" w:bidi="ar-SA"/>
        </w:rPr>
        <w:t>Traslados del aeropuerto al hotel y viceversa. Alojamiento y desayuno buffet durante todo el recorrido en hoteles de categoría elegida. Transporte en autobús de turismo desde Venecia o Roma.</w:t>
      </w:r>
      <w:r>
        <w:rPr>
          <w:rFonts w:ascii="Rockwell" w:eastAsia="Calibri" w:hAnsi="Rockwell" w:cs="Arial"/>
          <w:b/>
          <w:bCs/>
          <w:lang w:val="es-ES_tradnl" w:bidi="ar-SA"/>
        </w:rPr>
        <w:t xml:space="preserve"> </w:t>
      </w:r>
      <w:r w:rsidRPr="003407F6">
        <w:rPr>
          <w:rFonts w:ascii="Rockwell" w:eastAsia="Calibri" w:hAnsi="Rockwell" w:cs="Arial"/>
          <w:lang w:val="es-ES_tradnl" w:bidi="ar-SA"/>
        </w:rPr>
        <w:t>Acompañamiento de un guía durante todo el recorrido europeo en bus.</w:t>
      </w:r>
      <w:r>
        <w:rPr>
          <w:rFonts w:ascii="Rockwell" w:eastAsia="Calibri" w:hAnsi="Rockwell" w:cs="Arial"/>
          <w:b/>
          <w:bCs/>
          <w:lang w:val="es-ES_tradnl" w:bidi="ar-SA"/>
        </w:rPr>
        <w:t xml:space="preserve"> </w:t>
      </w:r>
      <w:r w:rsidRPr="003407F6">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3407F6">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3407F6">
        <w:rPr>
          <w:rFonts w:ascii="Rockwell" w:eastAsia="Calibri" w:hAnsi="Rockwell" w:cs="Arial"/>
          <w:lang w:val="es-ES_tradnl" w:bidi="ar-SA"/>
        </w:rPr>
        <w:t>Visitas con servicio de audio individual.</w:t>
      </w:r>
    </w:p>
    <w:p w14:paraId="784C4428" w14:textId="76D51CC1" w:rsidR="003407F6" w:rsidRPr="003407F6" w:rsidRDefault="003407F6"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3407F6">
        <w:rPr>
          <w:rFonts w:ascii="Rockwell" w:eastAsia="Calibri" w:hAnsi="Rockwell" w:cs="Arial"/>
          <w:lang w:val="es-ES_tradnl" w:bidi="ar-SA"/>
        </w:rPr>
        <w:t>10 Días: Roma / Madrid:  Incluye 5 comidas y 2 extras</w:t>
      </w:r>
      <w:r>
        <w:rPr>
          <w:rFonts w:ascii="Rockwell" w:eastAsia="Calibri" w:hAnsi="Rockwell" w:cs="Arial"/>
          <w:lang w:val="es-ES_tradnl" w:bidi="ar-SA"/>
        </w:rPr>
        <w:t xml:space="preserve"> - </w:t>
      </w:r>
      <w:r w:rsidRPr="003407F6">
        <w:rPr>
          <w:rFonts w:ascii="Rockwell" w:eastAsia="Calibri" w:hAnsi="Rockwell" w:cs="Arial"/>
          <w:lang w:val="es-ES_tradnl" w:bidi="ar-SA"/>
        </w:rPr>
        <w:t>14 Días: Venecia / Madrid:  Incluye 8 comidas y 3 extras.</w:t>
      </w:r>
    </w:p>
    <w:p w14:paraId="305D0BC2" w14:textId="7C8179AE" w:rsidR="003407F6" w:rsidRPr="003407F6" w:rsidRDefault="003407F6" w:rsidP="003407F6">
      <w:pPr>
        <w:widowControl/>
        <w:kinsoku w:val="0"/>
        <w:overflowPunct w:val="0"/>
        <w:adjustRightInd w:val="0"/>
        <w:jc w:val="both"/>
        <w:rPr>
          <w:rFonts w:ascii="Rockwell" w:eastAsia="Calibri" w:hAnsi="Rockwell" w:cs="Arial"/>
          <w:b/>
          <w:bCs/>
          <w:lang w:bidi="ar-SA"/>
        </w:rPr>
      </w:pPr>
      <w:r w:rsidRPr="003407F6">
        <w:rPr>
          <w:rFonts w:ascii="Rockwell" w:eastAsia="Calibri" w:hAnsi="Rockwell" w:cs="Arial"/>
          <w:b/>
          <w:bCs/>
          <w:lang w:bidi="ar-SA"/>
        </w:rPr>
        <w:t>Comidas</w:t>
      </w:r>
      <w:r>
        <w:rPr>
          <w:rFonts w:ascii="Rockwell" w:eastAsia="Calibri" w:hAnsi="Rockwell" w:cs="Arial"/>
          <w:b/>
          <w:bCs/>
          <w:lang w:bidi="ar-SA"/>
        </w:rPr>
        <w:t xml:space="preserve">: </w:t>
      </w:r>
      <w:r w:rsidRPr="003407F6">
        <w:rPr>
          <w:rFonts w:ascii="Rockwell" w:eastAsia="Calibri" w:hAnsi="Rockwell" w:cs="Arial"/>
          <w:lang w:val="es-ES_tradnl" w:bidi="ar-SA"/>
        </w:rPr>
        <w:t>Almuerzo en Venecia</w:t>
      </w:r>
      <w:r>
        <w:rPr>
          <w:rFonts w:ascii="Rockwell" w:eastAsia="Calibri" w:hAnsi="Rockwell" w:cs="Arial"/>
          <w:b/>
          <w:bCs/>
          <w:lang w:bidi="ar-SA"/>
        </w:rPr>
        <w:t xml:space="preserve">. </w:t>
      </w:r>
      <w:r w:rsidRPr="003407F6">
        <w:rPr>
          <w:rFonts w:ascii="Rockwell" w:eastAsia="Calibri" w:hAnsi="Rockwell" w:cs="Arial"/>
          <w:lang w:val="es-ES_tradnl" w:bidi="ar-SA"/>
        </w:rPr>
        <w:t>Almuerzo en Florencia</w:t>
      </w:r>
      <w:r>
        <w:rPr>
          <w:rFonts w:ascii="Rockwell" w:eastAsia="Calibri" w:hAnsi="Rockwell" w:cs="Arial"/>
          <w:b/>
          <w:bCs/>
          <w:lang w:bidi="ar-SA"/>
        </w:rPr>
        <w:t xml:space="preserve">. </w:t>
      </w:r>
      <w:r w:rsidRPr="003407F6">
        <w:rPr>
          <w:rFonts w:ascii="Rockwell" w:eastAsia="Calibri" w:hAnsi="Rockwell" w:cs="Arial"/>
          <w:lang w:val="es-ES_tradnl" w:bidi="ar-SA"/>
        </w:rPr>
        <w:t>Almuerzo en Asís</w:t>
      </w:r>
      <w:r>
        <w:rPr>
          <w:rFonts w:ascii="Rockwell" w:eastAsia="Calibri" w:hAnsi="Rockwell" w:cs="Arial"/>
          <w:b/>
          <w:bCs/>
          <w:lang w:bidi="ar-SA"/>
        </w:rPr>
        <w:t xml:space="preserve">. </w:t>
      </w:r>
      <w:r w:rsidRPr="003407F6">
        <w:rPr>
          <w:rFonts w:ascii="Rockwell" w:eastAsia="Calibri" w:hAnsi="Rockwell" w:cs="Arial"/>
          <w:lang w:val="es-ES_tradnl" w:bidi="ar-SA"/>
        </w:rPr>
        <w:t>Almuerzo en Roma</w:t>
      </w:r>
      <w:r>
        <w:rPr>
          <w:rFonts w:ascii="Rockwell" w:eastAsia="Calibri" w:hAnsi="Rockwell" w:cs="Arial"/>
          <w:b/>
          <w:bCs/>
          <w:lang w:bidi="ar-SA"/>
        </w:rPr>
        <w:t xml:space="preserve">. </w:t>
      </w:r>
      <w:r w:rsidRPr="003407F6">
        <w:rPr>
          <w:rFonts w:ascii="Rockwell" w:eastAsia="Calibri" w:hAnsi="Rockwell" w:cs="Arial"/>
          <w:lang w:val="es-ES_tradnl" w:bidi="ar-SA"/>
        </w:rPr>
        <w:t>Almuerzo en Pisa</w:t>
      </w:r>
      <w:r>
        <w:rPr>
          <w:rFonts w:ascii="Rockwell" w:eastAsia="Calibri" w:hAnsi="Rockwell" w:cs="Arial"/>
          <w:b/>
          <w:bCs/>
          <w:lang w:bidi="ar-SA"/>
        </w:rPr>
        <w:t xml:space="preserve">. </w:t>
      </w:r>
      <w:r w:rsidRPr="003407F6">
        <w:rPr>
          <w:rFonts w:ascii="Rockwell" w:eastAsia="Calibri" w:hAnsi="Rockwell" w:cs="Arial"/>
          <w:lang w:val="es-ES_tradnl" w:bidi="ar-SA"/>
        </w:rPr>
        <w:t>Almuerzo en Barcelona</w:t>
      </w:r>
      <w:r>
        <w:rPr>
          <w:rFonts w:ascii="Rockwell" w:eastAsia="Calibri" w:hAnsi="Rockwell" w:cs="Arial"/>
          <w:b/>
          <w:bCs/>
          <w:lang w:bidi="ar-SA"/>
        </w:rPr>
        <w:t xml:space="preserve">. </w:t>
      </w:r>
      <w:r w:rsidRPr="003407F6">
        <w:rPr>
          <w:rFonts w:ascii="Rockwell" w:eastAsia="Calibri" w:hAnsi="Rockwell" w:cs="Arial"/>
          <w:lang w:val="es-ES_tradnl" w:bidi="ar-SA"/>
        </w:rPr>
        <w:t>Cena de tapas en Madrid</w:t>
      </w:r>
      <w:r>
        <w:rPr>
          <w:rFonts w:ascii="Rockwell" w:eastAsia="Calibri" w:hAnsi="Rockwell" w:cs="Arial"/>
          <w:b/>
          <w:bCs/>
          <w:lang w:bidi="ar-SA"/>
        </w:rPr>
        <w:t xml:space="preserve">. </w:t>
      </w:r>
      <w:r w:rsidRPr="003407F6">
        <w:rPr>
          <w:rFonts w:ascii="Rockwell" w:eastAsia="Calibri" w:hAnsi="Rockwell" w:cs="Arial"/>
          <w:lang w:val="es-ES_tradnl" w:bidi="ar-SA"/>
        </w:rPr>
        <w:t>Almuerzo en Toledo</w:t>
      </w:r>
    </w:p>
    <w:p w14:paraId="029FB544" w14:textId="079F1783" w:rsidR="003407F6" w:rsidRPr="003407F6" w:rsidRDefault="003407F6" w:rsidP="003407F6">
      <w:pPr>
        <w:widowControl/>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3407F6">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3407F6">
        <w:rPr>
          <w:rFonts w:ascii="Rockwell" w:eastAsia="Calibri" w:hAnsi="Rockwell" w:cs="Arial"/>
          <w:lang w:val="es-ES_tradnl" w:bidi="ar-SA"/>
        </w:rPr>
        <w:t>El Vaticano: Su museo y Capilla Sixtina</w:t>
      </w:r>
      <w:r>
        <w:rPr>
          <w:rFonts w:ascii="Rockwell" w:eastAsia="Calibri" w:hAnsi="Rockwell" w:cs="Arial"/>
          <w:b/>
          <w:bCs/>
          <w:lang w:val="es-ES_tradnl" w:bidi="ar-SA"/>
        </w:rPr>
        <w:t xml:space="preserve">. </w:t>
      </w:r>
      <w:r w:rsidRPr="003407F6">
        <w:rPr>
          <w:rFonts w:ascii="Rockwell" w:eastAsia="Calibri" w:hAnsi="Rockwell" w:cs="Arial"/>
          <w:lang w:bidi="ar-SA"/>
        </w:rPr>
        <w:t>Visita a Toledo (incluye entradas a Catedral e iglesia de Santo Tomé)</w:t>
      </w:r>
    </w:p>
    <w:p w14:paraId="43F99E83" w14:textId="77777777" w:rsidR="003407F6" w:rsidRPr="003407F6" w:rsidRDefault="003407F6" w:rsidP="003407F6">
      <w:pPr>
        <w:widowControl/>
        <w:kinsoku w:val="0"/>
        <w:overflowPunct w:val="0"/>
        <w:adjustRightInd w:val="0"/>
        <w:jc w:val="both"/>
        <w:rPr>
          <w:rFonts w:ascii="Rockwell" w:eastAsia="Calibri" w:hAnsi="Rockwell" w:cs="Arial"/>
          <w:lang w:bidi="ar-SA"/>
        </w:rPr>
      </w:pPr>
    </w:p>
    <w:p w14:paraId="45ABB6A7" w14:textId="41B05717" w:rsidR="003407F6" w:rsidRPr="009F638C" w:rsidRDefault="003407F6" w:rsidP="003407F6">
      <w:pPr>
        <w:widowControl/>
        <w:kinsoku w:val="0"/>
        <w:overflowPunct w:val="0"/>
        <w:adjustRightInd w:val="0"/>
        <w:jc w:val="both"/>
        <w:rPr>
          <w:rFonts w:ascii="Rockwell" w:hAnsi="Rockwell" w:cs="Arial"/>
          <w:b/>
          <w:bCs/>
          <w:lang w:val="es-ES_tradnl"/>
        </w:rPr>
      </w:pPr>
      <w:r w:rsidRPr="009F638C">
        <w:rPr>
          <w:rFonts w:ascii="Rockwell" w:hAnsi="Rockwell" w:cs="Arial"/>
          <w:b/>
          <w:bCs/>
          <w:lang w:val="es-ES_tradnl"/>
        </w:rPr>
        <w:t>Itinerario</w:t>
      </w:r>
    </w:p>
    <w:p w14:paraId="1D6BC17E" w14:textId="77777777" w:rsidR="00316325" w:rsidRPr="009F638C" w:rsidRDefault="00316325" w:rsidP="003407F6">
      <w:pPr>
        <w:widowControl/>
        <w:kinsoku w:val="0"/>
        <w:overflowPunct w:val="0"/>
        <w:adjustRightInd w:val="0"/>
        <w:jc w:val="both"/>
        <w:rPr>
          <w:rFonts w:ascii="Rockwell" w:hAnsi="Rockwell" w:cs="Arial"/>
          <w:lang w:val="es-ES_tradnl"/>
        </w:rPr>
      </w:pPr>
    </w:p>
    <w:p w14:paraId="69469333"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1º (D): América</w:t>
      </w:r>
    </w:p>
    <w:p w14:paraId="5389F447" w14:textId="58979A9D"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Salida en vuelo intercontinental con destino a Europa.</w:t>
      </w:r>
    </w:p>
    <w:p w14:paraId="4B136E5F"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6E6D1F15"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2º (L): Venecia</w:t>
      </w:r>
    </w:p>
    <w:p w14:paraId="6B4E59EB" w14:textId="437E1D96"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Llegada al aeropuerto y traslado al hotel. Resto del día libre. Alojamiento.</w:t>
      </w:r>
    </w:p>
    <w:p w14:paraId="5841CC9F"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5A8650E6" w14:textId="77777777" w:rsidR="00050330" w:rsidRPr="003407F6" w:rsidRDefault="00050330"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3º (M): Venecia</w:t>
      </w:r>
    </w:p>
    <w:p w14:paraId="6DDA78D8" w14:textId="5038EDAE" w:rsidR="00050330" w:rsidRPr="003407F6" w:rsidRDefault="00050330"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3407F6">
        <w:rPr>
          <w:rFonts w:ascii="Rockwell" w:eastAsia="Calibri" w:hAnsi="Rockwell" w:cs="Arial"/>
          <w:b/>
          <w:bCs/>
          <w:lang w:val="es-ES_tradnl" w:bidi="ar-SA"/>
        </w:rPr>
        <w:t>Almuerzo incluido en P</w:t>
      </w:r>
      <w:r w:rsidRPr="003407F6">
        <w:rPr>
          <w:rFonts w:ascii="Rockwell" w:eastAsia="Calibri" w:hAnsi="Rockwell" w:cs="Arial"/>
          <w:lang w:val="es-ES_tradnl" w:bidi="ar-SA"/>
        </w:rPr>
        <w:t>+)</w:t>
      </w:r>
      <w:r w:rsidR="00944498" w:rsidRPr="003407F6">
        <w:rPr>
          <w:rFonts w:ascii="Rockwell" w:eastAsia="Calibri" w:hAnsi="Rockwell" w:cs="Arial"/>
          <w:lang w:val="es-ES_tradnl" w:bidi="ar-SA"/>
        </w:rPr>
        <w:t>.</w:t>
      </w:r>
      <w:r w:rsidRPr="003407F6">
        <w:rPr>
          <w:rFonts w:ascii="Rockwell" w:eastAsia="Calibri" w:hAnsi="Rockwell" w:cs="Arial"/>
          <w:lang w:val="es-ES_tradnl" w:bidi="ar-SA"/>
        </w:rPr>
        <w:t xml:space="preserve"> Podemos aprovechar para hacer un paseo en Góndola por los canales venecianos. (</w:t>
      </w:r>
      <w:r w:rsidRPr="003407F6">
        <w:rPr>
          <w:rFonts w:ascii="Rockwell" w:eastAsia="Calibri" w:hAnsi="Rockwell" w:cs="Arial"/>
          <w:b/>
          <w:bCs/>
          <w:lang w:val="es-ES_tradnl" w:bidi="ar-SA"/>
        </w:rPr>
        <w:t>Paseo en góndola incluido en el Paquete Plus P</w:t>
      </w:r>
      <w:r w:rsidRPr="003407F6">
        <w:rPr>
          <w:rFonts w:ascii="Rockwell" w:eastAsia="Calibri" w:hAnsi="Rockwell" w:cs="Arial"/>
          <w:lang w:val="es-ES_tradnl" w:bidi="ar-SA"/>
        </w:rPr>
        <w:t>+</w:t>
      </w:r>
      <w:r w:rsidR="00F62F27" w:rsidRPr="003407F6">
        <w:rPr>
          <w:rFonts w:ascii="Rockwell" w:eastAsia="Calibri" w:hAnsi="Rockwell" w:cs="Arial"/>
          <w:lang w:val="es-ES_tradnl" w:bidi="ar-SA"/>
        </w:rPr>
        <w:t>). Alojamiento.</w:t>
      </w:r>
    </w:p>
    <w:p w14:paraId="715AE8E2" w14:textId="77777777" w:rsidR="00050330" w:rsidRPr="003407F6" w:rsidRDefault="00050330" w:rsidP="003407F6">
      <w:pPr>
        <w:widowControl/>
        <w:kinsoku w:val="0"/>
        <w:overflowPunct w:val="0"/>
        <w:adjustRightInd w:val="0"/>
        <w:jc w:val="both"/>
        <w:rPr>
          <w:rFonts w:ascii="Rockwell" w:eastAsia="Calibri" w:hAnsi="Rockwell" w:cs="Arial"/>
          <w:lang w:val="es-ES_tradnl" w:bidi="ar-SA"/>
        </w:rPr>
      </w:pPr>
    </w:p>
    <w:p w14:paraId="47A50E07" w14:textId="77777777" w:rsidR="00050330" w:rsidRPr="003407F6" w:rsidRDefault="00050330"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4º (X): Venecia / Padua / Florencia (280 Km)</w:t>
      </w:r>
    </w:p>
    <w:p w14:paraId="2217F9FD" w14:textId="77777777" w:rsidR="00050330" w:rsidRPr="003407F6" w:rsidRDefault="00050330"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1E44DF26" w14:textId="77777777" w:rsidR="00552297" w:rsidRPr="003407F6" w:rsidRDefault="00552297" w:rsidP="003407F6">
      <w:pPr>
        <w:widowControl/>
        <w:kinsoku w:val="0"/>
        <w:overflowPunct w:val="0"/>
        <w:adjustRightInd w:val="0"/>
        <w:jc w:val="both"/>
        <w:rPr>
          <w:rFonts w:ascii="Rockwell" w:eastAsia="Calibri" w:hAnsi="Rockwell" w:cs="Arial"/>
          <w:color w:val="70AD47" w:themeColor="accent6"/>
          <w:lang w:val="es-ES_tradnl" w:bidi="ar-SA"/>
        </w:rPr>
      </w:pPr>
    </w:p>
    <w:p w14:paraId="1C0CD055" w14:textId="77777777" w:rsidR="009F638C" w:rsidRDefault="009F638C"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5B83BC04" w14:textId="12E95273"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lastRenderedPageBreak/>
        <w:t>Día 5º (J): Florencia</w:t>
      </w:r>
    </w:p>
    <w:p w14:paraId="67D0CDAD" w14:textId="53318461"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3407F6">
        <w:rPr>
          <w:rFonts w:ascii="Rockwell" w:eastAsia="Calibri" w:hAnsi="Rockwell" w:cs="Arial"/>
          <w:lang w:val="es-ES_tradnl" w:bidi="ar-SA"/>
        </w:rPr>
        <w:t>Signoria</w:t>
      </w:r>
      <w:proofErr w:type="spellEnd"/>
      <w:r w:rsidRPr="003407F6">
        <w:rPr>
          <w:rFonts w:ascii="Rockwell" w:eastAsia="Calibri" w:hAnsi="Rockwell" w:cs="Arial"/>
          <w:lang w:val="es-ES_tradnl" w:bidi="ar-SA"/>
        </w:rPr>
        <w:t xml:space="preserve">, la </w:t>
      </w:r>
      <w:proofErr w:type="spellStart"/>
      <w:r w:rsidRPr="003407F6">
        <w:rPr>
          <w:rFonts w:ascii="Rockwell" w:eastAsia="Calibri" w:hAnsi="Rockwell" w:cs="Arial"/>
          <w:lang w:val="es-ES_tradnl" w:bidi="ar-SA"/>
        </w:rPr>
        <w:t>Loggia</w:t>
      </w:r>
      <w:proofErr w:type="spellEnd"/>
      <w:r w:rsidRPr="003407F6">
        <w:rPr>
          <w:rFonts w:ascii="Rockwell" w:eastAsia="Calibri" w:hAnsi="Rockwell" w:cs="Arial"/>
          <w:lang w:val="es-ES_tradnl" w:bidi="ar-SA"/>
        </w:rPr>
        <w:t xml:space="preserve"> </w:t>
      </w:r>
      <w:proofErr w:type="spellStart"/>
      <w:r w:rsidRPr="003407F6">
        <w:rPr>
          <w:rFonts w:ascii="Rockwell" w:eastAsia="Calibri" w:hAnsi="Rockwell" w:cs="Arial"/>
          <w:lang w:val="es-ES_tradnl" w:bidi="ar-SA"/>
        </w:rPr>
        <w:t>dei</w:t>
      </w:r>
      <w:proofErr w:type="spellEnd"/>
      <w:r w:rsidRPr="003407F6">
        <w:rPr>
          <w:rFonts w:ascii="Rockwell" w:eastAsia="Calibri" w:hAnsi="Rockwell" w:cs="Arial"/>
          <w:lang w:val="es-ES_tradnl" w:bidi="ar-SA"/>
        </w:rPr>
        <w:t xml:space="preserve"> </w:t>
      </w:r>
      <w:proofErr w:type="spellStart"/>
      <w:r w:rsidRPr="003407F6">
        <w:rPr>
          <w:rFonts w:ascii="Rockwell" w:eastAsia="Calibri" w:hAnsi="Rockwell" w:cs="Arial"/>
          <w:lang w:val="es-ES_tradnl" w:bidi="ar-SA"/>
        </w:rPr>
        <w:t>Lanzi</w:t>
      </w:r>
      <w:proofErr w:type="spellEnd"/>
      <w:r w:rsidRPr="003407F6">
        <w:rPr>
          <w:rFonts w:ascii="Rockwell" w:eastAsia="Calibri" w:hAnsi="Rockwell" w:cs="Arial"/>
          <w:lang w:val="es-ES_tradnl" w:bidi="ar-SA"/>
        </w:rPr>
        <w:t>, terminando en el Ponte Vecchio, antiguo centro comercial de la ciudad. (</w:t>
      </w:r>
      <w:r w:rsidRPr="003407F6">
        <w:rPr>
          <w:rFonts w:ascii="Rockwell" w:eastAsia="Calibri" w:hAnsi="Rockwell" w:cs="Arial"/>
          <w:b/>
          <w:bCs/>
          <w:lang w:val="es-ES_tradnl" w:bidi="ar-SA"/>
        </w:rPr>
        <w:t>Almuerzo incluido en Paquete Plus P</w:t>
      </w:r>
      <w:r w:rsidRPr="003407F6">
        <w:rPr>
          <w:rFonts w:ascii="Rockwell" w:eastAsia="Calibri" w:hAnsi="Rockwell" w:cs="Arial"/>
          <w:lang w:val="es-ES_tradnl" w:bidi="ar-SA"/>
        </w:rPr>
        <w:t>+). Por la tarde sugerimos visitar el famoso museo de la Academia para poder admirar entre sus obras el David de Miguel Ángel. Alojamiento.</w:t>
      </w:r>
    </w:p>
    <w:p w14:paraId="2DB05355"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506F5916"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6º (V): Florencia / Siena / Asís / Roma (382 Km)</w:t>
      </w:r>
    </w:p>
    <w:p w14:paraId="5AB988C4" w14:textId="3302FBF0"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3407F6">
        <w:rPr>
          <w:rFonts w:ascii="Rockwell" w:eastAsia="Calibri" w:hAnsi="Rockwell" w:cs="Arial"/>
          <w:b/>
          <w:bCs/>
          <w:lang w:val="es-ES_tradnl" w:bidi="ar-SA"/>
        </w:rPr>
        <w:t>Almuerzo incluido en el Paquete Plus P</w:t>
      </w:r>
      <w:r w:rsidRPr="003407F6">
        <w:rPr>
          <w:rFonts w:ascii="Rockwell" w:eastAsia="Calibri" w:hAnsi="Rockwell" w:cs="Arial"/>
          <w:lang w:val="es-ES_tradnl" w:bidi="ar-SA"/>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1487FADC" w14:textId="77777777" w:rsidR="00F62F27" w:rsidRPr="003407F6" w:rsidRDefault="00F62F27" w:rsidP="003407F6">
      <w:pPr>
        <w:widowControl/>
        <w:kinsoku w:val="0"/>
        <w:overflowPunct w:val="0"/>
        <w:adjustRightInd w:val="0"/>
        <w:jc w:val="both"/>
        <w:rPr>
          <w:rFonts w:ascii="Rockwell" w:eastAsia="Calibri" w:hAnsi="Rockwell" w:cs="Arial"/>
          <w:lang w:val="es-ES_tradnl" w:bidi="ar-SA"/>
        </w:rPr>
      </w:pPr>
    </w:p>
    <w:p w14:paraId="1AC0B700" w14:textId="6079B267"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b/>
          <w:bCs/>
          <w:lang w:val="es-ES_tradnl" w:bidi="ar-SA"/>
        </w:rPr>
        <w:t>Para los pasajeros iniciando el tour en Roma</w:t>
      </w:r>
      <w:r w:rsidRPr="003407F6">
        <w:rPr>
          <w:rFonts w:ascii="Rockwell" w:eastAsia="Calibri" w:hAnsi="Rockwell" w:cs="Arial"/>
          <w:lang w:val="es-ES_tradnl" w:bidi="ar-SA"/>
        </w:rPr>
        <w:t>: Traslado desde el aeropuerto al hotel. Día libre. Alojamiento.</w:t>
      </w:r>
    </w:p>
    <w:p w14:paraId="37BE010B"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6E392EC6"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7º (S): Roma</w:t>
      </w:r>
    </w:p>
    <w:p w14:paraId="22C44F7A" w14:textId="64456EAD"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3407F6">
        <w:rPr>
          <w:rFonts w:ascii="Rockwell" w:eastAsia="Calibri" w:hAnsi="Rockwell" w:cs="Arial"/>
          <w:b/>
          <w:bCs/>
          <w:lang w:val="es-ES_tradnl" w:bidi="ar-SA"/>
        </w:rPr>
        <w:t xml:space="preserve">Visita al museo </w:t>
      </w:r>
      <w:r w:rsidR="003407F6" w:rsidRPr="003407F6">
        <w:rPr>
          <w:rFonts w:ascii="Rockwell" w:eastAsia="Calibri" w:hAnsi="Rockwell" w:cs="Arial"/>
          <w:b/>
          <w:bCs/>
          <w:lang w:val="es-ES_tradnl" w:bidi="ar-SA"/>
        </w:rPr>
        <w:t>vaticano</w:t>
      </w:r>
      <w:r w:rsidRPr="003407F6">
        <w:rPr>
          <w:rFonts w:ascii="Rockwell" w:eastAsia="Calibri" w:hAnsi="Rockwell" w:cs="Arial"/>
          <w:b/>
          <w:bCs/>
          <w:lang w:val="es-ES_tradnl" w:bidi="ar-SA"/>
        </w:rPr>
        <w:t xml:space="preserve"> incluida en el Paquete Plus P</w:t>
      </w:r>
      <w:r w:rsidRPr="003407F6">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3407F6">
        <w:rPr>
          <w:rFonts w:ascii="Rockwell" w:eastAsia="Calibri" w:hAnsi="Rockwell" w:cs="Arial"/>
          <w:b/>
          <w:bCs/>
          <w:lang w:val="es-ES_tradnl" w:bidi="ar-SA"/>
        </w:rPr>
        <w:t>Almuerzo incluido en el Paquete Plus P</w:t>
      </w:r>
      <w:r w:rsidRPr="003407F6">
        <w:rPr>
          <w:rFonts w:ascii="Rockwell" w:eastAsia="Calibri" w:hAnsi="Rockwell" w:cs="Arial"/>
          <w:lang w:val="es-ES_tradnl" w:bidi="ar-SA"/>
        </w:rPr>
        <w:t>+). Por la tarde, opcionalmente, tendremos la posibilidad de conocer Roma barroca. Alojamiento.</w:t>
      </w:r>
    </w:p>
    <w:p w14:paraId="616A6193"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6029C460"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8º (D): Roma</w:t>
      </w:r>
    </w:p>
    <w:p w14:paraId="3D5F7489" w14:textId="492E3133"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Día libre en Roma. Sugerimos en este día tomar una excursión de todo el día para visitar la bella ciudad de Nápoles y la isla de Capri. Alojamiento.</w:t>
      </w:r>
    </w:p>
    <w:p w14:paraId="0C22417B"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1206878F"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9º (L): Roma / Pisa / Cannes o Costa Azul (653 Km)</w:t>
      </w:r>
    </w:p>
    <w:p w14:paraId="1F8B3FFC" w14:textId="1936B7E5"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buffet y salida hacia Pisa. Tiempo libre para visitar el conjunto histórico con su famosa Torre Inclinada. (</w:t>
      </w:r>
      <w:r w:rsidRPr="003407F6">
        <w:rPr>
          <w:rFonts w:ascii="Rockwell" w:eastAsia="Calibri" w:hAnsi="Rockwell" w:cs="Arial"/>
          <w:b/>
          <w:bCs/>
          <w:lang w:val="es-ES_tradnl" w:bidi="ar-SA"/>
        </w:rPr>
        <w:t>Almuerzo incluido en el Paquete Plus P</w:t>
      </w:r>
      <w:r w:rsidRPr="003407F6">
        <w:rPr>
          <w:rFonts w:ascii="Rockwell" w:eastAsia="Calibri" w:hAnsi="Rockwell" w:cs="Arial"/>
          <w:lang w:val="es-ES_tradnl" w:bidi="ar-SA"/>
        </w:rPr>
        <w:t xml:space="preserve">+). Continuación hacia el norte siguiendo la costa por la Riviera de las Flores llegando a Costa Azul </w:t>
      </w:r>
      <w:proofErr w:type="spellStart"/>
      <w:r w:rsidRPr="003407F6">
        <w:rPr>
          <w:rFonts w:ascii="Rockwell" w:eastAsia="Calibri" w:hAnsi="Rockwell" w:cs="Arial"/>
          <w:lang w:val="es-ES_tradnl" w:bidi="ar-SA"/>
        </w:rPr>
        <w:t>ó</w:t>
      </w:r>
      <w:proofErr w:type="spellEnd"/>
      <w:r w:rsidRPr="003407F6">
        <w:rPr>
          <w:rFonts w:ascii="Rockwell" w:eastAsia="Calibri" w:hAnsi="Rockwell" w:cs="Arial"/>
          <w:lang w:val="es-ES_tradnl" w:bidi="ar-SA"/>
        </w:rPr>
        <w:t xml:space="preserve"> Cannes al finalizar la tarde. Alojamiento.</w:t>
      </w:r>
    </w:p>
    <w:p w14:paraId="6339861C"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3C226184"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 xml:space="preserve">Día 10º (M): Cannes </w:t>
      </w:r>
      <w:proofErr w:type="spellStart"/>
      <w:r w:rsidRPr="003407F6">
        <w:rPr>
          <w:rFonts w:ascii="Rockwell" w:eastAsia="Calibri" w:hAnsi="Rockwell" w:cs="Arial"/>
          <w:b/>
          <w:bCs/>
          <w:lang w:val="es-ES_tradnl" w:bidi="ar-SA"/>
        </w:rPr>
        <w:t>ó</w:t>
      </w:r>
      <w:proofErr w:type="spellEnd"/>
      <w:r w:rsidRPr="003407F6">
        <w:rPr>
          <w:rFonts w:ascii="Rockwell" w:eastAsia="Calibri" w:hAnsi="Rockwell" w:cs="Arial"/>
          <w:b/>
          <w:bCs/>
          <w:lang w:val="es-ES_tradnl" w:bidi="ar-SA"/>
        </w:rPr>
        <w:t xml:space="preserve"> Costa Azul / Barcelona (682 Km)</w:t>
      </w:r>
    </w:p>
    <w:p w14:paraId="0E03DCEC" w14:textId="30DAC9AC"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Por la mañana salida a Arles, Nimes, Montpellier y Barcelona donde llegaremos a media tarde. Alojamiento.</w:t>
      </w:r>
    </w:p>
    <w:p w14:paraId="54779BBB"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453F06A7"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11º (X): Barcelona</w:t>
      </w:r>
    </w:p>
    <w:p w14:paraId="1DEF01FF" w14:textId="3C5577F0"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 xml:space="preserve">Desayuno buffet en el hotel. </w:t>
      </w:r>
      <w:r w:rsidR="00192D4F" w:rsidRPr="003407F6">
        <w:rPr>
          <w:rFonts w:ascii="Rockwell" w:eastAsia="Calibri" w:hAnsi="Rockwell" w:cs="Arial"/>
          <w:lang w:val="es-ES_tradnl" w:bidi="ar-SA"/>
        </w:rPr>
        <w:t xml:space="preserve">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w:t>
      </w:r>
      <w:r w:rsidR="00BD5E4D" w:rsidRPr="003407F6">
        <w:rPr>
          <w:rFonts w:ascii="Rockwell" w:eastAsia="Calibri" w:hAnsi="Rockwell" w:cs="Arial"/>
          <w:lang w:val="es-ES_tradnl" w:bidi="ar-SA"/>
        </w:rPr>
        <w:t>Gaudí. Tiempo</w:t>
      </w:r>
      <w:r w:rsidR="00192D4F" w:rsidRPr="003407F6">
        <w:rPr>
          <w:rFonts w:ascii="Rockwell" w:eastAsia="Calibri" w:hAnsi="Rockwell" w:cs="Arial"/>
          <w:lang w:val="es-ES_tradnl" w:bidi="ar-SA"/>
        </w:rPr>
        <w:t xml:space="preserve"> para almorzar. </w:t>
      </w:r>
      <w:r w:rsidRPr="003407F6">
        <w:rPr>
          <w:rFonts w:ascii="Rockwell" w:eastAsia="Calibri" w:hAnsi="Rockwell" w:cs="Arial"/>
          <w:lang w:val="es-ES_tradnl" w:bidi="ar-SA"/>
        </w:rPr>
        <w:t>(</w:t>
      </w:r>
      <w:r w:rsidRPr="003407F6">
        <w:rPr>
          <w:rFonts w:ascii="Rockwell" w:eastAsia="Calibri" w:hAnsi="Rockwell" w:cs="Arial"/>
          <w:b/>
          <w:bCs/>
          <w:lang w:val="es-ES_tradnl" w:bidi="ar-SA"/>
        </w:rPr>
        <w:t>Almuerzo incluido en el Paquete Plus P</w:t>
      </w:r>
      <w:r w:rsidRPr="003407F6">
        <w:rPr>
          <w:rFonts w:ascii="Rockwell" w:eastAsia="Calibri" w:hAnsi="Rockwell" w:cs="Arial"/>
          <w:lang w:val="es-ES_tradnl" w:bidi="ar-SA"/>
        </w:rPr>
        <w:t>+). Tarde libre. Alojamiento.</w:t>
      </w:r>
    </w:p>
    <w:p w14:paraId="518BB009"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752C587E"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12º (J): Barcelona / Zaragoza / Madrid (635 Km)</w:t>
      </w:r>
    </w:p>
    <w:p w14:paraId="414BD734" w14:textId="76ED3444"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y salida hacia Zaragoza, donde efectuaremos una parada. Continuación a Madrid.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3407F6">
        <w:rPr>
          <w:rFonts w:ascii="Rockwell" w:eastAsia="Calibri" w:hAnsi="Rockwell" w:cs="Arial"/>
          <w:b/>
          <w:bCs/>
          <w:lang w:val="es-ES_tradnl" w:bidi="ar-SA"/>
        </w:rPr>
        <w:t>Cena de tapas incluida en el Paquete Plus P</w:t>
      </w:r>
      <w:r w:rsidRPr="003407F6">
        <w:rPr>
          <w:rFonts w:ascii="Rockwell" w:eastAsia="Calibri" w:hAnsi="Rockwell" w:cs="Arial"/>
          <w:lang w:val="es-ES_tradnl" w:bidi="ar-SA"/>
        </w:rPr>
        <w:t>+). Alojamiento.</w:t>
      </w:r>
    </w:p>
    <w:p w14:paraId="04FAFD3B"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158BC26E"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13º (V): Madrid</w:t>
      </w:r>
    </w:p>
    <w:p w14:paraId="2DAEB5F3" w14:textId="2BD182E6" w:rsidR="00552297"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 xml:space="preserve">Desayuno. Por la mañana visita de la ciudad recorriendo la Castellana, Gran Vía, Cibeles y Neptuno, la Puerta de Alcalá, las Cortes, la Puerta del Sol y la Plaza de Oriente. Tiempo libre para almorzar. Por la tarde les proponemos hacer una excursión opcional a la bella e histórica ciudad de Toledo, donde </w:t>
      </w:r>
      <w:r w:rsidRPr="003407F6">
        <w:rPr>
          <w:rFonts w:ascii="Rockwell" w:eastAsia="Calibri" w:hAnsi="Rockwell" w:cs="Arial"/>
          <w:lang w:val="es-ES_tradnl" w:bidi="ar-SA"/>
        </w:rPr>
        <w:lastRenderedPageBreak/>
        <w:t>admirar su catedral, pasear por sus calles que nos trasportan a la edad media, y admirar las bellas pinturas de El Greco. Alojamiento. (</w:t>
      </w:r>
      <w:r w:rsidRPr="003407F6">
        <w:rPr>
          <w:rFonts w:ascii="Rockwell" w:eastAsia="Calibri" w:hAnsi="Rockwell" w:cs="Arial"/>
          <w:b/>
          <w:bCs/>
          <w:lang w:val="es-ES_tradnl" w:bidi="ar-SA"/>
        </w:rPr>
        <w:t>Almuerzo y visita a Toledo incluidos en el Paquete Plus P</w:t>
      </w:r>
      <w:r w:rsidRPr="003407F6">
        <w:rPr>
          <w:rFonts w:ascii="Rockwell" w:eastAsia="Calibri" w:hAnsi="Rockwell" w:cs="Arial"/>
          <w:lang w:val="es-ES_tradnl" w:bidi="ar-SA"/>
        </w:rPr>
        <w:t>+).</w:t>
      </w:r>
    </w:p>
    <w:p w14:paraId="1F976974" w14:textId="77777777" w:rsidR="00552297" w:rsidRPr="003407F6" w:rsidRDefault="00552297" w:rsidP="003407F6">
      <w:pPr>
        <w:widowControl/>
        <w:kinsoku w:val="0"/>
        <w:overflowPunct w:val="0"/>
        <w:adjustRightInd w:val="0"/>
        <w:jc w:val="both"/>
        <w:rPr>
          <w:rFonts w:ascii="Rockwell" w:eastAsia="Calibri" w:hAnsi="Rockwell" w:cs="Arial"/>
          <w:lang w:val="es-ES_tradnl" w:bidi="ar-SA"/>
        </w:rPr>
      </w:pPr>
    </w:p>
    <w:p w14:paraId="228709C4" w14:textId="77777777" w:rsidR="00552297" w:rsidRPr="003407F6" w:rsidRDefault="00552297" w:rsidP="003407F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407F6">
        <w:rPr>
          <w:rFonts w:ascii="Rockwell" w:eastAsia="Calibri" w:hAnsi="Rockwell" w:cs="Arial"/>
          <w:b/>
          <w:bCs/>
          <w:lang w:val="es-ES_tradnl" w:bidi="ar-SA"/>
        </w:rPr>
        <w:t>Día 14º (S): Madrid</w:t>
      </w:r>
    </w:p>
    <w:p w14:paraId="6C956CF4" w14:textId="303767D8" w:rsidR="00517C79" w:rsidRPr="003407F6" w:rsidRDefault="00552297" w:rsidP="003407F6">
      <w:pPr>
        <w:widowControl/>
        <w:kinsoku w:val="0"/>
        <w:overflowPunct w:val="0"/>
        <w:adjustRightInd w:val="0"/>
        <w:jc w:val="both"/>
        <w:rPr>
          <w:rFonts w:ascii="Rockwell" w:eastAsia="Calibri" w:hAnsi="Rockwell" w:cs="Arial"/>
          <w:lang w:val="es-ES_tradnl" w:bidi="ar-SA"/>
        </w:rPr>
      </w:pPr>
      <w:r w:rsidRPr="003407F6">
        <w:rPr>
          <w:rFonts w:ascii="Rockwell" w:eastAsia="Calibri" w:hAnsi="Rockwell" w:cs="Arial"/>
          <w:lang w:val="es-ES_tradnl" w:bidi="ar-SA"/>
        </w:rPr>
        <w:t>Desayuno en el hotel. Traslado al aeropuerto para tomar el vuelo de regreso</w:t>
      </w:r>
      <w:r w:rsidR="00F8001F" w:rsidRPr="003407F6">
        <w:rPr>
          <w:rFonts w:ascii="Rockwell" w:eastAsia="Calibri" w:hAnsi="Rockwell" w:cs="Arial"/>
          <w:lang w:val="es-ES_tradnl" w:bidi="ar-SA"/>
        </w:rPr>
        <w:t>.</w:t>
      </w:r>
    </w:p>
    <w:p w14:paraId="5BF902AD" w14:textId="48E9CC18" w:rsidR="00AD3204" w:rsidRDefault="00AD3204" w:rsidP="003407F6">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5386"/>
        <w:gridCol w:w="3858"/>
      </w:tblGrid>
      <w:tr w:rsidR="00A862EF" w:rsidRPr="00A862EF" w14:paraId="03484603" w14:textId="77777777" w:rsidTr="00893663">
        <w:tc>
          <w:tcPr>
            <w:tcW w:w="10912" w:type="dxa"/>
            <w:gridSpan w:val="3"/>
          </w:tcPr>
          <w:p w14:paraId="7CCF579E" w14:textId="77777777" w:rsidR="00A862EF" w:rsidRPr="00A862EF" w:rsidRDefault="00A862EF" w:rsidP="00A862EF">
            <w:pPr>
              <w:widowControl/>
              <w:kinsoku w:val="0"/>
              <w:overflowPunct w:val="0"/>
              <w:adjustRightInd w:val="0"/>
              <w:jc w:val="center"/>
              <w:rPr>
                <w:rFonts w:ascii="Rockwell" w:eastAsia="Calibri" w:hAnsi="Rockwell" w:cs="Arial"/>
                <w:b/>
                <w:bCs/>
                <w:lang w:val="es-ES_tradnl" w:bidi="ar-SA"/>
              </w:rPr>
            </w:pPr>
            <w:r w:rsidRPr="00A862EF">
              <w:rPr>
                <w:rFonts w:ascii="Rockwell" w:eastAsia="Calibri" w:hAnsi="Rockwell" w:cs="Arial"/>
                <w:b/>
                <w:bCs/>
                <w:lang w:val="es-ES_tradnl" w:bidi="ar-SA"/>
              </w:rPr>
              <w:t>Hoteles previstos o similares</w:t>
            </w:r>
          </w:p>
          <w:p w14:paraId="6E6A68ED" w14:textId="3727615F" w:rsidR="00A862EF" w:rsidRPr="00A862EF" w:rsidRDefault="00A862EF" w:rsidP="00A862EF">
            <w:pPr>
              <w:widowControl/>
              <w:kinsoku w:val="0"/>
              <w:overflowPunct w:val="0"/>
              <w:adjustRightInd w:val="0"/>
              <w:jc w:val="center"/>
              <w:rPr>
                <w:rFonts w:ascii="Rockwell" w:eastAsia="Calibri" w:hAnsi="Rockwell" w:cs="Arial"/>
                <w:b/>
                <w:bCs/>
                <w:lang w:val="es-ES_tradnl" w:bidi="ar-SA"/>
              </w:rPr>
            </w:pPr>
          </w:p>
        </w:tc>
      </w:tr>
      <w:tr w:rsidR="00A862EF" w14:paraId="27255615" w14:textId="77777777" w:rsidTr="00893663">
        <w:tc>
          <w:tcPr>
            <w:tcW w:w="1668" w:type="dxa"/>
          </w:tcPr>
          <w:p w14:paraId="06B28296" w14:textId="43CCEC35" w:rsidR="00A862EF" w:rsidRDefault="00A862EF" w:rsidP="00A862E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5386" w:type="dxa"/>
          </w:tcPr>
          <w:p w14:paraId="09486F64" w14:textId="7341AE8C" w:rsidR="00A862EF" w:rsidRDefault="00A862EF" w:rsidP="00A862E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3858" w:type="dxa"/>
          </w:tcPr>
          <w:p w14:paraId="3AE610F5" w14:textId="636031E4" w:rsidR="00A862EF" w:rsidRDefault="00A862EF" w:rsidP="00A862EF">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893663" w:rsidRPr="00893663" w14:paraId="6145DE24" w14:textId="77777777" w:rsidTr="00893663">
        <w:trPr>
          <w:trHeight w:val="300"/>
        </w:trPr>
        <w:tc>
          <w:tcPr>
            <w:tcW w:w="1668" w:type="dxa"/>
            <w:noWrap/>
            <w:hideMark/>
          </w:tcPr>
          <w:p w14:paraId="7D4365DF"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VENECIA</w:t>
            </w:r>
          </w:p>
        </w:tc>
        <w:tc>
          <w:tcPr>
            <w:tcW w:w="5386" w:type="dxa"/>
            <w:noWrap/>
            <w:hideMark/>
          </w:tcPr>
          <w:p w14:paraId="1DA8292E" w14:textId="172529CC"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SMART HOLIDAY HOTEL MESTRE</w:t>
            </w:r>
          </w:p>
        </w:tc>
        <w:tc>
          <w:tcPr>
            <w:tcW w:w="3858" w:type="dxa"/>
            <w:noWrap/>
            <w:hideMark/>
          </w:tcPr>
          <w:p w14:paraId="57408547" w14:textId="07C143FD"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DELFINO AMBASCIATORI</w:t>
            </w:r>
          </w:p>
        </w:tc>
      </w:tr>
      <w:tr w:rsidR="00893663" w:rsidRPr="00893663" w14:paraId="51C35456" w14:textId="77777777" w:rsidTr="00893663">
        <w:trPr>
          <w:trHeight w:val="315"/>
        </w:trPr>
        <w:tc>
          <w:tcPr>
            <w:tcW w:w="1668" w:type="dxa"/>
            <w:noWrap/>
            <w:hideMark/>
          </w:tcPr>
          <w:p w14:paraId="5067F3C1"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FLORENCIA</w:t>
            </w:r>
          </w:p>
        </w:tc>
        <w:tc>
          <w:tcPr>
            <w:tcW w:w="5386" w:type="dxa"/>
            <w:noWrap/>
            <w:hideMark/>
          </w:tcPr>
          <w:p w14:paraId="3EFF0370"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MIRAGE / THE GATE</w:t>
            </w:r>
          </w:p>
        </w:tc>
        <w:tc>
          <w:tcPr>
            <w:tcW w:w="3858" w:type="dxa"/>
            <w:noWrap/>
            <w:hideMark/>
          </w:tcPr>
          <w:p w14:paraId="5833AEBC"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RAFFAELLO / NIL</w:t>
            </w:r>
          </w:p>
        </w:tc>
      </w:tr>
      <w:tr w:rsidR="00893663" w:rsidRPr="00893663" w14:paraId="28BA3876" w14:textId="77777777" w:rsidTr="00893663">
        <w:trPr>
          <w:trHeight w:val="315"/>
        </w:trPr>
        <w:tc>
          <w:tcPr>
            <w:tcW w:w="1668" w:type="dxa"/>
            <w:noWrap/>
            <w:hideMark/>
          </w:tcPr>
          <w:p w14:paraId="4D87529D"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ROMA</w:t>
            </w:r>
          </w:p>
        </w:tc>
        <w:tc>
          <w:tcPr>
            <w:tcW w:w="5386" w:type="dxa"/>
            <w:noWrap/>
            <w:hideMark/>
          </w:tcPr>
          <w:p w14:paraId="5B79360A"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OCCIDENTAL ARAN PARK / CRISTOFORO COLOMBO</w:t>
            </w:r>
          </w:p>
        </w:tc>
        <w:tc>
          <w:tcPr>
            <w:tcW w:w="3858" w:type="dxa"/>
            <w:noWrap/>
            <w:hideMark/>
          </w:tcPr>
          <w:p w14:paraId="541AF1C7"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BARCELO ARAN MANTEGNA / MIDAS</w:t>
            </w:r>
          </w:p>
        </w:tc>
      </w:tr>
      <w:tr w:rsidR="00893663" w:rsidRPr="00893663" w14:paraId="76F20F22" w14:textId="77777777" w:rsidTr="00893663">
        <w:trPr>
          <w:trHeight w:val="300"/>
        </w:trPr>
        <w:tc>
          <w:tcPr>
            <w:tcW w:w="1668" w:type="dxa"/>
            <w:noWrap/>
            <w:hideMark/>
          </w:tcPr>
          <w:p w14:paraId="0B14C031" w14:textId="1C5A0253"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COSTA AZUL</w:t>
            </w:r>
          </w:p>
        </w:tc>
        <w:tc>
          <w:tcPr>
            <w:tcW w:w="5386" w:type="dxa"/>
            <w:noWrap/>
            <w:hideMark/>
          </w:tcPr>
          <w:p w14:paraId="361DC98E" w14:textId="4417F395"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AMARANTE</w:t>
            </w:r>
          </w:p>
        </w:tc>
        <w:tc>
          <w:tcPr>
            <w:tcW w:w="3858" w:type="dxa"/>
            <w:noWrap/>
            <w:hideMark/>
          </w:tcPr>
          <w:p w14:paraId="2FCA1771" w14:textId="65E87544"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AMARANTE</w:t>
            </w:r>
          </w:p>
        </w:tc>
      </w:tr>
      <w:tr w:rsidR="00893663" w:rsidRPr="00893663" w14:paraId="3931B885" w14:textId="77777777" w:rsidTr="00893663">
        <w:trPr>
          <w:trHeight w:val="300"/>
        </w:trPr>
        <w:tc>
          <w:tcPr>
            <w:tcW w:w="1668" w:type="dxa"/>
            <w:noWrap/>
            <w:hideMark/>
          </w:tcPr>
          <w:p w14:paraId="3F3B7753"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BARCELONA</w:t>
            </w:r>
          </w:p>
        </w:tc>
        <w:tc>
          <w:tcPr>
            <w:tcW w:w="5386" w:type="dxa"/>
            <w:noWrap/>
            <w:hideMark/>
          </w:tcPr>
          <w:p w14:paraId="675D7B40" w14:textId="21E79F40" w:rsidR="00893663" w:rsidRPr="00EE5F6A" w:rsidRDefault="00893663" w:rsidP="00893663">
            <w:pPr>
              <w:widowControl/>
              <w:autoSpaceDE/>
              <w:autoSpaceDN/>
              <w:jc w:val="center"/>
              <w:rPr>
                <w:rFonts w:ascii="Rockwell" w:eastAsia="Times New Roman" w:hAnsi="Rockwell" w:cs="Calibri"/>
                <w:color w:val="70AD47" w:themeColor="accent6"/>
                <w:lang w:val="en-US" w:bidi="ar-SA"/>
              </w:rPr>
            </w:pPr>
            <w:r w:rsidRPr="00EE5F6A">
              <w:rPr>
                <w:rFonts w:ascii="Rockwell" w:eastAsia="Times New Roman" w:hAnsi="Rockwell" w:cs="Calibri"/>
                <w:color w:val="70AD47" w:themeColor="accent6"/>
                <w:lang w:val="en-US" w:bidi="ar-SA"/>
              </w:rPr>
              <w:t>HAMPTON BY HILTON FIRA / EXE BARBERA PARC</w:t>
            </w:r>
          </w:p>
        </w:tc>
        <w:tc>
          <w:tcPr>
            <w:tcW w:w="3858" w:type="dxa"/>
            <w:noWrap/>
            <w:hideMark/>
          </w:tcPr>
          <w:p w14:paraId="084E26C3" w14:textId="4DD52328"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PORTA FIRA</w:t>
            </w:r>
          </w:p>
        </w:tc>
      </w:tr>
      <w:tr w:rsidR="00893663" w:rsidRPr="00893663" w14:paraId="3F6FD0F9" w14:textId="77777777" w:rsidTr="00893663">
        <w:trPr>
          <w:trHeight w:val="300"/>
        </w:trPr>
        <w:tc>
          <w:tcPr>
            <w:tcW w:w="1668" w:type="dxa"/>
            <w:noWrap/>
            <w:hideMark/>
          </w:tcPr>
          <w:p w14:paraId="43808A34"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MADRID</w:t>
            </w:r>
          </w:p>
        </w:tc>
        <w:tc>
          <w:tcPr>
            <w:tcW w:w="5386" w:type="dxa"/>
            <w:noWrap/>
            <w:hideMark/>
          </w:tcPr>
          <w:p w14:paraId="3542B619" w14:textId="04B28542"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PRAGA</w:t>
            </w:r>
          </w:p>
        </w:tc>
        <w:tc>
          <w:tcPr>
            <w:tcW w:w="3858" w:type="dxa"/>
            <w:noWrap/>
            <w:hideMark/>
          </w:tcPr>
          <w:p w14:paraId="5B50A250" w14:textId="77777777" w:rsidR="00893663" w:rsidRPr="00EE5F6A" w:rsidRDefault="00893663" w:rsidP="00893663">
            <w:pPr>
              <w:widowControl/>
              <w:autoSpaceDE/>
              <w:autoSpaceDN/>
              <w:jc w:val="center"/>
              <w:rPr>
                <w:rFonts w:ascii="Rockwell" w:eastAsia="Times New Roman" w:hAnsi="Rockwell" w:cs="Calibri"/>
                <w:color w:val="70AD47" w:themeColor="accent6"/>
                <w:lang w:bidi="ar-SA"/>
              </w:rPr>
            </w:pPr>
            <w:r w:rsidRPr="00EE5F6A">
              <w:rPr>
                <w:rFonts w:ascii="Rockwell" w:eastAsia="Times New Roman" w:hAnsi="Rockwell" w:cs="Calibri"/>
                <w:color w:val="70AD47" w:themeColor="accent6"/>
                <w:lang w:bidi="ar-SA"/>
              </w:rPr>
              <w:t>RAFAEL ATOCHA / AGUMAR</w:t>
            </w:r>
          </w:p>
        </w:tc>
      </w:tr>
    </w:tbl>
    <w:p w14:paraId="4C478138" w14:textId="77777777" w:rsidR="00A862EF" w:rsidRPr="003407F6" w:rsidRDefault="00A862EF" w:rsidP="003407F6">
      <w:pPr>
        <w:widowControl/>
        <w:kinsoku w:val="0"/>
        <w:overflowPunct w:val="0"/>
        <w:adjustRightInd w:val="0"/>
        <w:jc w:val="both"/>
        <w:rPr>
          <w:rFonts w:ascii="Rockwell" w:eastAsia="Calibri" w:hAnsi="Rockwell" w:cs="Arial"/>
          <w:lang w:val="es-ES_tradnl" w:bidi="ar-SA"/>
        </w:rPr>
      </w:pPr>
    </w:p>
    <w:sectPr w:rsidR="00A862EF" w:rsidRPr="003407F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FD27" w14:textId="77777777" w:rsidR="00D4108B" w:rsidRDefault="00D4108B" w:rsidP="0003359D">
      <w:r>
        <w:separator/>
      </w:r>
    </w:p>
  </w:endnote>
  <w:endnote w:type="continuationSeparator" w:id="0">
    <w:p w14:paraId="2377EE08" w14:textId="77777777" w:rsidR="00D4108B" w:rsidRDefault="00D4108B"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F7BD" w14:textId="77777777" w:rsidR="00D4108B" w:rsidRDefault="00D4108B" w:rsidP="0003359D">
      <w:r>
        <w:separator/>
      </w:r>
    </w:p>
  </w:footnote>
  <w:footnote w:type="continuationSeparator" w:id="0">
    <w:p w14:paraId="446FF075" w14:textId="77777777" w:rsidR="00D4108B" w:rsidRDefault="00D4108B"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04694185">
    <w:abstractNumId w:val="10"/>
  </w:num>
  <w:num w:numId="2" w16cid:durableId="901139535">
    <w:abstractNumId w:val="14"/>
  </w:num>
  <w:num w:numId="3" w16cid:durableId="670912741">
    <w:abstractNumId w:val="5"/>
  </w:num>
  <w:num w:numId="4" w16cid:durableId="1438210476">
    <w:abstractNumId w:val="24"/>
  </w:num>
  <w:num w:numId="5" w16cid:durableId="565384234">
    <w:abstractNumId w:val="19"/>
  </w:num>
  <w:num w:numId="6" w16cid:durableId="2048217731">
    <w:abstractNumId w:val="18"/>
  </w:num>
  <w:num w:numId="7" w16cid:durableId="951328550">
    <w:abstractNumId w:val="11"/>
  </w:num>
  <w:num w:numId="8" w16cid:durableId="494078683">
    <w:abstractNumId w:val="23"/>
  </w:num>
  <w:num w:numId="9" w16cid:durableId="24405846">
    <w:abstractNumId w:val="17"/>
  </w:num>
  <w:num w:numId="10" w16cid:durableId="2137723394">
    <w:abstractNumId w:val="8"/>
  </w:num>
  <w:num w:numId="11" w16cid:durableId="858158053">
    <w:abstractNumId w:val="22"/>
  </w:num>
  <w:num w:numId="12" w16cid:durableId="341127197">
    <w:abstractNumId w:val="2"/>
  </w:num>
  <w:num w:numId="13" w16cid:durableId="225192800">
    <w:abstractNumId w:val="15"/>
  </w:num>
  <w:num w:numId="14" w16cid:durableId="1240018954">
    <w:abstractNumId w:val="4"/>
  </w:num>
  <w:num w:numId="15" w16cid:durableId="1122503815">
    <w:abstractNumId w:val="7"/>
  </w:num>
  <w:num w:numId="16" w16cid:durableId="772475813">
    <w:abstractNumId w:val="12"/>
  </w:num>
  <w:num w:numId="17" w16cid:durableId="1832017957">
    <w:abstractNumId w:val="13"/>
  </w:num>
  <w:num w:numId="18" w16cid:durableId="2102794412">
    <w:abstractNumId w:val="16"/>
  </w:num>
  <w:num w:numId="19" w16cid:durableId="1376006538">
    <w:abstractNumId w:val="3"/>
  </w:num>
  <w:num w:numId="20" w16cid:durableId="1213736211">
    <w:abstractNumId w:val="9"/>
  </w:num>
  <w:num w:numId="21" w16cid:durableId="237253940">
    <w:abstractNumId w:val="20"/>
  </w:num>
  <w:num w:numId="22" w16cid:durableId="1015350427">
    <w:abstractNumId w:val="6"/>
  </w:num>
  <w:num w:numId="23" w16cid:durableId="523715451">
    <w:abstractNumId w:val="21"/>
  </w:num>
  <w:num w:numId="24" w16cid:durableId="319961692">
    <w:abstractNumId w:val="6"/>
  </w:num>
  <w:num w:numId="25" w16cid:durableId="211381864">
    <w:abstractNumId w:val="1"/>
  </w:num>
  <w:num w:numId="26" w16cid:durableId="2136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50330"/>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3FEE"/>
    <w:rsid w:val="00111DA5"/>
    <w:rsid w:val="001120DB"/>
    <w:rsid w:val="001140E9"/>
    <w:rsid w:val="00114DC6"/>
    <w:rsid w:val="00123755"/>
    <w:rsid w:val="001337CE"/>
    <w:rsid w:val="001374D3"/>
    <w:rsid w:val="00142C58"/>
    <w:rsid w:val="001508FE"/>
    <w:rsid w:val="00166983"/>
    <w:rsid w:val="00167164"/>
    <w:rsid w:val="00173205"/>
    <w:rsid w:val="00174B9C"/>
    <w:rsid w:val="0017709E"/>
    <w:rsid w:val="0018209D"/>
    <w:rsid w:val="00192D4F"/>
    <w:rsid w:val="001A6C18"/>
    <w:rsid w:val="001D3DDB"/>
    <w:rsid w:val="001E58A4"/>
    <w:rsid w:val="001E6A85"/>
    <w:rsid w:val="001E7AC0"/>
    <w:rsid w:val="001E7FCA"/>
    <w:rsid w:val="002003BF"/>
    <w:rsid w:val="00201DC5"/>
    <w:rsid w:val="0021108F"/>
    <w:rsid w:val="002154AD"/>
    <w:rsid w:val="002202CA"/>
    <w:rsid w:val="00223E5E"/>
    <w:rsid w:val="00230A66"/>
    <w:rsid w:val="0024025A"/>
    <w:rsid w:val="00244722"/>
    <w:rsid w:val="002477A7"/>
    <w:rsid w:val="00253385"/>
    <w:rsid w:val="00254262"/>
    <w:rsid w:val="00265820"/>
    <w:rsid w:val="0027707D"/>
    <w:rsid w:val="002A4CC0"/>
    <w:rsid w:val="002A6FA5"/>
    <w:rsid w:val="002B20EC"/>
    <w:rsid w:val="002D4564"/>
    <w:rsid w:val="002D4B89"/>
    <w:rsid w:val="002E07A9"/>
    <w:rsid w:val="002F5035"/>
    <w:rsid w:val="003035D4"/>
    <w:rsid w:val="003049DC"/>
    <w:rsid w:val="003064D5"/>
    <w:rsid w:val="00311589"/>
    <w:rsid w:val="00312485"/>
    <w:rsid w:val="003151CF"/>
    <w:rsid w:val="00316325"/>
    <w:rsid w:val="00317956"/>
    <w:rsid w:val="00323B33"/>
    <w:rsid w:val="00325BD6"/>
    <w:rsid w:val="0032716E"/>
    <w:rsid w:val="003407F6"/>
    <w:rsid w:val="00344A7E"/>
    <w:rsid w:val="003464DB"/>
    <w:rsid w:val="003672CE"/>
    <w:rsid w:val="003922B9"/>
    <w:rsid w:val="003C1315"/>
    <w:rsid w:val="003C6A4F"/>
    <w:rsid w:val="003E445B"/>
    <w:rsid w:val="003F1E27"/>
    <w:rsid w:val="003F78F8"/>
    <w:rsid w:val="00402288"/>
    <w:rsid w:val="00403BDF"/>
    <w:rsid w:val="00406409"/>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C5084"/>
    <w:rsid w:val="004D197D"/>
    <w:rsid w:val="004D3653"/>
    <w:rsid w:val="004D6E4E"/>
    <w:rsid w:val="004D7944"/>
    <w:rsid w:val="0050076B"/>
    <w:rsid w:val="00517C79"/>
    <w:rsid w:val="00530642"/>
    <w:rsid w:val="00532DB0"/>
    <w:rsid w:val="005348FC"/>
    <w:rsid w:val="00547583"/>
    <w:rsid w:val="00547E14"/>
    <w:rsid w:val="00551346"/>
    <w:rsid w:val="00552297"/>
    <w:rsid w:val="0056555F"/>
    <w:rsid w:val="00571FC7"/>
    <w:rsid w:val="00572744"/>
    <w:rsid w:val="005752E3"/>
    <w:rsid w:val="005836FE"/>
    <w:rsid w:val="005908BF"/>
    <w:rsid w:val="00593A42"/>
    <w:rsid w:val="005A66CF"/>
    <w:rsid w:val="005B3A3F"/>
    <w:rsid w:val="005B4152"/>
    <w:rsid w:val="005C053C"/>
    <w:rsid w:val="005C074F"/>
    <w:rsid w:val="005C29DB"/>
    <w:rsid w:val="005D53A3"/>
    <w:rsid w:val="005E796D"/>
    <w:rsid w:val="005F192B"/>
    <w:rsid w:val="005F5B38"/>
    <w:rsid w:val="00613C0D"/>
    <w:rsid w:val="0061484A"/>
    <w:rsid w:val="006256CC"/>
    <w:rsid w:val="00625981"/>
    <w:rsid w:val="0064069B"/>
    <w:rsid w:val="00651303"/>
    <w:rsid w:val="00656FA6"/>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0643B"/>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F2A1A"/>
    <w:rsid w:val="007F4949"/>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916BD"/>
    <w:rsid w:val="00891D63"/>
    <w:rsid w:val="00893663"/>
    <w:rsid w:val="008B0ABD"/>
    <w:rsid w:val="008B1B53"/>
    <w:rsid w:val="008C4911"/>
    <w:rsid w:val="008C79DA"/>
    <w:rsid w:val="008F3B82"/>
    <w:rsid w:val="00914FCA"/>
    <w:rsid w:val="0091721B"/>
    <w:rsid w:val="009227F2"/>
    <w:rsid w:val="009348D7"/>
    <w:rsid w:val="00944498"/>
    <w:rsid w:val="009524B5"/>
    <w:rsid w:val="00953064"/>
    <w:rsid w:val="00954353"/>
    <w:rsid w:val="00962A77"/>
    <w:rsid w:val="009722E2"/>
    <w:rsid w:val="00972B38"/>
    <w:rsid w:val="00980C03"/>
    <w:rsid w:val="00981951"/>
    <w:rsid w:val="00982D45"/>
    <w:rsid w:val="00990B49"/>
    <w:rsid w:val="00990E6F"/>
    <w:rsid w:val="00996FC0"/>
    <w:rsid w:val="009A5549"/>
    <w:rsid w:val="009A59BE"/>
    <w:rsid w:val="009B3D71"/>
    <w:rsid w:val="009B6656"/>
    <w:rsid w:val="009C0116"/>
    <w:rsid w:val="009C0AF4"/>
    <w:rsid w:val="009C2EEF"/>
    <w:rsid w:val="009E60EB"/>
    <w:rsid w:val="009F2310"/>
    <w:rsid w:val="009F3C71"/>
    <w:rsid w:val="009F638C"/>
    <w:rsid w:val="00A00696"/>
    <w:rsid w:val="00A127C9"/>
    <w:rsid w:val="00A1333A"/>
    <w:rsid w:val="00A15F27"/>
    <w:rsid w:val="00A22D54"/>
    <w:rsid w:val="00A30373"/>
    <w:rsid w:val="00A34E34"/>
    <w:rsid w:val="00A64C08"/>
    <w:rsid w:val="00A67CEE"/>
    <w:rsid w:val="00A72FBD"/>
    <w:rsid w:val="00A84F47"/>
    <w:rsid w:val="00A862EF"/>
    <w:rsid w:val="00A9176F"/>
    <w:rsid w:val="00A91CD6"/>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54AF"/>
    <w:rsid w:val="00B935E6"/>
    <w:rsid w:val="00B9497C"/>
    <w:rsid w:val="00BC01E5"/>
    <w:rsid w:val="00BC5C28"/>
    <w:rsid w:val="00BC6348"/>
    <w:rsid w:val="00BD5E4D"/>
    <w:rsid w:val="00BE78DE"/>
    <w:rsid w:val="00BE7A1E"/>
    <w:rsid w:val="00BF1298"/>
    <w:rsid w:val="00C27EE9"/>
    <w:rsid w:val="00C348B0"/>
    <w:rsid w:val="00C43833"/>
    <w:rsid w:val="00C4567A"/>
    <w:rsid w:val="00C51376"/>
    <w:rsid w:val="00C57478"/>
    <w:rsid w:val="00C740A4"/>
    <w:rsid w:val="00C7540C"/>
    <w:rsid w:val="00C80647"/>
    <w:rsid w:val="00C8273A"/>
    <w:rsid w:val="00C855DA"/>
    <w:rsid w:val="00C93008"/>
    <w:rsid w:val="00CB2D92"/>
    <w:rsid w:val="00CB71BD"/>
    <w:rsid w:val="00CC1B68"/>
    <w:rsid w:val="00CD3E26"/>
    <w:rsid w:val="00CD5AA0"/>
    <w:rsid w:val="00D064BC"/>
    <w:rsid w:val="00D06B9E"/>
    <w:rsid w:val="00D4108B"/>
    <w:rsid w:val="00D6152C"/>
    <w:rsid w:val="00D723C4"/>
    <w:rsid w:val="00D8085C"/>
    <w:rsid w:val="00D81B67"/>
    <w:rsid w:val="00D82420"/>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7CED"/>
    <w:rsid w:val="00EE4B1C"/>
    <w:rsid w:val="00EE5F6A"/>
    <w:rsid w:val="00F0079A"/>
    <w:rsid w:val="00F16568"/>
    <w:rsid w:val="00F16E95"/>
    <w:rsid w:val="00F22871"/>
    <w:rsid w:val="00F25C51"/>
    <w:rsid w:val="00F4293D"/>
    <w:rsid w:val="00F4478A"/>
    <w:rsid w:val="00F45E00"/>
    <w:rsid w:val="00F54421"/>
    <w:rsid w:val="00F62F27"/>
    <w:rsid w:val="00F64D43"/>
    <w:rsid w:val="00F679B6"/>
    <w:rsid w:val="00F75151"/>
    <w:rsid w:val="00F77555"/>
    <w:rsid w:val="00F77721"/>
    <w:rsid w:val="00F8001F"/>
    <w:rsid w:val="00F8578D"/>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202F"/>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244722"/>
    <w:rPr>
      <w:rFonts w:ascii="Gill Sans" w:hAnsi="Gill Sans" w:cs="Gill Sans"/>
      <w:b/>
      <w:bCs/>
      <w:sz w:val="14"/>
      <w:szCs w:val="14"/>
    </w:rPr>
  </w:style>
  <w:style w:type="paragraph" w:customStyle="1" w:styleId="CuerpoTablaTABLAS">
    <w:name w:val="Cuerpo_Tabla (TABLAS)"/>
    <w:basedOn w:val="Ningnestilodeprrafo"/>
    <w:uiPriority w:val="99"/>
    <w:rsid w:val="00244722"/>
    <w:rPr>
      <w:rFonts w:ascii="Gill Sans" w:hAnsi="Gill Sans" w:cs="Gill Sans"/>
      <w:sz w:val="14"/>
      <w:szCs w:val="14"/>
    </w:rPr>
  </w:style>
  <w:style w:type="paragraph" w:customStyle="1" w:styleId="PreciosPorPersonaTABLAS">
    <w:name w:val="Precios_Por_Persona (TABLAS)"/>
    <w:basedOn w:val="Ningnestilodeprrafo"/>
    <w:uiPriority w:val="99"/>
    <w:rsid w:val="002F5035"/>
    <w:rPr>
      <w:rFonts w:ascii="Gill Sans" w:hAnsi="Gill Sans" w:cs="Gill Sans"/>
      <w:b/>
      <w:bCs/>
      <w:caps/>
      <w:sz w:val="14"/>
      <w:szCs w:val="14"/>
    </w:rPr>
  </w:style>
  <w:style w:type="paragraph" w:customStyle="1" w:styleId="TramosFechasTourTABLAS">
    <w:name w:val="Tramos_Fechas_Tour (TABLAS)"/>
    <w:basedOn w:val="Ningnestilodeprrafo"/>
    <w:uiPriority w:val="99"/>
    <w:rsid w:val="002F5035"/>
    <w:rPr>
      <w:rFonts w:ascii="Gill Sans" w:hAnsi="Gill Sans" w:cs="Gill Sans"/>
      <w:w w:val="70"/>
      <w:sz w:val="14"/>
      <w:szCs w:val="14"/>
    </w:rPr>
  </w:style>
  <w:style w:type="paragraph" w:customStyle="1" w:styleId="PreciosTABLAS">
    <w:name w:val="Precios (TABLAS)"/>
    <w:basedOn w:val="Ningnestilodeprrafo"/>
    <w:uiPriority w:val="99"/>
    <w:rsid w:val="002F5035"/>
    <w:pPr>
      <w:jc w:val="center"/>
    </w:pPr>
    <w:rPr>
      <w:rFonts w:ascii="Gill Sans" w:hAnsi="Gill Sans" w:cs="Gill Sans"/>
      <w:sz w:val="16"/>
      <w:szCs w:val="16"/>
    </w:rPr>
  </w:style>
  <w:style w:type="paragraph" w:customStyle="1" w:styleId="ListaINFORMACION">
    <w:name w:val="Lista (INFORMACION)"/>
    <w:basedOn w:val="Ningnestilodeprrafo"/>
    <w:uiPriority w:val="99"/>
    <w:rsid w:val="002F5035"/>
    <w:pPr>
      <w:ind w:left="113" w:hanging="113"/>
    </w:pPr>
    <w:rPr>
      <w:rFonts w:ascii="Gill Sans" w:hAnsi="Gill Sans" w:cs="Gill Sans"/>
      <w:sz w:val="14"/>
      <w:szCs w:val="14"/>
    </w:rPr>
  </w:style>
  <w:style w:type="table" w:styleId="Tablaconcuadrcula">
    <w:name w:val="Table Grid"/>
    <w:basedOn w:val="Tablanormal"/>
    <w:uiPriority w:val="39"/>
    <w:rsid w:val="00A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07046689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21</cp:revision>
  <cp:lastPrinted>2019-02-04T09:02:00Z</cp:lastPrinted>
  <dcterms:created xsi:type="dcterms:W3CDTF">2022-01-21T11:14:00Z</dcterms:created>
  <dcterms:modified xsi:type="dcterms:W3CDTF">2023-10-17T09:58:00Z</dcterms:modified>
</cp:coreProperties>
</file>