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BB1E" w14:textId="2A46B3E8" w:rsidR="00D82420" w:rsidRPr="00947829" w:rsidRDefault="00D82420" w:rsidP="00947829">
      <w:pPr>
        <w:pStyle w:val="DIASITINERARIO"/>
        <w:pBdr>
          <w:bottom w:val="single" w:sz="4" w:space="1" w:color="auto"/>
        </w:pBdr>
        <w:jc w:val="center"/>
        <w:rPr>
          <w:rFonts w:ascii="Rockwell" w:hAnsi="Rockwell" w:cs="Arial"/>
          <w:b/>
          <w:bCs/>
          <w:sz w:val="44"/>
          <w:szCs w:val="44"/>
          <w:lang w:val="es-ES_tradnl"/>
        </w:rPr>
      </w:pPr>
      <w:r w:rsidRPr="00947829">
        <w:rPr>
          <w:rFonts w:ascii="Rockwell" w:hAnsi="Rockwell" w:cs="Arial"/>
          <w:b/>
          <w:bCs/>
          <w:sz w:val="44"/>
          <w:szCs w:val="44"/>
          <w:lang w:val="es-ES_tradnl"/>
        </w:rPr>
        <w:t>Sur de Italia y Sicilia</w:t>
      </w:r>
    </w:p>
    <w:p w14:paraId="7570929C" w14:textId="77777777" w:rsidR="00947829" w:rsidRPr="00947829" w:rsidRDefault="00947829" w:rsidP="00947829">
      <w:pPr>
        <w:pStyle w:val="DIASITINERARIO"/>
        <w:jc w:val="center"/>
        <w:rPr>
          <w:rFonts w:ascii="Rockwell" w:hAnsi="Rockwell" w:cs="Arial"/>
          <w:sz w:val="22"/>
          <w:szCs w:val="22"/>
          <w:lang w:val="es-ES_tradnl"/>
        </w:rPr>
      </w:pPr>
    </w:p>
    <w:p w14:paraId="0CC38FA4" w14:textId="5B7B0B5F" w:rsidR="0017709E" w:rsidRPr="00947829" w:rsidRDefault="00B33FE8" w:rsidP="00947829">
      <w:pPr>
        <w:pStyle w:val="DIASITINERARIO"/>
        <w:jc w:val="center"/>
        <w:rPr>
          <w:rFonts w:ascii="Rockwell" w:hAnsi="Rockwell" w:cs="Arial"/>
          <w:sz w:val="22"/>
          <w:szCs w:val="22"/>
          <w:lang w:val="es-ES_tradnl"/>
        </w:rPr>
      </w:pPr>
      <w:r w:rsidRPr="00947829">
        <w:rPr>
          <w:rFonts w:ascii="Rockwell" w:hAnsi="Rockwell" w:cs="Arial"/>
          <w:sz w:val="22"/>
          <w:szCs w:val="22"/>
          <w:lang w:val="es-ES_tradnl"/>
        </w:rPr>
        <w:t>Descubriendo</w:t>
      </w:r>
      <w:r w:rsidR="00947829">
        <w:rPr>
          <w:rFonts w:ascii="Rockwell" w:hAnsi="Rockwell" w:cs="Arial"/>
          <w:sz w:val="22"/>
          <w:szCs w:val="22"/>
          <w:lang w:val="es-ES_tradnl"/>
        </w:rPr>
        <w:t xml:space="preserve">: </w:t>
      </w:r>
      <w:r w:rsidRPr="00947829">
        <w:rPr>
          <w:rFonts w:ascii="Rockwell" w:hAnsi="Rockwell" w:cs="Arial"/>
          <w:sz w:val="22"/>
          <w:szCs w:val="22"/>
          <w:lang w:val="es-ES_tradnl"/>
        </w:rPr>
        <w:t xml:space="preserve">Roma (3) / Nápoles (1) / Capri / Sorrento / Salerno (2) / Pompeya / Costa </w:t>
      </w:r>
      <w:r w:rsidR="00B54192" w:rsidRPr="00947829">
        <w:rPr>
          <w:rFonts w:ascii="Rockwell" w:hAnsi="Rockwell" w:cs="Arial"/>
          <w:sz w:val="22"/>
          <w:szCs w:val="22"/>
          <w:lang w:val="es-ES_tradnl"/>
        </w:rPr>
        <w:t xml:space="preserve">Amalfitana </w:t>
      </w:r>
      <w:proofErr w:type="spellStart"/>
      <w:r w:rsidR="00B54192" w:rsidRPr="00947829">
        <w:rPr>
          <w:rFonts w:ascii="Rockwell" w:hAnsi="Rockwell" w:cs="Arial"/>
          <w:sz w:val="22"/>
          <w:szCs w:val="22"/>
          <w:lang w:val="es-ES_tradnl"/>
        </w:rPr>
        <w:t>Scalea</w:t>
      </w:r>
      <w:proofErr w:type="spellEnd"/>
      <w:r w:rsidRPr="00947829">
        <w:rPr>
          <w:rFonts w:ascii="Rockwell" w:hAnsi="Rockwell" w:cs="Arial"/>
          <w:sz w:val="22"/>
          <w:szCs w:val="22"/>
          <w:lang w:val="es-ES_tradnl"/>
        </w:rPr>
        <w:t xml:space="preserve"> /</w:t>
      </w:r>
      <w:r w:rsidRPr="00B82811">
        <w:rPr>
          <w:rFonts w:ascii="Rockwell" w:hAnsi="Rockwell" w:cs="Arial"/>
          <w:sz w:val="22"/>
          <w:szCs w:val="22"/>
          <w:lang w:val="es-ES_tradnl"/>
        </w:rPr>
        <w:t>Cosenza (1) / Messina / Taormina / Catania (1) / Siracusa / Agrigento (1) / Trapani /Palermo (2) /</w:t>
      </w:r>
      <w:r w:rsidR="00947829" w:rsidRPr="00B82811">
        <w:rPr>
          <w:rFonts w:ascii="Rockwell" w:hAnsi="Rockwell" w:cs="Arial"/>
          <w:sz w:val="22"/>
          <w:szCs w:val="22"/>
          <w:lang w:val="es-ES_tradnl"/>
        </w:rPr>
        <w:t xml:space="preserve"> </w:t>
      </w:r>
      <w:r w:rsidRPr="00B82811">
        <w:rPr>
          <w:rFonts w:ascii="Rockwell" w:hAnsi="Rockwell" w:cs="Arial"/>
          <w:sz w:val="22"/>
          <w:szCs w:val="22"/>
          <w:lang w:val="es-ES_tradnl"/>
        </w:rPr>
        <w:t>Monreale</w:t>
      </w:r>
    </w:p>
    <w:p w14:paraId="5E50E140" w14:textId="77777777" w:rsidR="00B33FE8" w:rsidRPr="00B82811" w:rsidRDefault="00B33FE8" w:rsidP="00947829">
      <w:pPr>
        <w:pStyle w:val="DIASITINERARIO"/>
        <w:jc w:val="center"/>
        <w:rPr>
          <w:rFonts w:ascii="Rockwell" w:hAnsi="Rockwell" w:cs="Arial"/>
          <w:sz w:val="22"/>
          <w:szCs w:val="22"/>
          <w:lang w:val="es-ES_tradnl"/>
        </w:rPr>
      </w:pPr>
    </w:p>
    <w:p w14:paraId="598AE8B5" w14:textId="3AF37E72" w:rsidR="00343237" w:rsidRPr="00947829" w:rsidRDefault="00343237" w:rsidP="00947829">
      <w:pPr>
        <w:pStyle w:val="DIASITINERARIO"/>
        <w:jc w:val="center"/>
        <w:rPr>
          <w:rFonts w:ascii="Rockwell" w:hAnsi="Rockwell" w:cs="Arial"/>
          <w:b/>
          <w:bCs/>
          <w:sz w:val="22"/>
          <w:szCs w:val="22"/>
          <w:lang w:val="es-ES_tradnl"/>
        </w:rPr>
      </w:pPr>
      <w:r w:rsidRPr="00947829">
        <w:rPr>
          <w:rFonts w:ascii="Rockwell" w:hAnsi="Rockwell" w:cs="Arial"/>
          <w:b/>
          <w:bCs/>
          <w:sz w:val="22"/>
          <w:szCs w:val="22"/>
          <w:lang w:val="es-ES_tradnl"/>
        </w:rPr>
        <w:t xml:space="preserve">10 </w:t>
      </w:r>
      <w:proofErr w:type="spellStart"/>
      <w:r w:rsidRPr="00947829">
        <w:rPr>
          <w:rFonts w:ascii="Rockwell" w:hAnsi="Rockwell" w:cs="Arial"/>
          <w:b/>
          <w:bCs/>
          <w:sz w:val="22"/>
          <w:szCs w:val="22"/>
          <w:lang w:val="es-ES_tradnl"/>
        </w:rPr>
        <w:t>ó</w:t>
      </w:r>
      <w:proofErr w:type="spellEnd"/>
      <w:r w:rsidRPr="00947829">
        <w:rPr>
          <w:rFonts w:ascii="Rockwell" w:hAnsi="Rockwell" w:cs="Arial"/>
          <w:b/>
          <w:bCs/>
          <w:sz w:val="22"/>
          <w:szCs w:val="22"/>
          <w:lang w:val="es-ES_tradnl"/>
        </w:rPr>
        <w:t xml:space="preserve"> 12 días</w:t>
      </w:r>
    </w:p>
    <w:p w14:paraId="3903CBDD" w14:textId="77777777" w:rsidR="00924617" w:rsidRPr="00947829" w:rsidRDefault="00924617" w:rsidP="00947829">
      <w:pPr>
        <w:pStyle w:val="DIASITINERARIO"/>
        <w:jc w:val="center"/>
        <w:rPr>
          <w:rFonts w:ascii="Rockwell" w:hAnsi="Rockwell" w:cs="Arial"/>
          <w:b/>
          <w:bCs/>
          <w:sz w:val="22"/>
          <w:szCs w:val="22"/>
          <w:lang w:val="es-ES_tradnl"/>
        </w:rPr>
      </w:pPr>
    </w:p>
    <w:p w14:paraId="67903B9A" w14:textId="3E960E70" w:rsidR="00795A2C" w:rsidRPr="00947829" w:rsidRDefault="00795A2C" w:rsidP="00947829">
      <w:pPr>
        <w:pStyle w:val="DIASITINERARIO"/>
        <w:jc w:val="center"/>
        <w:rPr>
          <w:rFonts w:ascii="Rockwell" w:hAnsi="Rockwell" w:cs="Arial"/>
          <w:sz w:val="22"/>
          <w:szCs w:val="22"/>
          <w:lang w:val="es-ES_tradnl"/>
        </w:rPr>
      </w:pPr>
      <w:r w:rsidRPr="00947829">
        <w:rPr>
          <w:rFonts w:ascii="Rockwell" w:hAnsi="Rockwell" w:cs="Arial"/>
          <w:sz w:val="22"/>
          <w:szCs w:val="22"/>
          <w:lang w:val="es-ES_tradnl"/>
        </w:rPr>
        <w:t>Fechas de salida</w:t>
      </w:r>
    </w:p>
    <w:p w14:paraId="5ED6C213" w14:textId="5C7984F2" w:rsidR="00B33FE8" w:rsidRPr="00947829" w:rsidRDefault="00B33FE8" w:rsidP="00B82811">
      <w:pPr>
        <w:widowControl/>
        <w:kinsoku w:val="0"/>
        <w:overflowPunct w:val="0"/>
        <w:adjustRightInd w:val="0"/>
        <w:rPr>
          <w:rFonts w:ascii="Rockwell" w:hAnsi="Rockwell" w:cs="Arial"/>
          <w:b/>
          <w:bCs/>
          <w:lang w:val="pt-PT"/>
        </w:rPr>
      </w:pPr>
    </w:p>
    <w:tbl>
      <w:tblPr>
        <w:tblW w:w="9112" w:type="dxa"/>
        <w:jc w:val="center"/>
        <w:tblCellMar>
          <w:left w:w="70" w:type="dxa"/>
          <w:right w:w="70" w:type="dxa"/>
        </w:tblCellMar>
        <w:tblLook w:val="04A0" w:firstRow="1" w:lastRow="0" w:firstColumn="1" w:lastColumn="0" w:noHBand="0" w:noVBand="1"/>
      </w:tblPr>
      <w:tblGrid>
        <w:gridCol w:w="2005"/>
        <w:gridCol w:w="2551"/>
        <w:gridCol w:w="1844"/>
        <w:gridCol w:w="2712"/>
      </w:tblGrid>
      <w:tr w:rsidR="00B82811" w:rsidRPr="00B82811" w14:paraId="27B74126" w14:textId="77777777" w:rsidTr="00B82811">
        <w:trPr>
          <w:trHeight w:val="300"/>
          <w:jc w:val="center"/>
        </w:trPr>
        <w:tc>
          <w:tcPr>
            <w:tcW w:w="2005" w:type="dxa"/>
            <w:tcBorders>
              <w:top w:val="nil"/>
              <w:left w:val="nil"/>
              <w:bottom w:val="nil"/>
              <w:right w:val="nil"/>
            </w:tcBorders>
          </w:tcPr>
          <w:p w14:paraId="3706BE9D" w14:textId="77777777" w:rsidR="00B82811" w:rsidRPr="00B82811" w:rsidRDefault="00B82811" w:rsidP="00B82811">
            <w:pPr>
              <w:widowControl/>
              <w:autoSpaceDE/>
              <w:autoSpaceDN/>
              <w:jc w:val="center"/>
              <w:rPr>
                <w:rFonts w:ascii="Rockwell" w:eastAsia="Times New Roman" w:hAnsi="Rockwell" w:cs="Calibri"/>
                <w:b/>
                <w:bCs/>
                <w:color w:val="76933C"/>
                <w:lang w:bidi="ar-SA"/>
              </w:rPr>
            </w:pPr>
          </w:p>
        </w:tc>
        <w:tc>
          <w:tcPr>
            <w:tcW w:w="2551" w:type="dxa"/>
            <w:tcBorders>
              <w:top w:val="nil"/>
              <w:left w:val="nil"/>
              <w:bottom w:val="nil"/>
              <w:right w:val="nil"/>
            </w:tcBorders>
            <w:shd w:val="clear" w:color="auto" w:fill="auto"/>
            <w:noWrap/>
            <w:vAlign w:val="bottom"/>
          </w:tcPr>
          <w:p w14:paraId="18CB5066" w14:textId="1154E5C9" w:rsidR="00B82811" w:rsidRPr="00B82811" w:rsidRDefault="00B82811" w:rsidP="00B82811">
            <w:pPr>
              <w:widowControl/>
              <w:autoSpaceDE/>
              <w:autoSpaceDN/>
              <w:jc w:val="center"/>
              <w:rPr>
                <w:rFonts w:ascii="Rockwell" w:eastAsia="Times New Roman" w:hAnsi="Rockwell" w:cs="Calibri"/>
                <w:b/>
                <w:bCs/>
                <w:color w:val="76933C"/>
                <w:lang w:bidi="ar-SA"/>
              </w:rPr>
            </w:pPr>
            <w:r w:rsidRPr="00947829">
              <w:rPr>
                <w:rFonts w:ascii="Rockwell" w:hAnsi="Rockwell" w:cs="Arial"/>
                <w:b/>
                <w:bCs/>
                <w:lang w:val="pt-PT"/>
              </w:rPr>
              <w:t>A Roma: Jueves</w:t>
            </w:r>
          </w:p>
        </w:tc>
        <w:tc>
          <w:tcPr>
            <w:tcW w:w="1844" w:type="dxa"/>
            <w:tcBorders>
              <w:top w:val="nil"/>
              <w:left w:val="nil"/>
              <w:bottom w:val="nil"/>
              <w:right w:val="nil"/>
            </w:tcBorders>
          </w:tcPr>
          <w:p w14:paraId="4AD817D8" w14:textId="77777777" w:rsidR="00B82811" w:rsidRPr="00B82811" w:rsidRDefault="00B82811" w:rsidP="00B82811">
            <w:pPr>
              <w:widowControl/>
              <w:autoSpaceDE/>
              <w:autoSpaceDN/>
              <w:jc w:val="center"/>
              <w:rPr>
                <w:rFonts w:ascii="Rockwell" w:eastAsia="Times New Roman" w:hAnsi="Rockwell" w:cs="Calibri"/>
                <w:b/>
                <w:bCs/>
                <w:color w:val="76933C"/>
                <w:lang w:bidi="ar-SA"/>
              </w:rPr>
            </w:pPr>
          </w:p>
        </w:tc>
        <w:tc>
          <w:tcPr>
            <w:tcW w:w="2712" w:type="dxa"/>
            <w:tcBorders>
              <w:top w:val="nil"/>
              <w:left w:val="nil"/>
              <w:bottom w:val="nil"/>
              <w:right w:val="nil"/>
            </w:tcBorders>
            <w:vAlign w:val="bottom"/>
          </w:tcPr>
          <w:p w14:paraId="5F179B8C" w14:textId="5F8ADA68" w:rsidR="00B82811" w:rsidRPr="00B82811" w:rsidRDefault="00B82811" w:rsidP="00B82811">
            <w:pPr>
              <w:widowControl/>
              <w:autoSpaceDE/>
              <w:autoSpaceDN/>
              <w:jc w:val="center"/>
              <w:rPr>
                <w:rFonts w:ascii="Rockwell" w:hAnsi="Rockwell" w:cs="Calibri"/>
                <w:b/>
                <w:bCs/>
                <w:color w:val="000000"/>
              </w:rPr>
            </w:pPr>
            <w:r w:rsidRPr="00947829">
              <w:rPr>
                <w:rFonts w:ascii="Rockwell" w:hAnsi="Rockwell" w:cs="Arial"/>
                <w:b/>
                <w:bCs/>
                <w:lang w:val="pt-PT"/>
              </w:rPr>
              <w:t>A Nápoles: Sábados</w:t>
            </w:r>
          </w:p>
        </w:tc>
      </w:tr>
      <w:tr w:rsidR="00B82811" w:rsidRPr="00B82811" w14:paraId="77726D6D" w14:textId="518090E7" w:rsidTr="00B82811">
        <w:trPr>
          <w:trHeight w:val="300"/>
          <w:jc w:val="center"/>
        </w:trPr>
        <w:tc>
          <w:tcPr>
            <w:tcW w:w="2005" w:type="dxa"/>
            <w:tcBorders>
              <w:top w:val="nil"/>
              <w:left w:val="nil"/>
              <w:bottom w:val="nil"/>
              <w:right w:val="nil"/>
            </w:tcBorders>
          </w:tcPr>
          <w:p w14:paraId="1EA16353" w14:textId="77777777" w:rsidR="00B82811" w:rsidRPr="00B82811" w:rsidRDefault="00B82811" w:rsidP="00B82811">
            <w:pPr>
              <w:widowControl/>
              <w:autoSpaceDE/>
              <w:autoSpaceDN/>
              <w:jc w:val="center"/>
              <w:rPr>
                <w:rFonts w:ascii="Rockwell" w:eastAsia="Times New Roman" w:hAnsi="Rockwell" w:cs="Calibri"/>
                <w:b/>
                <w:bCs/>
                <w:color w:val="76933C"/>
                <w:lang w:bidi="ar-SA"/>
              </w:rPr>
            </w:pPr>
          </w:p>
        </w:tc>
        <w:tc>
          <w:tcPr>
            <w:tcW w:w="2551" w:type="dxa"/>
            <w:tcBorders>
              <w:top w:val="nil"/>
              <w:left w:val="nil"/>
              <w:bottom w:val="nil"/>
              <w:right w:val="nil"/>
            </w:tcBorders>
            <w:shd w:val="clear" w:color="auto" w:fill="auto"/>
            <w:noWrap/>
            <w:vAlign w:val="bottom"/>
            <w:hideMark/>
          </w:tcPr>
          <w:p w14:paraId="3AF8D78F" w14:textId="0687B117" w:rsidR="00B82811" w:rsidRPr="00B82811" w:rsidRDefault="00B82811" w:rsidP="00B82811">
            <w:pPr>
              <w:widowControl/>
              <w:autoSpaceDE/>
              <w:autoSpaceDN/>
              <w:jc w:val="center"/>
              <w:rPr>
                <w:rFonts w:ascii="Rockwell" w:eastAsia="Times New Roman" w:hAnsi="Rockwell" w:cs="Calibri"/>
                <w:b/>
                <w:bCs/>
                <w:color w:val="76933C"/>
                <w:lang w:bidi="ar-SA"/>
              </w:rPr>
            </w:pPr>
            <w:r w:rsidRPr="00B82811">
              <w:rPr>
                <w:rFonts w:ascii="Rockwell" w:eastAsia="Times New Roman" w:hAnsi="Rockwell" w:cs="Calibri"/>
                <w:b/>
                <w:bCs/>
                <w:color w:val="76933C"/>
                <w:lang w:bidi="ar-SA"/>
              </w:rPr>
              <w:t>2024</w:t>
            </w:r>
          </w:p>
        </w:tc>
        <w:tc>
          <w:tcPr>
            <w:tcW w:w="1844" w:type="dxa"/>
            <w:tcBorders>
              <w:top w:val="nil"/>
              <w:left w:val="nil"/>
              <w:bottom w:val="nil"/>
              <w:right w:val="nil"/>
            </w:tcBorders>
          </w:tcPr>
          <w:p w14:paraId="44A530D8" w14:textId="77777777" w:rsidR="00B82811" w:rsidRPr="00B82811" w:rsidRDefault="00B82811" w:rsidP="00B82811">
            <w:pPr>
              <w:widowControl/>
              <w:autoSpaceDE/>
              <w:autoSpaceDN/>
              <w:jc w:val="center"/>
              <w:rPr>
                <w:rFonts w:ascii="Rockwell" w:eastAsia="Times New Roman" w:hAnsi="Rockwell" w:cs="Calibri"/>
                <w:b/>
                <w:bCs/>
                <w:color w:val="76933C"/>
                <w:lang w:bidi="ar-SA"/>
              </w:rPr>
            </w:pPr>
          </w:p>
        </w:tc>
        <w:tc>
          <w:tcPr>
            <w:tcW w:w="2712" w:type="dxa"/>
            <w:tcBorders>
              <w:top w:val="nil"/>
              <w:left w:val="nil"/>
              <w:bottom w:val="nil"/>
              <w:right w:val="nil"/>
            </w:tcBorders>
            <w:vAlign w:val="bottom"/>
          </w:tcPr>
          <w:p w14:paraId="4C43DCA9" w14:textId="3E60AA2D" w:rsidR="00B82811" w:rsidRPr="00B82811" w:rsidRDefault="00B82811" w:rsidP="00B82811">
            <w:pPr>
              <w:widowControl/>
              <w:autoSpaceDE/>
              <w:autoSpaceDN/>
              <w:jc w:val="center"/>
              <w:rPr>
                <w:rFonts w:ascii="Rockwell" w:eastAsia="Times New Roman" w:hAnsi="Rockwell" w:cs="Calibri"/>
                <w:b/>
                <w:bCs/>
                <w:color w:val="76933C"/>
                <w:lang w:bidi="ar-SA"/>
              </w:rPr>
            </w:pPr>
            <w:r w:rsidRPr="00B82811">
              <w:rPr>
                <w:rFonts w:ascii="Rockwell" w:hAnsi="Rockwell" w:cs="Calibri"/>
                <w:b/>
                <w:bCs/>
                <w:color w:val="000000"/>
              </w:rPr>
              <w:t>2024</w:t>
            </w:r>
          </w:p>
        </w:tc>
      </w:tr>
      <w:tr w:rsidR="00B82811" w:rsidRPr="00B82811" w14:paraId="6357FBF3" w14:textId="62752B11" w:rsidTr="00B82811">
        <w:trPr>
          <w:trHeight w:val="300"/>
          <w:jc w:val="center"/>
        </w:trPr>
        <w:tc>
          <w:tcPr>
            <w:tcW w:w="2005" w:type="dxa"/>
            <w:tcBorders>
              <w:top w:val="nil"/>
              <w:left w:val="nil"/>
              <w:bottom w:val="nil"/>
              <w:right w:val="nil"/>
            </w:tcBorders>
            <w:vAlign w:val="bottom"/>
          </w:tcPr>
          <w:p w14:paraId="3F5A57BF" w14:textId="4B675F3B"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May</w:t>
            </w:r>
          </w:p>
        </w:tc>
        <w:tc>
          <w:tcPr>
            <w:tcW w:w="2551" w:type="dxa"/>
            <w:tcBorders>
              <w:top w:val="nil"/>
              <w:left w:val="nil"/>
              <w:bottom w:val="nil"/>
              <w:right w:val="nil"/>
            </w:tcBorders>
            <w:shd w:val="clear" w:color="auto" w:fill="auto"/>
            <w:noWrap/>
            <w:vAlign w:val="bottom"/>
            <w:hideMark/>
          </w:tcPr>
          <w:p w14:paraId="7BDCDEB0" w14:textId="2D6B649F"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eastAsia="Times New Roman" w:hAnsi="Rockwell" w:cs="Calibri"/>
                <w:color w:val="70AD47" w:themeColor="accent6"/>
                <w:lang w:bidi="ar-SA"/>
              </w:rPr>
              <w:t>02, 16, 30</w:t>
            </w:r>
          </w:p>
        </w:tc>
        <w:tc>
          <w:tcPr>
            <w:tcW w:w="1844" w:type="dxa"/>
            <w:tcBorders>
              <w:top w:val="nil"/>
              <w:left w:val="nil"/>
              <w:bottom w:val="nil"/>
              <w:right w:val="nil"/>
            </w:tcBorders>
            <w:vAlign w:val="bottom"/>
          </w:tcPr>
          <w:p w14:paraId="589A2BA8" w14:textId="7FCB4C58"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May</w:t>
            </w:r>
          </w:p>
        </w:tc>
        <w:tc>
          <w:tcPr>
            <w:tcW w:w="2712" w:type="dxa"/>
            <w:tcBorders>
              <w:top w:val="nil"/>
              <w:left w:val="nil"/>
              <w:bottom w:val="nil"/>
              <w:right w:val="nil"/>
            </w:tcBorders>
            <w:vAlign w:val="bottom"/>
          </w:tcPr>
          <w:p w14:paraId="440205B0" w14:textId="629D065C"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hAnsi="Rockwell" w:cs="Calibri"/>
                <w:color w:val="70AD47" w:themeColor="accent6"/>
              </w:rPr>
              <w:t>04,</w:t>
            </w:r>
            <w:r w:rsidR="00846D0D" w:rsidRPr="0081450E">
              <w:rPr>
                <w:rFonts w:ascii="Rockwell" w:hAnsi="Rockwell" w:cs="Calibri"/>
                <w:color w:val="70AD47" w:themeColor="accent6"/>
              </w:rPr>
              <w:t xml:space="preserve"> </w:t>
            </w:r>
            <w:r w:rsidRPr="0081450E">
              <w:rPr>
                <w:rFonts w:ascii="Rockwell" w:hAnsi="Rockwell" w:cs="Calibri"/>
                <w:color w:val="70AD47" w:themeColor="accent6"/>
              </w:rPr>
              <w:t>18</w:t>
            </w:r>
          </w:p>
        </w:tc>
      </w:tr>
      <w:tr w:rsidR="00B82811" w:rsidRPr="00B82811" w14:paraId="05F091E2" w14:textId="1CA11AF7" w:rsidTr="00B82811">
        <w:trPr>
          <w:trHeight w:val="300"/>
          <w:jc w:val="center"/>
        </w:trPr>
        <w:tc>
          <w:tcPr>
            <w:tcW w:w="2005" w:type="dxa"/>
            <w:tcBorders>
              <w:top w:val="nil"/>
              <w:left w:val="nil"/>
              <w:bottom w:val="nil"/>
              <w:right w:val="nil"/>
            </w:tcBorders>
            <w:vAlign w:val="bottom"/>
          </w:tcPr>
          <w:p w14:paraId="78689C35" w14:textId="766006F7"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Jun</w:t>
            </w:r>
          </w:p>
        </w:tc>
        <w:tc>
          <w:tcPr>
            <w:tcW w:w="2551" w:type="dxa"/>
            <w:tcBorders>
              <w:top w:val="nil"/>
              <w:left w:val="nil"/>
              <w:bottom w:val="nil"/>
              <w:right w:val="nil"/>
            </w:tcBorders>
            <w:shd w:val="clear" w:color="auto" w:fill="auto"/>
            <w:noWrap/>
            <w:vAlign w:val="bottom"/>
            <w:hideMark/>
          </w:tcPr>
          <w:p w14:paraId="4169766A" w14:textId="0B534BE7"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eastAsia="Times New Roman" w:hAnsi="Rockwell" w:cs="Calibri"/>
                <w:color w:val="70AD47" w:themeColor="accent6"/>
                <w:lang w:bidi="ar-SA"/>
              </w:rPr>
              <w:t>13, 27</w:t>
            </w:r>
          </w:p>
        </w:tc>
        <w:tc>
          <w:tcPr>
            <w:tcW w:w="1844" w:type="dxa"/>
            <w:tcBorders>
              <w:top w:val="nil"/>
              <w:left w:val="nil"/>
              <w:bottom w:val="nil"/>
              <w:right w:val="nil"/>
            </w:tcBorders>
            <w:vAlign w:val="bottom"/>
          </w:tcPr>
          <w:p w14:paraId="1870225D" w14:textId="080F216C"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Jun</w:t>
            </w:r>
          </w:p>
        </w:tc>
        <w:tc>
          <w:tcPr>
            <w:tcW w:w="2712" w:type="dxa"/>
            <w:tcBorders>
              <w:top w:val="nil"/>
              <w:left w:val="nil"/>
              <w:bottom w:val="nil"/>
              <w:right w:val="nil"/>
            </w:tcBorders>
            <w:vAlign w:val="bottom"/>
          </w:tcPr>
          <w:p w14:paraId="6B942A07" w14:textId="7FC25255"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hAnsi="Rockwell" w:cs="Calibri"/>
                <w:color w:val="70AD47" w:themeColor="accent6"/>
              </w:rPr>
              <w:t>01,</w:t>
            </w:r>
            <w:r w:rsidR="00846D0D" w:rsidRPr="0081450E">
              <w:rPr>
                <w:rFonts w:ascii="Rockwell" w:hAnsi="Rockwell" w:cs="Calibri"/>
                <w:color w:val="70AD47" w:themeColor="accent6"/>
              </w:rPr>
              <w:t xml:space="preserve"> </w:t>
            </w:r>
            <w:r w:rsidRPr="0081450E">
              <w:rPr>
                <w:rFonts w:ascii="Rockwell" w:hAnsi="Rockwell" w:cs="Calibri"/>
                <w:color w:val="70AD47" w:themeColor="accent6"/>
              </w:rPr>
              <w:t>15, 29</w:t>
            </w:r>
          </w:p>
        </w:tc>
      </w:tr>
      <w:tr w:rsidR="00B82811" w:rsidRPr="00B82811" w14:paraId="5A03B41B" w14:textId="2E1D4681" w:rsidTr="00B82811">
        <w:trPr>
          <w:trHeight w:val="300"/>
          <w:jc w:val="center"/>
        </w:trPr>
        <w:tc>
          <w:tcPr>
            <w:tcW w:w="2005" w:type="dxa"/>
            <w:tcBorders>
              <w:top w:val="nil"/>
              <w:left w:val="nil"/>
              <w:bottom w:val="nil"/>
              <w:right w:val="nil"/>
            </w:tcBorders>
            <w:vAlign w:val="bottom"/>
          </w:tcPr>
          <w:p w14:paraId="35C5EF26" w14:textId="5CF818D5"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Jul</w:t>
            </w:r>
          </w:p>
        </w:tc>
        <w:tc>
          <w:tcPr>
            <w:tcW w:w="2551" w:type="dxa"/>
            <w:tcBorders>
              <w:top w:val="nil"/>
              <w:left w:val="nil"/>
              <w:bottom w:val="nil"/>
              <w:right w:val="nil"/>
            </w:tcBorders>
            <w:shd w:val="clear" w:color="auto" w:fill="auto"/>
            <w:noWrap/>
            <w:vAlign w:val="bottom"/>
            <w:hideMark/>
          </w:tcPr>
          <w:p w14:paraId="7919489D" w14:textId="1FC6B828"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eastAsia="Times New Roman" w:hAnsi="Rockwell" w:cs="Calibri"/>
                <w:color w:val="70AD47" w:themeColor="accent6"/>
                <w:lang w:bidi="ar-SA"/>
              </w:rPr>
              <w:t>11, 25</w:t>
            </w:r>
          </w:p>
        </w:tc>
        <w:tc>
          <w:tcPr>
            <w:tcW w:w="1844" w:type="dxa"/>
            <w:tcBorders>
              <w:top w:val="nil"/>
              <w:left w:val="nil"/>
              <w:bottom w:val="nil"/>
              <w:right w:val="nil"/>
            </w:tcBorders>
            <w:vAlign w:val="bottom"/>
          </w:tcPr>
          <w:p w14:paraId="3F1DA4E2" w14:textId="4781F045"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Jul</w:t>
            </w:r>
          </w:p>
        </w:tc>
        <w:tc>
          <w:tcPr>
            <w:tcW w:w="2712" w:type="dxa"/>
            <w:tcBorders>
              <w:top w:val="nil"/>
              <w:left w:val="nil"/>
              <w:bottom w:val="nil"/>
              <w:right w:val="nil"/>
            </w:tcBorders>
            <w:vAlign w:val="bottom"/>
          </w:tcPr>
          <w:p w14:paraId="3426955C" w14:textId="067A40F9"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hAnsi="Rockwell" w:cs="Calibri"/>
                <w:color w:val="70AD47" w:themeColor="accent6"/>
              </w:rPr>
              <w:t>13, 27</w:t>
            </w:r>
          </w:p>
        </w:tc>
      </w:tr>
      <w:tr w:rsidR="00B82811" w:rsidRPr="00B82811" w14:paraId="2A7D0FAA" w14:textId="473CC3BC" w:rsidTr="00B82811">
        <w:trPr>
          <w:trHeight w:val="300"/>
          <w:jc w:val="center"/>
        </w:trPr>
        <w:tc>
          <w:tcPr>
            <w:tcW w:w="2005" w:type="dxa"/>
            <w:tcBorders>
              <w:top w:val="nil"/>
              <w:left w:val="nil"/>
              <w:bottom w:val="nil"/>
              <w:right w:val="nil"/>
            </w:tcBorders>
            <w:vAlign w:val="bottom"/>
          </w:tcPr>
          <w:p w14:paraId="5CAD4E1F" w14:textId="34DD7AD2" w:rsidR="00B82811" w:rsidRPr="0081450E" w:rsidRDefault="00B82811" w:rsidP="00B82811">
            <w:pPr>
              <w:widowControl/>
              <w:autoSpaceDE/>
              <w:autoSpaceDN/>
              <w:jc w:val="center"/>
              <w:rPr>
                <w:rFonts w:ascii="Rockwell" w:eastAsia="Times New Roman" w:hAnsi="Rockwell" w:cs="Calibri"/>
                <w:color w:val="70AD47" w:themeColor="accent6"/>
                <w:lang w:bidi="ar-SA"/>
              </w:rPr>
            </w:pPr>
            <w:proofErr w:type="spellStart"/>
            <w:r w:rsidRPr="0081450E">
              <w:rPr>
                <w:rFonts w:ascii="Rockwell" w:hAnsi="Rockwell" w:cs="Calibri"/>
                <w:b/>
                <w:bCs/>
                <w:color w:val="70AD47" w:themeColor="accent6"/>
              </w:rPr>
              <w:t>Ago</w:t>
            </w:r>
            <w:proofErr w:type="spellEnd"/>
          </w:p>
        </w:tc>
        <w:tc>
          <w:tcPr>
            <w:tcW w:w="2551" w:type="dxa"/>
            <w:tcBorders>
              <w:top w:val="nil"/>
              <w:left w:val="nil"/>
              <w:bottom w:val="nil"/>
              <w:right w:val="nil"/>
            </w:tcBorders>
            <w:shd w:val="clear" w:color="auto" w:fill="auto"/>
            <w:noWrap/>
            <w:vAlign w:val="bottom"/>
            <w:hideMark/>
          </w:tcPr>
          <w:p w14:paraId="5B21606D" w14:textId="2AFB32CE"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eastAsia="Times New Roman" w:hAnsi="Rockwell" w:cs="Calibri"/>
                <w:color w:val="70AD47" w:themeColor="accent6"/>
                <w:lang w:bidi="ar-SA"/>
              </w:rPr>
              <w:t>08, 22</w:t>
            </w:r>
          </w:p>
        </w:tc>
        <w:tc>
          <w:tcPr>
            <w:tcW w:w="1844" w:type="dxa"/>
            <w:tcBorders>
              <w:top w:val="nil"/>
              <w:left w:val="nil"/>
              <w:bottom w:val="nil"/>
              <w:right w:val="nil"/>
            </w:tcBorders>
            <w:vAlign w:val="bottom"/>
          </w:tcPr>
          <w:p w14:paraId="35FDD61D" w14:textId="5EEB5E35" w:rsidR="00B82811" w:rsidRPr="0081450E" w:rsidRDefault="00B82811" w:rsidP="00B82811">
            <w:pPr>
              <w:widowControl/>
              <w:autoSpaceDE/>
              <w:autoSpaceDN/>
              <w:jc w:val="center"/>
              <w:rPr>
                <w:rFonts w:ascii="Rockwell" w:eastAsia="Times New Roman" w:hAnsi="Rockwell" w:cs="Calibri"/>
                <w:color w:val="70AD47" w:themeColor="accent6"/>
                <w:lang w:bidi="ar-SA"/>
              </w:rPr>
            </w:pPr>
            <w:proofErr w:type="spellStart"/>
            <w:r w:rsidRPr="0081450E">
              <w:rPr>
                <w:rFonts w:ascii="Rockwell" w:hAnsi="Rockwell" w:cs="Calibri"/>
                <w:b/>
                <w:bCs/>
                <w:color w:val="70AD47" w:themeColor="accent6"/>
              </w:rPr>
              <w:t>Ago</w:t>
            </w:r>
            <w:proofErr w:type="spellEnd"/>
          </w:p>
        </w:tc>
        <w:tc>
          <w:tcPr>
            <w:tcW w:w="2712" w:type="dxa"/>
            <w:tcBorders>
              <w:top w:val="nil"/>
              <w:left w:val="nil"/>
              <w:bottom w:val="nil"/>
              <w:right w:val="nil"/>
            </w:tcBorders>
            <w:vAlign w:val="bottom"/>
          </w:tcPr>
          <w:p w14:paraId="012DF0EC" w14:textId="7C2ED752"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hAnsi="Rockwell" w:cs="Calibri"/>
                <w:color w:val="70AD47" w:themeColor="accent6"/>
              </w:rPr>
              <w:t>10, 24</w:t>
            </w:r>
          </w:p>
        </w:tc>
      </w:tr>
      <w:tr w:rsidR="00B82811" w:rsidRPr="00B82811" w14:paraId="05CE997D" w14:textId="5A80373E" w:rsidTr="00B82811">
        <w:trPr>
          <w:trHeight w:val="300"/>
          <w:jc w:val="center"/>
        </w:trPr>
        <w:tc>
          <w:tcPr>
            <w:tcW w:w="2005" w:type="dxa"/>
            <w:tcBorders>
              <w:top w:val="nil"/>
              <w:left w:val="nil"/>
              <w:bottom w:val="nil"/>
              <w:right w:val="nil"/>
            </w:tcBorders>
            <w:vAlign w:val="bottom"/>
          </w:tcPr>
          <w:p w14:paraId="726F724B" w14:textId="2FBDA328"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Sept</w:t>
            </w:r>
          </w:p>
        </w:tc>
        <w:tc>
          <w:tcPr>
            <w:tcW w:w="2551" w:type="dxa"/>
            <w:tcBorders>
              <w:top w:val="nil"/>
              <w:left w:val="nil"/>
              <w:bottom w:val="nil"/>
              <w:right w:val="nil"/>
            </w:tcBorders>
            <w:shd w:val="clear" w:color="auto" w:fill="auto"/>
            <w:noWrap/>
            <w:vAlign w:val="bottom"/>
            <w:hideMark/>
          </w:tcPr>
          <w:p w14:paraId="1ACEACF9" w14:textId="74FE5770"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eastAsia="Times New Roman" w:hAnsi="Rockwell" w:cs="Calibri"/>
                <w:color w:val="70AD47" w:themeColor="accent6"/>
                <w:lang w:bidi="ar-SA"/>
              </w:rPr>
              <w:t>05, 19</w:t>
            </w:r>
          </w:p>
        </w:tc>
        <w:tc>
          <w:tcPr>
            <w:tcW w:w="1844" w:type="dxa"/>
            <w:tcBorders>
              <w:top w:val="nil"/>
              <w:left w:val="nil"/>
              <w:bottom w:val="nil"/>
              <w:right w:val="nil"/>
            </w:tcBorders>
            <w:vAlign w:val="bottom"/>
          </w:tcPr>
          <w:p w14:paraId="7070C2CE" w14:textId="0689FA9D"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Sept</w:t>
            </w:r>
          </w:p>
        </w:tc>
        <w:tc>
          <w:tcPr>
            <w:tcW w:w="2712" w:type="dxa"/>
            <w:tcBorders>
              <w:top w:val="nil"/>
              <w:left w:val="nil"/>
              <w:bottom w:val="nil"/>
              <w:right w:val="nil"/>
            </w:tcBorders>
            <w:vAlign w:val="bottom"/>
          </w:tcPr>
          <w:p w14:paraId="03D4377F" w14:textId="4D99B3AE"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hAnsi="Rockwell" w:cs="Calibri"/>
                <w:color w:val="70AD47" w:themeColor="accent6"/>
              </w:rPr>
              <w:t>07, 21</w:t>
            </w:r>
          </w:p>
        </w:tc>
      </w:tr>
      <w:tr w:rsidR="00B82811" w:rsidRPr="00B82811" w14:paraId="5B867F3E" w14:textId="7F61A646" w:rsidTr="00B82811">
        <w:trPr>
          <w:trHeight w:val="300"/>
          <w:jc w:val="center"/>
        </w:trPr>
        <w:tc>
          <w:tcPr>
            <w:tcW w:w="2005" w:type="dxa"/>
            <w:tcBorders>
              <w:top w:val="nil"/>
              <w:left w:val="nil"/>
              <w:bottom w:val="nil"/>
              <w:right w:val="nil"/>
            </w:tcBorders>
            <w:vAlign w:val="bottom"/>
          </w:tcPr>
          <w:p w14:paraId="3B8AAE2E" w14:textId="700FD910"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Oct</w:t>
            </w:r>
          </w:p>
        </w:tc>
        <w:tc>
          <w:tcPr>
            <w:tcW w:w="2551" w:type="dxa"/>
            <w:tcBorders>
              <w:top w:val="nil"/>
              <w:left w:val="nil"/>
              <w:bottom w:val="nil"/>
              <w:right w:val="nil"/>
            </w:tcBorders>
            <w:shd w:val="clear" w:color="auto" w:fill="auto"/>
            <w:noWrap/>
            <w:vAlign w:val="bottom"/>
            <w:hideMark/>
          </w:tcPr>
          <w:p w14:paraId="61E2F965" w14:textId="3880AD72"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eastAsia="Times New Roman" w:hAnsi="Rockwell" w:cs="Calibri"/>
                <w:color w:val="70AD47" w:themeColor="accent6"/>
                <w:lang w:bidi="ar-SA"/>
              </w:rPr>
              <w:t>03</w:t>
            </w:r>
          </w:p>
        </w:tc>
        <w:tc>
          <w:tcPr>
            <w:tcW w:w="1844" w:type="dxa"/>
            <w:tcBorders>
              <w:top w:val="nil"/>
              <w:left w:val="nil"/>
              <w:bottom w:val="nil"/>
              <w:right w:val="nil"/>
            </w:tcBorders>
            <w:vAlign w:val="bottom"/>
          </w:tcPr>
          <w:p w14:paraId="43929E1A" w14:textId="041DD8B4" w:rsidR="00B82811" w:rsidRPr="0081450E" w:rsidRDefault="00B82811" w:rsidP="00B82811">
            <w:pPr>
              <w:widowControl/>
              <w:autoSpaceDE/>
              <w:autoSpaceDN/>
              <w:jc w:val="center"/>
              <w:rPr>
                <w:rFonts w:ascii="Rockwell" w:eastAsia="Times New Roman" w:hAnsi="Rockwell" w:cs="Calibri"/>
                <w:color w:val="70AD47" w:themeColor="accent6"/>
                <w:lang w:bidi="ar-SA"/>
              </w:rPr>
            </w:pPr>
            <w:r w:rsidRPr="0081450E">
              <w:rPr>
                <w:rFonts w:ascii="Rockwell" w:hAnsi="Rockwell" w:cs="Calibri"/>
                <w:b/>
                <w:bCs/>
                <w:color w:val="70AD47" w:themeColor="accent6"/>
              </w:rPr>
              <w:t>Oct</w:t>
            </w:r>
          </w:p>
        </w:tc>
        <w:tc>
          <w:tcPr>
            <w:tcW w:w="2712" w:type="dxa"/>
            <w:tcBorders>
              <w:top w:val="nil"/>
              <w:left w:val="nil"/>
              <w:bottom w:val="nil"/>
              <w:right w:val="nil"/>
            </w:tcBorders>
            <w:vAlign w:val="bottom"/>
          </w:tcPr>
          <w:p w14:paraId="6034D2E6" w14:textId="6EC2FDEC" w:rsidR="00B82811" w:rsidRPr="0081450E" w:rsidRDefault="00B82811" w:rsidP="00B82811">
            <w:pPr>
              <w:widowControl/>
              <w:autoSpaceDE/>
              <w:autoSpaceDN/>
              <w:rPr>
                <w:rFonts w:ascii="Rockwell" w:eastAsia="Times New Roman" w:hAnsi="Rockwell" w:cs="Calibri"/>
                <w:color w:val="70AD47" w:themeColor="accent6"/>
                <w:lang w:bidi="ar-SA"/>
              </w:rPr>
            </w:pPr>
            <w:r w:rsidRPr="0081450E">
              <w:rPr>
                <w:rFonts w:ascii="Rockwell" w:hAnsi="Rockwell" w:cs="Calibri"/>
                <w:color w:val="70AD47" w:themeColor="accent6"/>
              </w:rPr>
              <w:t>05</w:t>
            </w:r>
          </w:p>
        </w:tc>
      </w:tr>
    </w:tbl>
    <w:p w14:paraId="555609F2" w14:textId="77777777" w:rsidR="00947829" w:rsidRDefault="00947829" w:rsidP="00947829">
      <w:pPr>
        <w:widowControl/>
        <w:kinsoku w:val="0"/>
        <w:overflowPunct w:val="0"/>
        <w:adjustRightInd w:val="0"/>
        <w:jc w:val="both"/>
        <w:rPr>
          <w:rFonts w:ascii="Rockwell" w:eastAsia="Calibri" w:hAnsi="Rockwell" w:cs="Arial"/>
          <w:b/>
          <w:bCs/>
          <w:lang w:val="es-ES_tradnl" w:bidi="ar-SA"/>
        </w:rPr>
      </w:pPr>
    </w:p>
    <w:p w14:paraId="6F4B2321" w14:textId="78074D9E" w:rsidR="00947829" w:rsidRPr="00947829" w:rsidRDefault="00947829" w:rsidP="00947829">
      <w:pPr>
        <w:widowControl/>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947829">
        <w:rPr>
          <w:rFonts w:ascii="Rockwell" w:eastAsia="Calibri" w:hAnsi="Rockwell" w:cs="Arial"/>
          <w:lang w:val="es-ES_tradnl" w:bidi="ar-SA"/>
        </w:rPr>
        <w:t>Traslados aeropuerto-hotel-aeropuerto.</w:t>
      </w:r>
      <w:r>
        <w:rPr>
          <w:rFonts w:ascii="Rockwell" w:eastAsia="Calibri" w:hAnsi="Rockwell" w:cs="Arial"/>
          <w:b/>
          <w:bCs/>
          <w:lang w:val="es-ES_tradnl" w:bidi="ar-SA"/>
        </w:rPr>
        <w:t xml:space="preserve"> </w:t>
      </w:r>
      <w:r w:rsidRPr="00947829">
        <w:rPr>
          <w:rFonts w:ascii="Rockwell" w:eastAsia="Calibri" w:hAnsi="Rockwell" w:cs="Arial"/>
          <w:lang w:val="es-ES_tradnl" w:bidi="ar-SA"/>
        </w:rPr>
        <w:t>Alojamiento y desayuno en hoteles habitaciones dobles con baño o ducha.</w:t>
      </w:r>
      <w:r>
        <w:rPr>
          <w:rFonts w:ascii="Rockwell" w:eastAsia="Calibri" w:hAnsi="Rockwell" w:cs="Arial"/>
          <w:b/>
          <w:bCs/>
          <w:lang w:val="es-ES_tradnl" w:bidi="ar-SA"/>
        </w:rPr>
        <w:t xml:space="preserve"> </w:t>
      </w:r>
      <w:r>
        <w:rPr>
          <w:rFonts w:ascii="Rockwell" w:eastAsia="Calibri" w:hAnsi="Rockwell" w:cs="Arial"/>
          <w:lang w:val="es-ES_tradnl" w:bidi="ar-SA"/>
        </w:rPr>
        <w:t>6</w:t>
      </w:r>
      <w:r w:rsidRPr="00947829">
        <w:rPr>
          <w:rFonts w:ascii="Rockwell" w:eastAsia="Calibri" w:hAnsi="Rockwell" w:cs="Arial"/>
          <w:lang w:val="es-ES_tradnl" w:bidi="ar-SA"/>
        </w:rPr>
        <w:t xml:space="preserve"> cenas.</w:t>
      </w:r>
      <w:r>
        <w:rPr>
          <w:rFonts w:ascii="Rockwell" w:eastAsia="Calibri" w:hAnsi="Rockwell" w:cs="Arial"/>
          <w:b/>
          <w:bCs/>
          <w:lang w:val="es-ES_tradnl" w:bidi="ar-SA"/>
        </w:rPr>
        <w:t xml:space="preserve"> </w:t>
      </w:r>
      <w:r w:rsidRPr="00947829">
        <w:rPr>
          <w:rFonts w:ascii="Rockwell" w:eastAsia="Calibri" w:hAnsi="Rockwell" w:cs="Arial"/>
          <w:lang w:val="es-ES_tradnl" w:bidi="ar-SA"/>
        </w:rPr>
        <w:t>Transporte en autocar climatizado según ruta indicada.</w:t>
      </w:r>
      <w:r>
        <w:rPr>
          <w:rFonts w:ascii="Rockwell" w:eastAsia="Calibri" w:hAnsi="Rockwell" w:cs="Arial"/>
          <w:b/>
          <w:bCs/>
          <w:lang w:val="es-ES_tradnl" w:bidi="ar-SA"/>
        </w:rPr>
        <w:t xml:space="preserve"> </w:t>
      </w:r>
      <w:r w:rsidRPr="00947829">
        <w:rPr>
          <w:rFonts w:ascii="Rockwell" w:eastAsia="Calibri" w:hAnsi="Rockwell" w:cs="Arial"/>
          <w:lang w:val="es-ES_tradnl" w:bidi="ar-SA"/>
        </w:rPr>
        <w:t>Guía acompañante de habla hispana.</w:t>
      </w:r>
      <w:r>
        <w:rPr>
          <w:rFonts w:ascii="Rockwell" w:eastAsia="Calibri" w:hAnsi="Rockwell" w:cs="Arial"/>
          <w:b/>
          <w:bCs/>
          <w:lang w:val="es-ES_tradnl" w:bidi="ar-SA"/>
        </w:rPr>
        <w:t xml:space="preserve"> </w:t>
      </w:r>
      <w:r w:rsidRPr="00947829">
        <w:rPr>
          <w:rFonts w:ascii="Rockwell" w:eastAsia="Calibri" w:hAnsi="Rockwell" w:cs="Arial"/>
          <w:lang w:val="es-ES_tradnl" w:bidi="ar-SA"/>
        </w:rPr>
        <w:t>Ferry tramo Italia a la Isla de Sicilia.</w:t>
      </w:r>
      <w:r>
        <w:rPr>
          <w:rFonts w:ascii="Rockwell" w:eastAsia="Calibri" w:hAnsi="Rockwell" w:cs="Arial"/>
          <w:b/>
          <w:bCs/>
          <w:lang w:val="es-ES_tradnl" w:bidi="ar-SA"/>
        </w:rPr>
        <w:t xml:space="preserve"> </w:t>
      </w:r>
      <w:r w:rsidRPr="00947829">
        <w:rPr>
          <w:rFonts w:ascii="Rockwell" w:eastAsia="Calibri" w:hAnsi="Rockwell" w:cs="Arial"/>
          <w:lang w:val="es-ES_tradnl" w:bidi="ar-SA"/>
        </w:rPr>
        <w:t>Visita y entrada a Pompeya.</w:t>
      </w:r>
      <w:r>
        <w:rPr>
          <w:rFonts w:ascii="Rockwell" w:eastAsia="Calibri" w:hAnsi="Rockwell" w:cs="Arial"/>
          <w:b/>
          <w:bCs/>
          <w:lang w:val="es-ES_tradnl" w:bidi="ar-SA"/>
        </w:rPr>
        <w:t xml:space="preserve"> </w:t>
      </w:r>
      <w:r w:rsidRPr="00947829">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947829">
        <w:rPr>
          <w:rFonts w:ascii="Rockwell" w:eastAsia="Calibri" w:hAnsi="Rockwell" w:cs="Arial"/>
          <w:lang w:val="es-ES_tradnl" w:bidi="ar-SA"/>
        </w:rPr>
        <w:t>Visitas con servicio de audio individual.</w:t>
      </w:r>
    </w:p>
    <w:p w14:paraId="6E17BA8B" w14:textId="3D2E8F26" w:rsidR="00947829" w:rsidRPr="00947829" w:rsidRDefault="00947829" w:rsidP="00947829">
      <w:pPr>
        <w:widowControl/>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947829">
        <w:rPr>
          <w:rFonts w:ascii="Rockwell" w:eastAsia="Calibri" w:hAnsi="Rockwell" w:cs="Arial"/>
          <w:lang w:val="es-ES_tradnl" w:bidi="ar-SA"/>
        </w:rPr>
        <w:t>No se incluyen maleteros, bebidas, propinas o cualquier otro servicio no indicado en programa.</w:t>
      </w:r>
      <w:r>
        <w:rPr>
          <w:rFonts w:ascii="Rockwell" w:eastAsia="Calibri" w:hAnsi="Rockwell" w:cs="Arial"/>
          <w:b/>
          <w:bCs/>
          <w:lang w:val="es-ES_tradnl" w:bidi="ar-SA"/>
        </w:rPr>
        <w:t xml:space="preserve"> </w:t>
      </w:r>
      <w:r>
        <w:rPr>
          <w:rFonts w:ascii="Rockwell" w:eastAsia="Calibri" w:hAnsi="Rockwell" w:cs="Arial"/>
          <w:lang w:val="es-ES_tradnl" w:bidi="ar-SA"/>
        </w:rPr>
        <w:t>T</w:t>
      </w:r>
      <w:r w:rsidRPr="00947829">
        <w:rPr>
          <w:rFonts w:ascii="Rockwell" w:eastAsia="Calibri" w:hAnsi="Rockwell" w:cs="Arial"/>
          <w:lang w:val="es-ES_tradnl" w:bidi="ar-SA"/>
        </w:rPr>
        <w:t>asas de estancia.</w:t>
      </w:r>
    </w:p>
    <w:p w14:paraId="62595E5A" w14:textId="09F9F831" w:rsidR="00947829" w:rsidRPr="00947829" w:rsidRDefault="00947829"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947829">
        <w:rPr>
          <w:rFonts w:ascii="Rockwell" w:eastAsia="Calibri" w:hAnsi="Rockwell" w:cs="Arial"/>
          <w:lang w:val="es-ES_tradnl" w:bidi="ar-SA"/>
        </w:rPr>
        <w:t>10 Días: Nápoles / Palermo: Incluye 4 comidas y 2 extras</w:t>
      </w:r>
      <w:r>
        <w:rPr>
          <w:rFonts w:ascii="Rockwell" w:eastAsia="Calibri" w:hAnsi="Rockwell" w:cs="Arial"/>
          <w:lang w:val="es-ES_tradnl" w:bidi="ar-SA"/>
        </w:rPr>
        <w:t xml:space="preserve"> - </w:t>
      </w:r>
      <w:r w:rsidRPr="00947829">
        <w:rPr>
          <w:rFonts w:ascii="Rockwell" w:eastAsia="Calibri" w:hAnsi="Rockwell" w:cs="Arial"/>
          <w:lang w:val="es-ES_tradnl" w:bidi="ar-SA"/>
        </w:rPr>
        <w:t>12 Días: Roma / Palermo: Incluye 5 comidas y 3 extras</w:t>
      </w:r>
    </w:p>
    <w:p w14:paraId="43840F87" w14:textId="310099EC" w:rsidR="00947829" w:rsidRPr="00947829" w:rsidRDefault="00947829" w:rsidP="00947829">
      <w:pPr>
        <w:widowControl/>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947829">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947829">
        <w:rPr>
          <w:rFonts w:ascii="Rockwell" w:eastAsia="Calibri" w:hAnsi="Rockwell" w:cs="Arial"/>
          <w:lang w:val="es-ES_tradnl" w:bidi="ar-SA"/>
        </w:rPr>
        <w:t>Almuerzo en Capri</w:t>
      </w:r>
      <w:r>
        <w:rPr>
          <w:rFonts w:ascii="Rockwell" w:eastAsia="Calibri" w:hAnsi="Rockwell" w:cs="Arial"/>
          <w:b/>
          <w:bCs/>
          <w:lang w:val="es-ES_tradnl" w:bidi="ar-SA"/>
        </w:rPr>
        <w:t xml:space="preserve">. </w:t>
      </w:r>
      <w:r w:rsidRPr="00947829">
        <w:rPr>
          <w:rFonts w:ascii="Rockwell" w:eastAsia="Calibri" w:hAnsi="Rockwell" w:cs="Arial"/>
          <w:lang w:val="es-ES_tradnl" w:bidi="ar-SA"/>
        </w:rPr>
        <w:t>Almuerzo en</w:t>
      </w:r>
      <w:r>
        <w:rPr>
          <w:rFonts w:ascii="Rockwell" w:eastAsia="Calibri" w:hAnsi="Rockwell" w:cs="Arial"/>
          <w:lang w:val="es-ES_tradnl" w:bidi="ar-SA"/>
        </w:rPr>
        <w:t xml:space="preserve"> </w:t>
      </w:r>
      <w:r w:rsidRPr="00947829">
        <w:rPr>
          <w:rFonts w:ascii="Rockwell" w:eastAsia="Calibri" w:hAnsi="Rockwell" w:cs="Arial"/>
          <w:lang w:val="es-ES_tradnl" w:bidi="ar-SA"/>
        </w:rPr>
        <w:t>Pompeya</w:t>
      </w:r>
      <w:r>
        <w:rPr>
          <w:rFonts w:ascii="Rockwell" w:eastAsia="Calibri" w:hAnsi="Rockwell" w:cs="Arial"/>
          <w:b/>
          <w:bCs/>
          <w:lang w:val="es-ES_tradnl" w:bidi="ar-SA"/>
        </w:rPr>
        <w:t xml:space="preserve">. </w:t>
      </w:r>
      <w:r w:rsidRPr="00947829">
        <w:rPr>
          <w:rFonts w:ascii="Rockwell" w:eastAsia="Calibri" w:hAnsi="Rockwell" w:cs="Arial"/>
          <w:lang w:val="es-ES_tradnl" w:bidi="ar-SA"/>
        </w:rPr>
        <w:t xml:space="preserve">Almuerzo en </w:t>
      </w:r>
      <w:proofErr w:type="spellStart"/>
      <w:r w:rsidRPr="00947829">
        <w:rPr>
          <w:rFonts w:ascii="Rockwell" w:eastAsia="Calibri" w:hAnsi="Rockwell" w:cs="Arial"/>
          <w:lang w:val="es-ES_tradnl" w:bidi="ar-SA"/>
        </w:rPr>
        <w:t>Scalea</w:t>
      </w:r>
      <w:proofErr w:type="spellEnd"/>
      <w:r>
        <w:rPr>
          <w:rFonts w:ascii="Rockwell" w:eastAsia="Calibri" w:hAnsi="Rockwell" w:cs="Arial"/>
          <w:b/>
          <w:bCs/>
          <w:lang w:val="es-ES_tradnl" w:bidi="ar-SA"/>
        </w:rPr>
        <w:t xml:space="preserve">. </w:t>
      </w:r>
      <w:r w:rsidRPr="00947829">
        <w:rPr>
          <w:rFonts w:ascii="Rockwell" w:eastAsia="Calibri" w:hAnsi="Rockwell" w:cs="Arial"/>
          <w:lang w:val="es-ES_tradnl" w:bidi="ar-SA"/>
        </w:rPr>
        <w:t>Almuerzo en Erice</w:t>
      </w:r>
    </w:p>
    <w:p w14:paraId="136284B5" w14:textId="58CE3654" w:rsidR="00947829" w:rsidRPr="00947829" w:rsidRDefault="00947829" w:rsidP="00947829">
      <w:pPr>
        <w:widowControl/>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947829">
        <w:rPr>
          <w:rFonts w:ascii="Rockwell" w:eastAsia="Calibri" w:hAnsi="Rockwell" w:cs="Arial"/>
          <w:lang w:val="es-ES_tradnl" w:bidi="ar-SA"/>
        </w:rPr>
        <w:t>El Vaticano: Su museo y Capilla Sixtina</w:t>
      </w:r>
      <w:r>
        <w:rPr>
          <w:rFonts w:ascii="Rockwell" w:eastAsia="Calibri" w:hAnsi="Rockwell" w:cs="Arial"/>
          <w:b/>
          <w:bCs/>
          <w:lang w:val="es-ES_tradnl" w:bidi="ar-SA"/>
        </w:rPr>
        <w:t xml:space="preserve">. </w:t>
      </w:r>
      <w:r w:rsidRPr="00947829">
        <w:rPr>
          <w:rFonts w:ascii="Rockwell" w:eastAsia="Calibri" w:hAnsi="Rockwell" w:cs="Arial"/>
          <w:lang w:val="es-ES_tradnl" w:bidi="ar-SA"/>
        </w:rPr>
        <w:t>Visita de Capri</w:t>
      </w:r>
      <w:r>
        <w:rPr>
          <w:rFonts w:ascii="Rockwell" w:eastAsia="Calibri" w:hAnsi="Rockwell" w:cs="Arial"/>
          <w:b/>
          <w:bCs/>
          <w:lang w:val="es-ES_tradnl" w:bidi="ar-SA"/>
        </w:rPr>
        <w:t xml:space="preserve">. </w:t>
      </w:r>
      <w:r w:rsidRPr="00947829">
        <w:rPr>
          <w:rFonts w:ascii="Rockwell" w:eastAsia="Calibri" w:hAnsi="Rockwell" w:cs="Arial"/>
          <w:lang w:val="es-ES_tradnl" w:bidi="ar-SA"/>
        </w:rPr>
        <w:t>Visita a Erice en funicular</w:t>
      </w:r>
    </w:p>
    <w:p w14:paraId="76CD59D0" w14:textId="77777777" w:rsidR="00924617" w:rsidRPr="00947829" w:rsidRDefault="00924617" w:rsidP="00947829">
      <w:pPr>
        <w:widowControl/>
        <w:kinsoku w:val="0"/>
        <w:overflowPunct w:val="0"/>
        <w:adjustRightInd w:val="0"/>
        <w:jc w:val="both"/>
        <w:rPr>
          <w:rFonts w:ascii="Rockwell" w:hAnsi="Rockwell" w:cs="Arial"/>
          <w:b/>
          <w:bCs/>
          <w:lang w:val="es-ES_tradnl"/>
        </w:rPr>
      </w:pPr>
    </w:p>
    <w:p w14:paraId="3E2BF260" w14:textId="70EF7995" w:rsidR="00947829" w:rsidRDefault="00947829" w:rsidP="00947829">
      <w:pPr>
        <w:widowControl/>
        <w:kinsoku w:val="0"/>
        <w:overflowPunct w:val="0"/>
        <w:adjustRightInd w:val="0"/>
        <w:jc w:val="both"/>
        <w:rPr>
          <w:rFonts w:ascii="Rockwell" w:eastAsia="Calibri" w:hAnsi="Rockwell" w:cs="Arial"/>
          <w:b/>
          <w:bCs/>
          <w:lang w:bidi="ar-SA"/>
        </w:rPr>
      </w:pPr>
      <w:r w:rsidRPr="00947829">
        <w:rPr>
          <w:rFonts w:ascii="Rockwell" w:eastAsia="Calibri" w:hAnsi="Rockwell" w:cs="Arial"/>
          <w:b/>
          <w:bCs/>
          <w:lang w:bidi="ar-SA"/>
        </w:rPr>
        <w:t>Iti</w:t>
      </w:r>
      <w:r>
        <w:rPr>
          <w:rFonts w:ascii="Rockwell" w:eastAsia="Calibri" w:hAnsi="Rockwell" w:cs="Arial"/>
          <w:b/>
          <w:bCs/>
          <w:lang w:bidi="ar-SA"/>
        </w:rPr>
        <w:t>nerario</w:t>
      </w:r>
    </w:p>
    <w:p w14:paraId="2E184476" w14:textId="77777777" w:rsidR="00947829" w:rsidRPr="00947829" w:rsidRDefault="00947829" w:rsidP="00947829">
      <w:pPr>
        <w:widowControl/>
        <w:kinsoku w:val="0"/>
        <w:overflowPunct w:val="0"/>
        <w:adjustRightInd w:val="0"/>
        <w:jc w:val="both"/>
        <w:rPr>
          <w:rFonts w:ascii="Rockwell" w:eastAsia="Calibri" w:hAnsi="Rockwell" w:cs="Arial"/>
          <w:b/>
          <w:bCs/>
          <w:lang w:bidi="ar-SA"/>
        </w:rPr>
      </w:pPr>
    </w:p>
    <w:p w14:paraId="0B00ECCD" w14:textId="7FA02803"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1º (J): América</w:t>
      </w:r>
    </w:p>
    <w:p w14:paraId="3D893849" w14:textId="67A11B9E"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Salida en vuelo intercontinental con destino a Europa.</w:t>
      </w:r>
    </w:p>
    <w:p w14:paraId="2AAD5E55"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54410AC1"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2º (V): Roma</w:t>
      </w:r>
    </w:p>
    <w:p w14:paraId="5E467DD4" w14:textId="5808A5DD"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Llegada y traslado al hotel. Día libre. Alojamiento.</w:t>
      </w:r>
    </w:p>
    <w:p w14:paraId="5ECFF7F5"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5156278C"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3º (S): Roma</w:t>
      </w:r>
    </w:p>
    <w:p w14:paraId="71381786" w14:textId="5499BE76"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buffet. Salida para poder realizar opcionalmente la visita detallada del Vaticano incluyendo sus museos, capilla Sixtina y basílica del Vaticano. (Visita al museo </w:t>
      </w:r>
      <w:r w:rsidR="00947829" w:rsidRPr="00947829">
        <w:rPr>
          <w:rFonts w:ascii="Rockwell" w:eastAsia="Calibri" w:hAnsi="Rockwell" w:cs="Arial"/>
          <w:lang w:val="es-ES_tradnl" w:bidi="ar-SA"/>
        </w:rPr>
        <w:t>vaticano</w:t>
      </w:r>
      <w:r w:rsidRPr="00947829">
        <w:rPr>
          <w:rFonts w:ascii="Rockwell" w:eastAsia="Calibri" w:hAnsi="Rockwell" w:cs="Arial"/>
          <w:lang w:val="es-ES_tradnl" w:bidi="ar-SA"/>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1F851D5A"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0FEB5E94"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4º (D): Roma</w:t>
      </w:r>
    </w:p>
    <w:p w14:paraId="539800A6" w14:textId="4AA5FCD2"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Día libre en Roma. Sugerimos opcionalmente visitar la bendición papal (siempre que el pontífice esté en Roma) </w:t>
      </w:r>
      <w:r w:rsidR="00947829" w:rsidRPr="00947829">
        <w:rPr>
          <w:rFonts w:ascii="Rockwell" w:eastAsia="Calibri" w:hAnsi="Rockwell" w:cs="Arial"/>
          <w:lang w:val="es-ES_tradnl" w:bidi="ar-SA"/>
        </w:rPr>
        <w:t>o</w:t>
      </w:r>
      <w:r w:rsidRPr="00947829">
        <w:rPr>
          <w:rFonts w:ascii="Rockwell" w:eastAsia="Calibri" w:hAnsi="Rockwell" w:cs="Arial"/>
          <w:lang w:val="es-ES_tradnl" w:bidi="ar-SA"/>
        </w:rPr>
        <w:t xml:space="preserve"> visitar las basílicas mayores de Roma. Alojamiento.</w:t>
      </w:r>
    </w:p>
    <w:p w14:paraId="565F19B2" w14:textId="77777777" w:rsidR="00924617" w:rsidRPr="00947829" w:rsidRDefault="00924617" w:rsidP="00947829">
      <w:pPr>
        <w:widowControl/>
        <w:kinsoku w:val="0"/>
        <w:overflowPunct w:val="0"/>
        <w:adjustRightInd w:val="0"/>
        <w:jc w:val="both"/>
        <w:rPr>
          <w:rFonts w:ascii="Rockwell" w:eastAsia="Calibri" w:hAnsi="Rockwell" w:cs="Arial"/>
          <w:lang w:val="es-ES_tradnl" w:bidi="ar-SA"/>
        </w:rPr>
      </w:pPr>
    </w:p>
    <w:p w14:paraId="095DB294" w14:textId="50C3D172"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b/>
          <w:bCs/>
          <w:lang w:val="es-ES_tradnl" w:bidi="ar-SA"/>
        </w:rPr>
        <w:t>Para los pasajeros iniciando servicios en Nápoles</w:t>
      </w:r>
      <w:r w:rsidRPr="00947829">
        <w:rPr>
          <w:rFonts w:ascii="Rockwell" w:eastAsia="Calibri" w:hAnsi="Rockwell" w:cs="Arial"/>
          <w:lang w:val="es-ES_tradnl" w:bidi="ar-SA"/>
        </w:rPr>
        <w:t>: Traslado al hotel y día libre para conocer la ciudad, alojamiento. Los pasajeros que inicien en Nápoles no tendrán la visita de la ciudad.</w:t>
      </w:r>
    </w:p>
    <w:p w14:paraId="0346F4C2"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6A989C2C" w14:textId="2DC7BF56"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5º (L): Roma / Nápoles / Capri / Sorrento / Salern</w:t>
      </w:r>
      <w:r w:rsidR="00924617" w:rsidRPr="00947829">
        <w:rPr>
          <w:rFonts w:ascii="Rockwell" w:eastAsia="Calibri" w:hAnsi="Rockwell" w:cs="Arial"/>
          <w:b/>
          <w:bCs/>
          <w:lang w:val="es-ES_tradnl" w:bidi="ar-SA"/>
        </w:rPr>
        <w:t xml:space="preserve">o </w:t>
      </w:r>
      <w:r w:rsidRPr="00947829">
        <w:rPr>
          <w:rFonts w:ascii="Rockwell" w:eastAsia="Calibri" w:hAnsi="Rockwell" w:cs="Arial"/>
          <w:b/>
          <w:bCs/>
          <w:lang w:val="es-ES_tradnl" w:bidi="ar-SA"/>
        </w:rPr>
        <w:t>(322 Km)</w:t>
      </w:r>
    </w:p>
    <w:p w14:paraId="7BAC3DF7" w14:textId="542870FF"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Salida temprano hacia la ciudad de Nápoles, breve visita panorámica en la que pasaremos por la Plaza del Plebiscito, la fortaleza de los </w:t>
      </w:r>
      <w:proofErr w:type="spellStart"/>
      <w:r w:rsidRPr="00947829">
        <w:rPr>
          <w:rFonts w:ascii="Rockwell" w:eastAsia="Calibri" w:hAnsi="Rockwell" w:cs="Arial"/>
          <w:lang w:val="es-ES_tradnl" w:bidi="ar-SA"/>
        </w:rPr>
        <w:t>Anjovinos</w:t>
      </w:r>
      <w:proofErr w:type="spellEnd"/>
      <w:r w:rsidRPr="00947829">
        <w:rPr>
          <w:rFonts w:ascii="Rockwell" w:eastAsia="Calibri" w:hAnsi="Rockwell" w:cs="Arial"/>
          <w:lang w:val="es-ES_tradnl" w:bidi="ar-SA"/>
        </w:rPr>
        <w:t xml:space="preserve">, el palacio Real, la ópera de San Carlos, las vistas de la </w:t>
      </w:r>
      <w:r w:rsidRPr="00947829">
        <w:rPr>
          <w:rFonts w:ascii="Rockwell" w:eastAsia="Calibri" w:hAnsi="Rockwell" w:cs="Arial"/>
          <w:lang w:val="es-ES_tradnl" w:bidi="ar-SA"/>
        </w:rPr>
        <w:lastRenderedPageBreak/>
        <w:t xml:space="preserve">bahía desde el </w:t>
      </w:r>
      <w:proofErr w:type="spellStart"/>
      <w:r w:rsidRPr="00947829">
        <w:rPr>
          <w:rFonts w:ascii="Rockwell" w:eastAsia="Calibri" w:hAnsi="Rockwell" w:cs="Arial"/>
          <w:lang w:val="es-ES_tradnl" w:bidi="ar-SA"/>
        </w:rPr>
        <w:t>Vómero</w:t>
      </w:r>
      <w:proofErr w:type="spellEnd"/>
      <w:r w:rsidRPr="00947829">
        <w:rPr>
          <w:rFonts w:ascii="Rockwell" w:eastAsia="Calibri" w:hAnsi="Rockwell" w:cs="Arial"/>
          <w:lang w:val="es-ES_tradnl" w:bidi="ar-SA"/>
        </w:rPr>
        <w:t>, Santa Lucía y su Castillo del Huevo. Allí, opcionalmente, embarcaremos hacia la isla de Capri. Donde conoceremos su Marina Grande y población. Almuerzo (</w:t>
      </w:r>
      <w:r w:rsidRPr="00947829">
        <w:rPr>
          <w:rFonts w:ascii="Rockwell" w:eastAsia="Calibri" w:hAnsi="Rockwell" w:cs="Arial"/>
          <w:b/>
          <w:bCs/>
          <w:lang w:val="es-ES_tradnl" w:bidi="ar-SA"/>
        </w:rPr>
        <w:t>Visita y almuerzo incluidos en Paquete Plus P</w:t>
      </w:r>
      <w:r w:rsidRPr="00947829">
        <w:rPr>
          <w:rFonts w:ascii="Rockwell" w:eastAsia="Calibri" w:hAnsi="Rockwell" w:cs="Arial"/>
          <w:lang w:val="es-ES_tradnl" w:bidi="ar-SA"/>
        </w:rPr>
        <w:t xml:space="preserve">+) y tiempo libre. De vuelta pasaremos por la elegante ciudad de Sorrento, de origen romano y destino preferente vacacional por sus lujosos hoteles y prestigiosos restaurantes y cafés. </w:t>
      </w:r>
      <w:r w:rsidRPr="00555393">
        <w:rPr>
          <w:rFonts w:ascii="Rockwell" w:eastAsia="Calibri" w:hAnsi="Rockwell" w:cs="Arial"/>
          <w:b/>
          <w:bCs/>
          <w:lang w:val="es-ES_tradnl" w:bidi="ar-SA"/>
        </w:rPr>
        <w:t>Cena</w:t>
      </w:r>
      <w:r w:rsidRPr="00947829">
        <w:rPr>
          <w:rFonts w:ascii="Rockwell" w:eastAsia="Calibri" w:hAnsi="Rockwell" w:cs="Arial"/>
          <w:lang w:val="es-ES_tradnl" w:bidi="ar-SA"/>
        </w:rPr>
        <w:t xml:space="preserve"> y alojamiento.</w:t>
      </w:r>
    </w:p>
    <w:p w14:paraId="61FCD4BA" w14:textId="77777777" w:rsidR="00947829" w:rsidRDefault="00947829"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9D221D9" w14:textId="3E8DD3A2"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6º (M): Salerno / Pompeya / Costa Amalfitana / Salerno (95 Km)</w:t>
      </w:r>
    </w:p>
    <w:p w14:paraId="4B19102C" w14:textId="63040BEB" w:rsidR="002F3021" w:rsidRPr="00947829" w:rsidRDefault="002F3021"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Desayuno en el hotel. Visita de Pompeya, la mejor muestra conservada de una ciudad de la antigua Roma engullida por las cenizas de la erupción del volcán Vesubio. (</w:t>
      </w:r>
      <w:r w:rsidRPr="00947829">
        <w:rPr>
          <w:rFonts w:ascii="Rockwell" w:eastAsia="Calibri" w:hAnsi="Rockwell" w:cs="Arial"/>
          <w:b/>
          <w:bCs/>
          <w:lang w:val="es-ES_tradnl" w:bidi="ar-SA"/>
        </w:rPr>
        <w:t>Almuerzo incluido en Paquete Plus P</w:t>
      </w:r>
      <w:r w:rsidRPr="00947829">
        <w:rPr>
          <w:rFonts w:ascii="Rockwell" w:eastAsia="Calibri" w:hAnsi="Rockwell" w:cs="Arial"/>
          <w:lang w:val="es-ES_tradnl" w:bidi="ar-SA"/>
        </w:rPr>
        <w:t>+)</w:t>
      </w:r>
      <w:r w:rsidR="00924617" w:rsidRPr="00947829">
        <w:rPr>
          <w:rFonts w:ascii="Rockwell" w:eastAsia="Calibri" w:hAnsi="Rockwell" w:cs="Arial"/>
          <w:lang w:val="es-ES_tradnl" w:bidi="ar-SA"/>
        </w:rPr>
        <w:t>.</w:t>
      </w:r>
      <w:r w:rsidRPr="00947829">
        <w:rPr>
          <w:rFonts w:ascii="Rockwell" w:eastAsia="Calibri" w:hAnsi="Rockwell" w:cs="Arial"/>
          <w:lang w:val="es-ES_tradnl" w:bidi="ar-SA"/>
        </w:rPr>
        <w:t xml:space="preserve"> Continuaremos por la Costa Amalfitana en la que se visitarán las bonitas poblaciones de </w:t>
      </w:r>
      <w:proofErr w:type="spellStart"/>
      <w:r w:rsidRPr="00947829">
        <w:rPr>
          <w:rFonts w:ascii="Rockwell" w:eastAsia="Calibri" w:hAnsi="Rockwell" w:cs="Arial"/>
          <w:lang w:val="es-ES_tradnl" w:bidi="ar-SA"/>
        </w:rPr>
        <w:t>Positano</w:t>
      </w:r>
      <w:proofErr w:type="spellEnd"/>
      <w:r w:rsidRPr="00947829">
        <w:rPr>
          <w:rFonts w:ascii="Rockwell" w:eastAsia="Calibri" w:hAnsi="Rockwell" w:cs="Arial"/>
          <w:lang w:val="es-ES_tradnl" w:bidi="ar-SA"/>
        </w:rPr>
        <w:t xml:space="preserve">, y Amalfi. Amalfi por su bella arquitectura está incluido en la lista de Patrimonio de la Humanidad de la Unesco. </w:t>
      </w:r>
      <w:r w:rsidRPr="00555393">
        <w:rPr>
          <w:rFonts w:ascii="Rockwell" w:eastAsia="Calibri" w:hAnsi="Rockwell" w:cs="Arial"/>
          <w:b/>
          <w:bCs/>
          <w:lang w:val="es-ES_tradnl" w:bidi="ar-SA"/>
        </w:rPr>
        <w:t>Cena</w:t>
      </w:r>
      <w:r w:rsidRPr="00947829">
        <w:rPr>
          <w:rFonts w:ascii="Rockwell" w:eastAsia="Calibri" w:hAnsi="Rockwell" w:cs="Arial"/>
          <w:lang w:val="es-ES_tradnl" w:bidi="ar-SA"/>
        </w:rPr>
        <w:t xml:space="preserve"> y alojamiento en Salerno.</w:t>
      </w:r>
    </w:p>
    <w:p w14:paraId="0B51D8BA"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37A4EF94"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7º (X): Salerno / Cosenza (264 Km)</w:t>
      </w:r>
    </w:p>
    <w:p w14:paraId="4D87E026" w14:textId="1D058824"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Salida hacia la población costera de </w:t>
      </w:r>
      <w:proofErr w:type="spellStart"/>
      <w:r w:rsidRPr="00947829">
        <w:rPr>
          <w:rFonts w:ascii="Rockwell" w:eastAsia="Calibri" w:hAnsi="Rockwell" w:cs="Arial"/>
          <w:lang w:val="es-ES_tradnl" w:bidi="ar-SA"/>
        </w:rPr>
        <w:t>Scalea</w:t>
      </w:r>
      <w:proofErr w:type="spellEnd"/>
      <w:r w:rsidRPr="00947829">
        <w:rPr>
          <w:rFonts w:ascii="Rockwell" w:eastAsia="Calibri" w:hAnsi="Rockwell" w:cs="Arial"/>
          <w:lang w:val="es-ES_tradnl" w:bidi="ar-SA"/>
        </w:rPr>
        <w:t xml:space="preserve"> ya en la región de Calabria, donde tendremos tiempo libre para disfrutar de la playa. y el almuerzo. (</w:t>
      </w:r>
      <w:r w:rsidRPr="00947829">
        <w:rPr>
          <w:rFonts w:ascii="Rockwell" w:eastAsia="Calibri" w:hAnsi="Rockwell" w:cs="Arial"/>
          <w:b/>
          <w:bCs/>
          <w:lang w:val="es-ES_tradnl" w:bidi="ar-SA"/>
        </w:rPr>
        <w:t>Almuerzo incluido en el Paquete Plus P</w:t>
      </w:r>
      <w:r w:rsidRPr="00947829">
        <w:rPr>
          <w:rFonts w:ascii="Rockwell" w:eastAsia="Calibri" w:hAnsi="Rockwell" w:cs="Arial"/>
          <w:lang w:val="es-ES_tradnl" w:bidi="ar-SA"/>
        </w:rPr>
        <w:t>+)</w:t>
      </w:r>
      <w:r w:rsidR="00924617" w:rsidRPr="00947829">
        <w:rPr>
          <w:rFonts w:ascii="Rockwell" w:eastAsia="Calibri" w:hAnsi="Rockwell" w:cs="Arial"/>
          <w:lang w:val="es-ES_tradnl" w:bidi="ar-SA"/>
        </w:rPr>
        <w:t>.</w:t>
      </w:r>
      <w:r w:rsidRPr="00947829">
        <w:rPr>
          <w:rFonts w:ascii="Rockwell" w:eastAsia="Calibri" w:hAnsi="Rockwell" w:cs="Arial"/>
          <w:lang w:val="es-ES_tradnl" w:bidi="ar-SA"/>
        </w:rPr>
        <w:t xml:space="preserve"> Al final de la tarde llegaremos a la ciudad de Cosenza, antigua </w:t>
      </w:r>
      <w:proofErr w:type="spellStart"/>
      <w:r w:rsidRPr="00947829">
        <w:rPr>
          <w:rFonts w:ascii="Rockwell" w:eastAsia="Calibri" w:hAnsi="Rockwell" w:cs="Arial"/>
          <w:lang w:val="es-ES_tradnl" w:bidi="ar-SA"/>
        </w:rPr>
        <w:t>Cosentia</w:t>
      </w:r>
      <w:proofErr w:type="spellEnd"/>
      <w:r w:rsidRPr="00947829">
        <w:rPr>
          <w:rFonts w:ascii="Rockwell" w:eastAsia="Calibri" w:hAnsi="Rockwell" w:cs="Arial"/>
          <w:lang w:val="es-ES_tradnl" w:bidi="ar-SA"/>
        </w:rPr>
        <w:t xml:space="preserve"> romana a los pies de la imponente fortaleza del Castello </w:t>
      </w:r>
      <w:proofErr w:type="spellStart"/>
      <w:r w:rsidRPr="00947829">
        <w:rPr>
          <w:rFonts w:ascii="Rockwell" w:eastAsia="Calibri" w:hAnsi="Rockwell" w:cs="Arial"/>
          <w:lang w:val="es-ES_tradnl" w:bidi="ar-SA"/>
        </w:rPr>
        <w:t>Svevo</w:t>
      </w:r>
      <w:proofErr w:type="spellEnd"/>
      <w:r w:rsidRPr="00947829">
        <w:rPr>
          <w:rFonts w:ascii="Rockwell" w:eastAsia="Calibri" w:hAnsi="Rockwell" w:cs="Arial"/>
          <w:lang w:val="es-ES_tradnl" w:bidi="ar-SA"/>
        </w:rPr>
        <w:t xml:space="preserve"> en una de sus siete colinas que mantiene un interesante centro histórico donde destaca la catedral del siglo XII y su fuente de los Trece Canales. </w:t>
      </w:r>
      <w:r w:rsidR="00947829">
        <w:rPr>
          <w:rFonts w:ascii="Rockwell" w:eastAsia="Calibri" w:hAnsi="Rockwell" w:cs="Arial"/>
          <w:lang w:val="es-ES_tradnl" w:bidi="ar-SA"/>
        </w:rPr>
        <w:t>A</w:t>
      </w:r>
      <w:r w:rsidRPr="00947829">
        <w:rPr>
          <w:rFonts w:ascii="Rockwell" w:eastAsia="Calibri" w:hAnsi="Rockwell" w:cs="Arial"/>
          <w:lang w:val="es-ES_tradnl" w:bidi="ar-SA"/>
        </w:rPr>
        <w:t>lojamiento.</w:t>
      </w:r>
    </w:p>
    <w:p w14:paraId="767DFB59"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70AEF468"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8º (J): Cosenza / Messina / Taormina / Catania (294 Km)</w:t>
      </w:r>
    </w:p>
    <w:p w14:paraId="02E33B7C" w14:textId="5A2075E0"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Continuamos nuestro viaje hacia la capital de la región, Reggio Calabria para cruzar el estrecho de Messina desde la península a la isla de Sicilia. Atravesaremos la ciudad de Messina. Continuaremos hacia Taormina, fundada por los griegos en el 736 A. de C. ubicada en un balcón sobre el mar en el monte Tauro y frente al Etna. Tiempo libre para poder disfrutar de su enorme encanto o visitar el espectacular teatro griego. Después llegada a la ciudad de Catania. </w:t>
      </w:r>
      <w:r w:rsidRPr="00947829">
        <w:rPr>
          <w:rFonts w:ascii="Rockwell" w:eastAsia="Calibri" w:hAnsi="Rockwell" w:cs="Arial"/>
          <w:b/>
          <w:bCs/>
          <w:lang w:val="es-ES_tradnl" w:bidi="ar-SA"/>
        </w:rPr>
        <w:t>Cena</w:t>
      </w:r>
      <w:r w:rsidRPr="00947829">
        <w:rPr>
          <w:rFonts w:ascii="Rockwell" w:eastAsia="Calibri" w:hAnsi="Rockwell" w:cs="Arial"/>
          <w:lang w:val="es-ES_tradnl" w:bidi="ar-SA"/>
        </w:rPr>
        <w:t xml:space="preserve"> y alojamiento.</w:t>
      </w:r>
    </w:p>
    <w:p w14:paraId="2A56E59F"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626DC7B5"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9º (V): Catania / Siracusa / Agrigento (281 Km)</w:t>
      </w:r>
    </w:p>
    <w:p w14:paraId="2893456C" w14:textId="62B3D708"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Salida a conocer la plaza del Duomo para contemplar la fuente del elefante y la famosa vía Etnea. Continuación hacia Siracusa, la ciudad más grande de la antigüedad fundada en el 734 A. de C. Visita de la Isla de </w:t>
      </w:r>
      <w:proofErr w:type="spellStart"/>
      <w:r w:rsidRPr="00947829">
        <w:rPr>
          <w:rFonts w:ascii="Rockwell" w:eastAsia="Calibri" w:hAnsi="Rockwell" w:cs="Arial"/>
          <w:lang w:val="es-ES_tradnl" w:bidi="ar-SA"/>
        </w:rPr>
        <w:t>Ortigia</w:t>
      </w:r>
      <w:proofErr w:type="spellEnd"/>
      <w:r w:rsidRPr="00947829">
        <w:rPr>
          <w:rFonts w:ascii="Rockwell" w:eastAsia="Calibri" w:hAnsi="Rockwell" w:cs="Arial"/>
          <w:lang w:val="es-ES_tradnl" w:bidi="ar-SA"/>
        </w:rPr>
        <w:t xml:space="preserve"> unida a tierra firme por un puente y con restos como el templo de Minerva transformado en catedral cristiana, la fuente de Aretusa o el templo de Apolo. Continuación hasta Agrigento. </w:t>
      </w:r>
      <w:r w:rsidRPr="00947829">
        <w:rPr>
          <w:rFonts w:ascii="Rockwell" w:eastAsia="Calibri" w:hAnsi="Rockwell" w:cs="Arial"/>
          <w:b/>
          <w:bCs/>
          <w:lang w:val="es-ES_tradnl" w:bidi="ar-SA"/>
        </w:rPr>
        <w:t>Cena</w:t>
      </w:r>
      <w:r w:rsidRPr="00947829">
        <w:rPr>
          <w:rFonts w:ascii="Rockwell" w:eastAsia="Calibri" w:hAnsi="Rockwell" w:cs="Arial"/>
          <w:lang w:val="es-ES_tradnl" w:bidi="ar-SA"/>
        </w:rPr>
        <w:t xml:space="preserve"> y alojamiento.</w:t>
      </w:r>
    </w:p>
    <w:p w14:paraId="58551672" w14:textId="77777777" w:rsidR="00924617" w:rsidRPr="00947829" w:rsidRDefault="00924617" w:rsidP="00947829">
      <w:pPr>
        <w:widowControl/>
        <w:kinsoku w:val="0"/>
        <w:overflowPunct w:val="0"/>
        <w:adjustRightInd w:val="0"/>
        <w:jc w:val="both"/>
        <w:rPr>
          <w:rFonts w:ascii="Rockwell" w:eastAsia="Calibri" w:hAnsi="Rockwell" w:cs="Arial"/>
          <w:b/>
          <w:bCs/>
          <w:lang w:val="es-ES_tradnl" w:bidi="ar-SA"/>
        </w:rPr>
      </w:pPr>
    </w:p>
    <w:p w14:paraId="34DB0279" w14:textId="0FD0CCFF"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10º (S): Agrigento / Trapani / Erice / Palermo (289 Km)</w:t>
      </w:r>
    </w:p>
    <w:p w14:paraId="50FAA550" w14:textId="59196B95"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Agrigento: “La Ciudad más bella de los mortales”, donde se pueden admirar diez templos dóricos que se erigen en el valle. Visita de “la Valle </w:t>
      </w:r>
      <w:proofErr w:type="spellStart"/>
      <w:r w:rsidRPr="00947829">
        <w:rPr>
          <w:rFonts w:ascii="Rockwell" w:eastAsia="Calibri" w:hAnsi="Rockwell" w:cs="Arial"/>
          <w:lang w:val="es-ES_tradnl" w:bidi="ar-SA"/>
        </w:rPr>
        <w:t>dei</w:t>
      </w:r>
      <w:proofErr w:type="spellEnd"/>
      <w:r w:rsidRPr="00947829">
        <w:rPr>
          <w:rFonts w:ascii="Rockwell" w:eastAsia="Calibri" w:hAnsi="Rockwell" w:cs="Arial"/>
          <w:lang w:val="es-ES_tradnl" w:bidi="ar-SA"/>
        </w:rPr>
        <w:t xml:space="preserve"> </w:t>
      </w:r>
      <w:proofErr w:type="spellStart"/>
      <w:r w:rsidRPr="00947829">
        <w:rPr>
          <w:rFonts w:ascii="Rockwell" w:eastAsia="Calibri" w:hAnsi="Rockwell" w:cs="Arial"/>
          <w:lang w:val="es-ES_tradnl" w:bidi="ar-SA"/>
        </w:rPr>
        <w:t>Templi</w:t>
      </w:r>
      <w:proofErr w:type="spellEnd"/>
      <w:r w:rsidRPr="00947829">
        <w:rPr>
          <w:rFonts w:ascii="Rockwell" w:eastAsia="Calibri" w:hAnsi="Rockwell" w:cs="Arial"/>
          <w:lang w:val="es-ES_tradnl" w:bidi="ar-SA"/>
        </w:rPr>
        <w:t>”. y salida hacia Trapani con posibilidad de visitar Erice en funicular, uno de los pocos pueblos típicamente medievales de Sicilia (</w:t>
      </w:r>
      <w:r w:rsidRPr="00947829">
        <w:rPr>
          <w:rFonts w:ascii="Rockwell" w:eastAsia="Calibri" w:hAnsi="Rockwell" w:cs="Arial"/>
          <w:b/>
          <w:bCs/>
          <w:lang w:val="es-ES_tradnl" w:bidi="ar-SA"/>
        </w:rPr>
        <w:t>Funicular y almuerzo incluidos en el paquete Plus P</w:t>
      </w:r>
      <w:r w:rsidRPr="00947829">
        <w:rPr>
          <w:rFonts w:ascii="Rockwell" w:eastAsia="Calibri" w:hAnsi="Rockwell" w:cs="Arial"/>
          <w:lang w:val="es-ES_tradnl" w:bidi="ar-SA"/>
        </w:rPr>
        <w:t>+)</w:t>
      </w:r>
      <w:r w:rsidR="0086704E" w:rsidRPr="00947829">
        <w:rPr>
          <w:rFonts w:ascii="Rockwell" w:eastAsia="Calibri" w:hAnsi="Rockwell" w:cs="Arial"/>
          <w:lang w:val="es-ES_tradnl" w:bidi="ar-SA"/>
        </w:rPr>
        <w:t xml:space="preserve">. </w:t>
      </w:r>
      <w:r w:rsidRPr="00947829">
        <w:rPr>
          <w:rFonts w:ascii="Rockwell" w:eastAsia="Calibri" w:hAnsi="Rockwell" w:cs="Arial"/>
          <w:lang w:val="es-ES_tradnl" w:bidi="ar-SA"/>
        </w:rPr>
        <w:t xml:space="preserve">Hoy conocida como la “Ciudad de la Ciencia”. Tiempo libre para pasear y visitar su maravillosa Catedral o “Chiesa Madre”. Salida hacia Palermo. </w:t>
      </w:r>
      <w:r w:rsidRPr="00947829">
        <w:rPr>
          <w:rFonts w:ascii="Rockwell" w:eastAsia="Calibri" w:hAnsi="Rockwell" w:cs="Arial"/>
          <w:b/>
          <w:bCs/>
          <w:lang w:val="es-ES_tradnl" w:bidi="ar-SA"/>
        </w:rPr>
        <w:t>Cena</w:t>
      </w:r>
      <w:r w:rsidRPr="00947829">
        <w:rPr>
          <w:rFonts w:ascii="Rockwell" w:eastAsia="Calibri" w:hAnsi="Rockwell" w:cs="Arial"/>
          <w:lang w:val="es-ES_tradnl" w:bidi="ar-SA"/>
        </w:rPr>
        <w:t xml:space="preserve"> y alojamiento en el hotel.</w:t>
      </w:r>
    </w:p>
    <w:p w14:paraId="2D6B4021"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3AA4C13C"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11º (D): Palermo / Monreale / Palermo (22 Km)</w:t>
      </w:r>
    </w:p>
    <w:p w14:paraId="5D95E619" w14:textId="06880829" w:rsidR="00B33FE8"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 xml:space="preserve">Desayuno. Salida hacia la cercana Monreale para visitar su bella Catedral, su arquitectura normanda y sus mosaicos de oro en el interior la convirtieron en una de las más bellas de Europa. Después regresaremos a Palermo para realizar una visita panorámica de la capital siciliana con sus bellos palacios normandos, estrechas calles y bellas plazas. Visita de la majestuosa Catedral unida por dos arcos a la torre campanario. Luego podremos contemplar la maravillosa Capilla Palatina con sus mosaicos de oro. </w:t>
      </w:r>
      <w:r w:rsidRPr="00947829">
        <w:rPr>
          <w:rFonts w:ascii="Rockwell" w:eastAsia="Calibri" w:hAnsi="Rockwell" w:cs="Arial"/>
          <w:b/>
          <w:bCs/>
          <w:lang w:val="es-ES_tradnl" w:bidi="ar-SA"/>
        </w:rPr>
        <w:t>Cena</w:t>
      </w:r>
      <w:r w:rsidRPr="00947829">
        <w:rPr>
          <w:rFonts w:ascii="Rockwell" w:eastAsia="Calibri" w:hAnsi="Rockwell" w:cs="Arial"/>
          <w:lang w:val="es-ES_tradnl" w:bidi="ar-SA"/>
        </w:rPr>
        <w:t xml:space="preserve"> y alojamiento.</w:t>
      </w:r>
    </w:p>
    <w:p w14:paraId="2BADBC07" w14:textId="77777777" w:rsidR="00B33FE8" w:rsidRPr="00947829" w:rsidRDefault="00B33FE8" w:rsidP="00947829">
      <w:pPr>
        <w:widowControl/>
        <w:kinsoku w:val="0"/>
        <w:overflowPunct w:val="0"/>
        <w:adjustRightInd w:val="0"/>
        <w:jc w:val="both"/>
        <w:rPr>
          <w:rFonts w:ascii="Rockwell" w:eastAsia="Calibri" w:hAnsi="Rockwell" w:cs="Arial"/>
          <w:lang w:val="es-ES_tradnl" w:bidi="ar-SA"/>
        </w:rPr>
      </w:pPr>
    </w:p>
    <w:p w14:paraId="5AA93BF9" w14:textId="77777777" w:rsidR="00B33FE8" w:rsidRPr="00947829" w:rsidRDefault="00B33FE8" w:rsidP="0094782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47829">
        <w:rPr>
          <w:rFonts w:ascii="Rockwell" w:eastAsia="Calibri" w:hAnsi="Rockwell" w:cs="Arial"/>
          <w:b/>
          <w:bCs/>
          <w:lang w:val="es-ES_tradnl" w:bidi="ar-SA"/>
        </w:rPr>
        <w:t>Día 12º (L): Palermo</w:t>
      </w:r>
    </w:p>
    <w:p w14:paraId="6C956CF4" w14:textId="6A1FF905" w:rsidR="00517C79" w:rsidRPr="00947829" w:rsidRDefault="00B33FE8" w:rsidP="00947829">
      <w:pPr>
        <w:widowControl/>
        <w:kinsoku w:val="0"/>
        <w:overflowPunct w:val="0"/>
        <w:adjustRightInd w:val="0"/>
        <w:jc w:val="both"/>
        <w:rPr>
          <w:rFonts w:ascii="Rockwell" w:eastAsia="Calibri" w:hAnsi="Rockwell" w:cs="Arial"/>
          <w:lang w:val="es-ES_tradnl" w:bidi="ar-SA"/>
        </w:rPr>
      </w:pPr>
      <w:r w:rsidRPr="00947829">
        <w:rPr>
          <w:rFonts w:ascii="Rockwell" w:eastAsia="Calibri" w:hAnsi="Rockwell" w:cs="Arial"/>
          <w:lang w:val="es-ES_tradnl" w:bidi="ar-SA"/>
        </w:rPr>
        <w:t>Desayuno. Traslado al aeropuerto para embarcar en vuelo de salida. Fin de viaje</w:t>
      </w:r>
      <w:r w:rsidR="0017709E" w:rsidRPr="00947829">
        <w:rPr>
          <w:rFonts w:ascii="Rockwell" w:eastAsia="Calibri" w:hAnsi="Rockwell" w:cs="Arial"/>
          <w:lang w:val="es-ES_tradnl" w:bidi="ar-SA"/>
        </w:rPr>
        <w:t>.</w:t>
      </w:r>
    </w:p>
    <w:p w14:paraId="5BF902AD" w14:textId="77777777" w:rsidR="00AD3204" w:rsidRPr="00947829" w:rsidRDefault="00AD3204" w:rsidP="00947829">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4819"/>
        <w:gridCol w:w="4425"/>
      </w:tblGrid>
      <w:tr w:rsidR="00555393" w:rsidRPr="00555393" w14:paraId="623F6C9C" w14:textId="77777777" w:rsidTr="00D90935">
        <w:tc>
          <w:tcPr>
            <w:tcW w:w="10912" w:type="dxa"/>
            <w:gridSpan w:val="3"/>
          </w:tcPr>
          <w:p w14:paraId="41D9A997" w14:textId="77777777" w:rsidR="00555393" w:rsidRPr="00555393" w:rsidRDefault="00555393" w:rsidP="00555393">
            <w:pPr>
              <w:widowControl/>
              <w:kinsoku w:val="0"/>
              <w:overflowPunct w:val="0"/>
              <w:adjustRightInd w:val="0"/>
              <w:jc w:val="center"/>
              <w:rPr>
                <w:rFonts w:ascii="Rockwell" w:eastAsia="Calibri" w:hAnsi="Rockwell" w:cs="Arial"/>
                <w:b/>
                <w:bCs/>
                <w:lang w:val="es-ES_tradnl" w:bidi="ar-SA"/>
              </w:rPr>
            </w:pPr>
            <w:r w:rsidRPr="00555393">
              <w:rPr>
                <w:rFonts w:ascii="Rockwell" w:eastAsia="Calibri" w:hAnsi="Rockwell" w:cs="Arial"/>
                <w:b/>
                <w:bCs/>
                <w:lang w:val="es-ES_tradnl" w:bidi="ar-SA"/>
              </w:rPr>
              <w:t>Hoteles previstos o similares</w:t>
            </w:r>
          </w:p>
          <w:p w14:paraId="598519E6" w14:textId="3DA01886" w:rsidR="00555393" w:rsidRPr="00555393" w:rsidRDefault="00555393" w:rsidP="00555393">
            <w:pPr>
              <w:widowControl/>
              <w:kinsoku w:val="0"/>
              <w:overflowPunct w:val="0"/>
              <w:adjustRightInd w:val="0"/>
              <w:jc w:val="center"/>
              <w:rPr>
                <w:rFonts w:ascii="Rockwell" w:eastAsia="Calibri" w:hAnsi="Rockwell" w:cs="Arial"/>
                <w:b/>
                <w:bCs/>
                <w:lang w:val="es-ES_tradnl" w:bidi="ar-SA"/>
              </w:rPr>
            </w:pPr>
          </w:p>
        </w:tc>
      </w:tr>
      <w:tr w:rsidR="00555393" w14:paraId="758F5DC7" w14:textId="77777777" w:rsidTr="00D90935">
        <w:tc>
          <w:tcPr>
            <w:tcW w:w="1668" w:type="dxa"/>
          </w:tcPr>
          <w:p w14:paraId="363697A1" w14:textId="3930CEBB" w:rsidR="00555393" w:rsidRDefault="00555393" w:rsidP="00555393">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819" w:type="dxa"/>
          </w:tcPr>
          <w:p w14:paraId="6763D819" w14:textId="1A5AA4A9" w:rsidR="00555393" w:rsidRDefault="00555393" w:rsidP="00555393">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425" w:type="dxa"/>
          </w:tcPr>
          <w:p w14:paraId="7C662466" w14:textId="7E97A822" w:rsidR="00555393" w:rsidRDefault="00555393" w:rsidP="00555393">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D90935" w:rsidRPr="00D90935" w14:paraId="42017443" w14:textId="77777777" w:rsidTr="00D90935">
        <w:trPr>
          <w:trHeight w:val="300"/>
        </w:trPr>
        <w:tc>
          <w:tcPr>
            <w:tcW w:w="1668" w:type="dxa"/>
            <w:noWrap/>
            <w:hideMark/>
          </w:tcPr>
          <w:p w14:paraId="37A32E40"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ROMA</w:t>
            </w:r>
          </w:p>
        </w:tc>
        <w:tc>
          <w:tcPr>
            <w:tcW w:w="4819" w:type="dxa"/>
            <w:noWrap/>
            <w:hideMark/>
          </w:tcPr>
          <w:p w14:paraId="0A322BAA"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OCCIDENTAL ARAN PARK / CRISTOFORO COLOMBO</w:t>
            </w:r>
          </w:p>
        </w:tc>
        <w:tc>
          <w:tcPr>
            <w:tcW w:w="4425" w:type="dxa"/>
            <w:noWrap/>
            <w:hideMark/>
          </w:tcPr>
          <w:p w14:paraId="41C1C723"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BARCELO ARAN MANTEGNA / MIDAS</w:t>
            </w:r>
          </w:p>
        </w:tc>
      </w:tr>
      <w:tr w:rsidR="00D90935" w:rsidRPr="00D90935" w14:paraId="616052E9" w14:textId="77777777" w:rsidTr="00D90935">
        <w:trPr>
          <w:trHeight w:val="300"/>
        </w:trPr>
        <w:tc>
          <w:tcPr>
            <w:tcW w:w="1668" w:type="dxa"/>
            <w:noWrap/>
            <w:hideMark/>
          </w:tcPr>
          <w:p w14:paraId="4CD6136B"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NAPOLES</w:t>
            </w:r>
          </w:p>
        </w:tc>
        <w:tc>
          <w:tcPr>
            <w:tcW w:w="4819" w:type="dxa"/>
            <w:noWrap/>
            <w:hideMark/>
          </w:tcPr>
          <w:p w14:paraId="4BB3CAFC"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SERIUS HOTEL SPA &amp; BEAUTY</w:t>
            </w:r>
          </w:p>
        </w:tc>
        <w:tc>
          <w:tcPr>
            <w:tcW w:w="4425" w:type="dxa"/>
            <w:noWrap/>
            <w:hideMark/>
          </w:tcPr>
          <w:p w14:paraId="4B7EFA97"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SERIUS HOTEL SPA &amp; BEAUTY</w:t>
            </w:r>
          </w:p>
        </w:tc>
      </w:tr>
      <w:tr w:rsidR="00D90935" w:rsidRPr="00846D0D" w14:paraId="24345DA6" w14:textId="77777777" w:rsidTr="00D90935">
        <w:trPr>
          <w:trHeight w:val="300"/>
        </w:trPr>
        <w:tc>
          <w:tcPr>
            <w:tcW w:w="1668" w:type="dxa"/>
            <w:noWrap/>
            <w:hideMark/>
          </w:tcPr>
          <w:p w14:paraId="4759AF9A"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lastRenderedPageBreak/>
              <w:t>SALERNO</w:t>
            </w:r>
          </w:p>
        </w:tc>
        <w:tc>
          <w:tcPr>
            <w:tcW w:w="4819" w:type="dxa"/>
            <w:noWrap/>
            <w:hideMark/>
          </w:tcPr>
          <w:p w14:paraId="56B2838E" w14:textId="77777777" w:rsidR="00D90935" w:rsidRPr="00EC3F0B" w:rsidRDefault="00D90935" w:rsidP="00D90935">
            <w:pPr>
              <w:widowControl/>
              <w:autoSpaceDE/>
              <w:autoSpaceDN/>
              <w:jc w:val="center"/>
              <w:rPr>
                <w:rFonts w:ascii="Rockwell" w:eastAsia="Times New Roman" w:hAnsi="Rockwell" w:cs="Calibri"/>
                <w:color w:val="70AD47" w:themeColor="accent6"/>
                <w:lang w:val="en-US" w:bidi="ar-SA"/>
              </w:rPr>
            </w:pPr>
            <w:r w:rsidRPr="00EC3F0B">
              <w:rPr>
                <w:rFonts w:ascii="Rockwell" w:eastAsia="Times New Roman" w:hAnsi="Rockwell" w:cs="Calibri"/>
                <w:color w:val="70AD47" w:themeColor="accent6"/>
                <w:lang w:val="en-US" w:bidi="ar-SA"/>
              </w:rPr>
              <w:t>VEA RESORT &amp; SPA / PARK HOTEL SAN SEVERINO</w:t>
            </w:r>
          </w:p>
        </w:tc>
        <w:tc>
          <w:tcPr>
            <w:tcW w:w="4425" w:type="dxa"/>
            <w:noWrap/>
            <w:hideMark/>
          </w:tcPr>
          <w:p w14:paraId="196DCBE9" w14:textId="77777777" w:rsidR="00D90935" w:rsidRPr="00EC3F0B" w:rsidRDefault="00D90935" w:rsidP="00D90935">
            <w:pPr>
              <w:widowControl/>
              <w:autoSpaceDE/>
              <w:autoSpaceDN/>
              <w:jc w:val="center"/>
              <w:rPr>
                <w:rFonts w:ascii="Rockwell" w:eastAsia="Times New Roman" w:hAnsi="Rockwell" w:cs="Calibri"/>
                <w:color w:val="70AD47" w:themeColor="accent6"/>
                <w:lang w:val="en-US" w:bidi="ar-SA"/>
              </w:rPr>
            </w:pPr>
            <w:r w:rsidRPr="00EC3F0B">
              <w:rPr>
                <w:rFonts w:ascii="Rockwell" w:eastAsia="Times New Roman" w:hAnsi="Rockwell" w:cs="Calibri"/>
                <w:color w:val="70AD47" w:themeColor="accent6"/>
                <w:lang w:val="en-US" w:bidi="ar-SA"/>
              </w:rPr>
              <w:t>VEA RESORT &amp; SPA / PARK HOTEL SAN SEVERINO</w:t>
            </w:r>
          </w:p>
        </w:tc>
      </w:tr>
      <w:tr w:rsidR="00D90935" w:rsidRPr="00D90935" w14:paraId="0A51B198" w14:textId="77777777" w:rsidTr="00D90935">
        <w:trPr>
          <w:trHeight w:val="300"/>
        </w:trPr>
        <w:tc>
          <w:tcPr>
            <w:tcW w:w="1668" w:type="dxa"/>
            <w:noWrap/>
            <w:hideMark/>
          </w:tcPr>
          <w:p w14:paraId="07F95F08"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COSENZA</w:t>
            </w:r>
          </w:p>
        </w:tc>
        <w:tc>
          <w:tcPr>
            <w:tcW w:w="4819" w:type="dxa"/>
            <w:noWrap/>
            <w:hideMark/>
          </w:tcPr>
          <w:p w14:paraId="04BF7274"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BV PRESIDENT</w:t>
            </w:r>
          </w:p>
        </w:tc>
        <w:tc>
          <w:tcPr>
            <w:tcW w:w="4425" w:type="dxa"/>
            <w:noWrap/>
            <w:hideMark/>
          </w:tcPr>
          <w:p w14:paraId="3F9676A0"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BV PRESIDENT</w:t>
            </w:r>
          </w:p>
        </w:tc>
      </w:tr>
      <w:tr w:rsidR="00D90935" w:rsidRPr="00D90935" w14:paraId="2CDCC582" w14:textId="77777777" w:rsidTr="00D90935">
        <w:trPr>
          <w:trHeight w:val="300"/>
        </w:trPr>
        <w:tc>
          <w:tcPr>
            <w:tcW w:w="1668" w:type="dxa"/>
            <w:noWrap/>
            <w:hideMark/>
          </w:tcPr>
          <w:p w14:paraId="7B16C30C"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CATANIA</w:t>
            </w:r>
          </w:p>
        </w:tc>
        <w:tc>
          <w:tcPr>
            <w:tcW w:w="4819" w:type="dxa"/>
            <w:noWrap/>
            <w:hideMark/>
          </w:tcPr>
          <w:p w14:paraId="3345915B"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NH CATANIA</w:t>
            </w:r>
          </w:p>
        </w:tc>
        <w:tc>
          <w:tcPr>
            <w:tcW w:w="4425" w:type="dxa"/>
            <w:noWrap/>
            <w:hideMark/>
          </w:tcPr>
          <w:p w14:paraId="0EE61C6A"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NH CATANIA</w:t>
            </w:r>
          </w:p>
        </w:tc>
      </w:tr>
      <w:tr w:rsidR="00D90935" w:rsidRPr="00D90935" w14:paraId="27A29BDA" w14:textId="77777777" w:rsidTr="00D90935">
        <w:trPr>
          <w:trHeight w:val="300"/>
        </w:trPr>
        <w:tc>
          <w:tcPr>
            <w:tcW w:w="1668" w:type="dxa"/>
            <w:noWrap/>
            <w:hideMark/>
          </w:tcPr>
          <w:p w14:paraId="2C91CC24"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AGRIGENTO</w:t>
            </w:r>
          </w:p>
        </w:tc>
        <w:tc>
          <w:tcPr>
            <w:tcW w:w="4819" w:type="dxa"/>
            <w:noWrap/>
            <w:hideMark/>
          </w:tcPr>
          <w:p w14:paraId="70515897"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DELLA VALLE</w:t>
            </w:r>
          </w:p>
        </w:tc>
        <w:tc>
          <w:tcPr>
            <w:tcW w:w="4425" w:type="dxa"/>
            <w:noWrap/>
            <w:hideMark/>
          </w:tcPr>
          <w:p w14:paraId="7BC09F0C"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DELLA VALLE</w:t>
            </w:r>
          </w:p>
        </w:tc>
      </w:tr>
      <w:tr w:rsidR="00D90935" w:rsidRPr="00846D0D" w14:paraId="6024BBFA" w14:textId="77777777" w:rsidTr="00D90935">
        <w:trPr>
          <w:trHeight w:val="300"/>
        </w:trPr>
        <w:tc>
          <w:tcPr>
            <w:tcW w:w="1668" w:type="dxa"/>
            <w:noWrap/>
            <w:hideMark/>
          </w:tcPr>
          <w:p w14:paraId="2441C3DA" w14:textId="77777777" w:rsidR="00D90935" w:rsidRPr="00EC3F0B" w:rsidRDefault="00D90935" w:rsidP="00D90935">
            <w:pPr>
              <w:widowControl/>
              <w:autoSpaceDE/>
              <w:autoSpaceDN/>
              <w:jc w:val="center"/>
              <w:rPr>
                <w:rFonts w:ascii="Rockwell" w:eastAsia="Times New Roman" w:hAnsi="Rockwell" w:cs="Calibri"/>
                <w:color w:val="70AD47" w:themeColor="accent6"/>
                <w:lang w:bidi="ar-SA"/>
              </w:rPr>
            </w:pPr>
            <w:r w:rsidRPr="00EC3F0B">
              <w:rPr>
                <w:rFonts w:ascii="Rockwell" w:eastAsia="Times New Roman" w:hAnsi="Rockwell" w:cs="Calibri"/>
                <w:color w:val="70AD47" w:themeColor="accent6"/>
                <w:lang w:bidi="ar-SA"/>
              </w:rPr>
              <w:t>PALERMO</w:t>
            </w:r>
          </w:p>
        </w:tc>
        <w:tc>
          <w:tcPr>
            <w:tcW w:w="4819" w:type="dxa"/>
            <w:noWrap/>
            <w:hideMark/>
          </w:tcPr>
          <w:p w14:paraId="0A034AE1" w14:textId="77777777" w:rsidR="00D90935" w:rsidRPr="00846D0D" w:rsidRDefault="00D90935" w:rsidP="00D90935">
            <w:pPr>
              <w:widowControl/>
              <w:autoSpaceDE/>
              <w:autoSpaceDN/>
              <w:jc w:val="center"/>
              <w:rPr>
                <w:rFonts w:ascii="Rockwell" w:eastAsia="Times New Roman" w:hAnsi="Rockwell" w:cs="Calibri"/>
                <w:color w:val="70AD47" w:themeColor="accent6"/>
                <w:lang w:val="it-IT" w:bidi="ar-SA"/>
              </w:rPr>
            </w:pPr>
            <w:r w:rsidRPr="00846D0D">
              <w:rPr>
                <w:rFonts w:ascii="Rockwell" w:eastAsia="Times New Roman" w:hAnsi="Rockwell" w:cs="Calibri"/>
                <w:color w:val="70AD47" w:themeColor="accent6"/>
                <w:lang w:val="it-IT" w:bidi="ar-SA"/>
              </w:rPr>
              <w:t>SAN PAOLO PALACE / ASTORIA PALACE</w:t>
            </w:r>
          </w:p>
        </w:tc>
        <w:tc>
          <w:tcPr>
            <w:tcW w:w="4425" w:type="dxa"/>
            <w:noWrap/>
            <w:hideMark/>
          </w:tcPr>
          <w:p w14:paraId="3B5C548F" w14:textId="77777777" w:rsidR="00D90935" w:rsidRPr="00846D0D" w:rsidRDefault="00D90935" w:rsidP="00D90935">
            <w:pPr>
              <w:widowControl/>
              <w:autoSpaceDE/>
              <w:autoSpaceDN/>
              <w:jc w:val="center"/>
              <w:rPr>
                <w:rFonts w:ascii="Rockwell" w:eastAsia="Times New Roman" w:hAnsi="Rockwell" w:cs="Calibri"/>
                <w:color w:val="70AD47" w:themeColor="accent6"/>
                <w:lang w:val="it-IT" w:bidi="ar-SA"/>
              </w:rPr>
            </w:pPr>
            <w:r w:rsidRPr="00846D0D">
              <w:rPr>
                <w:rFonts w:ascii="Rockwell" w:eastAsia="Times New Roman" w:hAnsi="Rockwell" w:cs="Calibri"/>
                <w:color w:val="70AD47" w:themeColor="accent6"/>
                <w:lang w:val="it-IT" w:bidi="ar-SA"/>
              </w:rPr>
              <w:t>SAN PAOLO PALACE / ASTORIA PALACE</w:t>
            </w:r>
          </w:p>
        </w:tc>
      </w:tr>
    </w:tbl>
    <w:p w14:paraId="2F59A98A" w14:textId="66BB2DC3" w:rsidR="00B97E87" w:rsidRPr="00846D0D" w:rsidRDefault="00B97E87" w:rsidP="00947829">
      <w:pPr>
        <w:widowControl/>
        <w:kinsoku w:val="0"/>
        <w:overflowPunct w:val="0"/>
        <w:adjustRightInd w:val="0"/>
        <w:jc w:val="both"/>
        <w:rPr>
          <w:rFonts w:ascii="Rockwell" w:eastAsia="Calibri" w:hAnsi="Rockwell" w:cs="Arial"/>
          <w:lang w:val="it-IT" w:bidi="ar-SA"/>
        </w:rPr>
      </w:pPr>
    </w:p>
    <w:sectPr w:rsidR="00B97E87" w:rsidRPr="00846D0D"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7E78" w14:textId="77777777" w:rsidR="000659C4" w:rsidRDefault="000659C4" w:rsidP="0003359D">
      <w:r>
        <w:separator/>
      </w:r>
    </w:p>
  </w:endnote>
  <w:endnote w:type="continuationSeparator" w:id="0">
    <w:p w14:paraId="2C881F3F" w14:textId="77777777" w:rsidR="000659C4" w:rsidRDefault="000659C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BBC3" w14:textId="77777777" w:rsidR="000659C4" w:rsidRDefault="000659C4" w:rsidP="0003359D">
      <w:r>
        <w:separator/>
      </w:r>
    </w:p>
  </w:footnote>
  <w:footnote w:type="continuationSeparator" w:id="0">
    <w:p w14:paraId="719E0CE4" w14:textId="77777777" w:rsidR="000659C4" w:rsidRDefault="000659C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728505046">
    <w:abstractNumId w:val="10"/>
  </w:num>
  <w:num w:numId="2" w16cid:durableId="652611446">
    <w:abstractNumId w:val="14"/>
  </w:num>
  <w:num w:numId="3" w16cid:durableId="1460880668">
    <w:abstractNumId w:val="5"/>
  </w:num>
  <w:num w:numId="4" w16cid:durableId="1030187016">
    <w:abstractNumId w:val="24"/>
  </w:num>
  <w:num w:numId="5" w16cid:durableId="615864989">
    <w:abstractNumId w:val="19"/>
  </w:num>
  <w:num w:numId="6" w16cid:durableId="1821771252">
    <w:abstractNumId w:val="18"/>
  </w:num>
  <w:num w:numId="7" w16cid:durableId="1558273360">
    <w:abstractNumId w:val="11"/>
  </w:num>
  <w:num w:numId="8" w16cid:durableId="1806196681">
    <w:abstractNumId w:val="23"/>
  </w:num>
  <w:num w:numId="9" w16cid:durableId="325599801">
    <w:abstractNumId w:val="17"/>
  </w:num>
  <w:num w:numId="10" w16cid:durableId="1863779022">
    <w:abstractNumId w:val="8"/>
  </w:num>
  <w:num w:numId="11" w16cid:durableId="2113088212">
    <w:abstractNumId w:val="22"/>
  </w:num>
  <w:num w:numId="12" w16cid:durableId="1858033573">
    <w:abstractNumId w:val="2"/>
  </w:num>
  <w:num w:numId="13" w16cid:durableId="1752391283">
    <w:abstractNumId w:val="15"/>
  </w:num>
  <w:num w:numId="14" w16cid:durableId="1230387264">
    <w:abstractNumId w:val="4"/>
  </w:num>
  <w:num w:numId="15" w16cid:durableId="1049575613">
    <w:abstractNumId w:val="7"/>
  </w:num>
  <w:num w:numId="16" w16cid:durableId="1645625072">
    <w:abstractNumId w:val="12"/>
  </w:num>
  <w:num w:numId="17" w16cid:durableId="1192912264">
    <w:abstractNumId w:val="13"/>
  </w:num>
  <w:num w:numId="18" w16cid:durableId="1790005682">
    <w:abstractNumId w:val="16"/>
  </w:num>
  <w:num w:numId="19" w16cid:durableId="1241326173">
    <w:abstractNumId w:val="3"/>
  </w:num>
  <w:num w:numId="20" w16cid:durableId="799879594">
    <w:abstractNumId w:val="9"/>
  </w:num>
  <w:num w:numId="21" w16cid:durableId="2032565171">
    <w:abstractNumId w:val="20"/>
  </w:num>
  <w:num w:numId="22" w16cid:durableId="2015061629">
    <w:abstractNumId w:val="6"/>
  </w:num>
  <w:num w:numId="23" w16cid:durableId="1608585705">
    <w:abstractNumId w:val="21"/>
  </w:num>
  <w:num w:numId="24" w16cid:durableId="1885871778">
    <w:abstractNumId w:val="6"/>
  </w:num>
  <w:num w:numId="25" w16cid:durableId="235826345">
    <w:abstractNumId w:val="1"/>
  </w:num>
  <w:num w:numId="26" w16cid:durableId="95552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659C4"/>
    <w:rsid w:val="0008767C"/>
    <w:rsid w:val="000932ED"/>
    <w:rsid w:val="000954A1"/>
    <w:rsid w:val="000A2DAA"/>
    <w:rsid w:val="000A3E4F"/>
    <w:rsid w:val="000A6559"/>
    <w:rsid w:val="000C0D2A"/>
    <w:rsid w:val="000C527C"/>
    <w:rsid w:val="000D657E"/>
    <w:rsid w:val="000F77EB"/>
    <w:rsid w:val="00103FEE"/>
    <w:rsid w:val="00111DA5"/>
    <w:rsid w:val="001120DB"/>
    <w:rsid w:val="001140E9"/>
    <w:rsid w:val="00114DC6"/>
    <w:rsid w:val="00123755"/>
    <w:rsid w:val="001337CE"/>
    <w:rsid w:val="001374D3"/>
    <w:rsid w:val="001508FE"/>
    <w:rsid w:val="00166983"/>
    <w:rsid w:val="00167164"/>
    <w:rsid w:val="00173205"/>
    <w:rsid w:val="00174B9C"/>
    <w:rsid w:val="0017709E"/>
    <w:rsid w:val="0018209D"/>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707D"/>
    <w:rsid w:val="002A4CC0"/>
    <w:rsid w:val="002A6FA5"/>
    <w:rsid w:val="002D4564"/>
    <w:rsid w:val="002D4B89"/>
    <w:rsid w:val="002E07A9"/>
    <w:rsid w:val="002F3021"/>
    <w:rsid w:val="003035D4"/>
    <w:rsid w:val="003049DC"/>
    <w:rsid w:val="003064D5"/>
    <w:rsid w:val="00311589"/>
    <w:rsid w:val="00312485"/>
    <w:rsid w:val="003151CF"/>
    <w:rsid w:val="00317956"/>
    <w:rsid w:val="00323B33"/>
    <w:rsid w:val="00325BD6"/>
    <w:rsid w:val="0032716E"/>
    <w:rsid w:val="00343237"/>
    <w:rsid w:val="00344A7E"/>
    <w:rsid w:val="003464DB"/>
    <w:rsid w:val="003672CE"/>
    <w:rsid w:val="003922B9"/>
    <w:rsid w:val="003C1315"/>
    <w:rsid w:val="003C6A4F"/>
    <w:rsid w:val="003E445B"/>
    <w:rsid w:val="003F78F8"/>
    <w:rsid w:val="00402288"/>
    <w:rsid w:val="00403BDF"/>
    <w:rsid w:val="00406409"/>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C43C0"/>
    <w:rsid w:val="004D197D"/>
    <w:rsid w:val="004D3653"/>
    <w:rsid w:val="004D6E4E"/>
    <w:rsid w:val="004D7944"/>
    <w:rsid w:val="0050076B"/>
    <w:rsid w:val="00506BB6"/>
    <w:rsid w:val="00517C79"/>
    <w:rsid w:val="00530642"/>
    <w:rsid w:val="00547583"/>
    <w:rsid w:val="00547E14"/>
    <w:rsid w:val="00551346"/>
    <w:rsid w:val="00555393"/>
    <w:rsid w:val="0056555F"/>
    <w:rsid w:val="00571FC7"/>
    <w:rsid w:val="00572744"/>
    <w:rsid w:val="005752E3"/>
    <w:rsid w:val="005836FE"/>
    <w:rsid w:val="005908BF"/>
    <w:rsid w:val="00593A42"/>
    <w:rsid w:val="005A66CF"/>
    <w:rsid w:val="005B3A3F"/>
    <w:rsid w:val="005B4152"/>
    <w:rsid w:val="005C053C"/>
    <w:rsid w:val="005C074F"/>
    <w:rsid w:val="005C29DB"/>
    <w:rsid w:val="005D53A3"/>
    <w:rsid w:val="005F192B"/>
    <w:rsid w:val="005F5B38"/>
    <w:rsid w:val="00613C0D"/>
    <w:rsid w:val="0061484A"/>
    <w:rsid w:val="006256CC"/>
    <w:rsid w:val="00625981"/>
    <w:rsid w:val="0064069B"/>
    <w:rsid w:val="00651303"/>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6247F"/>
    <w:rsid w:val="007764C3"/>
    <w:rsid w:val="00783972"/>
    <w:rsid w:val="00795A2C"/>
    <w:rsid w:val="007A06EB"/>
    <w:rsid w:val="007B08CC"/>
    <w:rsid w:val="007B6678"/>
    <w:rsid w:val="007F2A1A"/>
    <w:rsid w:val="007F4949"/>
    <w:rsid w:val="007F68E1"/>
    <w:rsid w:val="008026D1"/>
    <w:rsid w:val="00805FE1"/>
    <w:rsid w:val="008069B8"/>
    <w:rsid w:val="0081450E"/>
    <w:rsid w:val="00814ED9"/>
    <w:rsid w:val="00820966"/>
    <w:rsid w:val="00827261"/>
    <w:rsid w:val="00827726"/>
    <w:rsid w:val="008279AF"/>
    <w:rsid w:val="00843965"/>
    <w:rsid w:val="00846D0D"/>
    <w:rsid w:val="00857A6B"/>
    <w:rsid w:val="008631A4"/>
    <w:rsid w:val="008649FE"/>
    <w:rsid w:val="0086704E"/>
    <w:rsid w:val="008732FD"/>
    <w:rsid w:val="008916BD"/>
    <w:rsid w:val="00891D63"/>
    <w:rsid w:val="008B0ABD"/>
    <w:rsid w:val="008B1B53"/>
    <w:rsid w:val="008C79DA"/>
    <w:rsid w:val="008F3B82"/>
    <w:rsid w:val="00914FCA"/>
    <w:rsid w:val="0091721B"/>
    <w:rsid w:val="009227F2"/>
    <w:rsid w:val="00924617"/>
    <w:rsid w:val="009348D7"/>
    <w:rsid w:val="00947829"/>
    <w:rsid w:val="009524B5"/>
    <w:rsid w:val="00953064"/>
    <w:rsid w:val="00954353"/>
    <w:rsid w:val="00960A40"/>
    <w:rsid w:val="00962A77"/>
    <w:rsid w:val="009722E2"/>
    <w:rsid w:val="00972B38"/>
    <w:rsid w:val="00980C03"/>
    <w:rsid w:val="00981951"/>
    <w:rsid w:val="00982D45"/>
    <w:rsid w:val="00990B49"/>
    <w:rsid w:val="00990E6F"/>
    <w:rsid w:val="00996FC0"/>
    <w:rsid w:val="009A5549"/>
    <w:rsid w:val="009A59BE"/>
    <w:rsid w:val="009B3D71"/>
    <w:rsid w:val="009B6656"/>
    <w:rsid w:val="009C0116"/>
    <w:rsid w:val="009C0AF4"/>
    <w:rsid w:val="009C2EEF"/>
    <w:rsid w:val="009E60EB"/>
    <w:rsid w:val="009F08EA"/>
    <w:rsid w:val="009F2310"/>
    <w:rsid w:val="009F3C71"/>
    <w:rsid w:val="00A00696"/>
    <w:rsid w:val="00A127C9"/>
    <w:rsid w:val="00A1333A"/>
    <w:rsid w:val="00A15F27"/>
    <w:rsid w:val="00A22D54"/>
    <w:rsid w:val="00A30373"/>
    <w:rsid w:val="00A34E34"/>
    <w:rsid w:val="00A64C08"/>
    <w:rsid w:val="00A67CEE"/>
    <w:rsid w:val="00A72FBD"/>
    <w:rsid w:val="00A84F47"/>
    <w:rsid w:val="00A9176F"/>
    <w:rsid w:val="00A91CD6"/>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502FE"/>
    <w:rsid w:val="00B51686"/>
    <w:rsid w:val="00B54192"/>
    <w:rsid w:val="00B65282"/>
    <w:rsid w:val="00B65A9D"/>
    <w:rsid w:val="00B65DC5"/>
    <w:rsid w:val="00B804C7"/>
    <w:rsid w:val="00B80668"/>
    <w:rsid w:val="00B82811"/>
    <w:rsid w:val="00B854AF"/>
    <w:rsid w:val="00B935E6"/>
    <w:rsid w:val="00B9497C"/>
    <w:rsid w:val="00B97E87"/>
    <w:rsid w:val="00BC01E5"/>
    <w:rsid w:val="00BC5C28"/>
    <w:rsid w:val="00BC6348"/>
    <w:rsid w:val="00BE78DE"/>
    <w:rsid w:val="00BE7A1E"/>
    <w:rsid w:val="00BF1298"/>
    <w:rsid w:val="00C27EE9"/>
    <w:rsid w:val="00C348B0"/>
    <w:rsid w:val="00C43833"/>
    <w:rsid w:val="00C4567A"/>
    <w:rsid w:val="00C51376"/>
    <w:rsid w:val="00C57478"/>
    <w:rsid w:val="00C6127C"/>
    <w:rsid w:val="00C740A4"/>
    <w:rsid w:val="00C7540C"/>
    <w:rsid w:val="00C8273A"/>
    <w:rsid w:val="00C855DA"/>
    <w:rsid w:val="00CB71BD"/>
    <w:rsid w:val="00CC1B68"/>
    <w:rsid w:val="00CD3E26"/>
    <w:rsid w:val="00CD5AA0"/>
    <w:rsid w:val="00CF4A96"/>
    <w:rsid w:val="00D064BC"/>
    <w:rsid w:val="00D06B9E"/>
    <w:rsid w:val="00D6152C"/>
    <w:rsid w:val="00D723C4"/>
    <w:rsid w:val="00D8085C"/>
    <w:rsid w:val="00D81B67"/>
    <w:rsid w:val="00D82420"/>
    <w:rsid w:val="00D90935"/>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3F0B"/>
    <w:rsid w:val="00EC45FB"/>
    <w:rsid w:val="00EC4667"/>
    <w:rsid w:val="00ED7CED"/>
    <w:rsid w:val="00EE4B1C"/>
    <w:rsid w:val="00F0079A"/>
    <w:rsid w:val="00F16568"/>
    <w:rsid w:val="00F16E95"/>
    <w:rsid w:val="00F22871"/>
    <w:rsid w:val="00F25C51"/>
    <w:rsid w:val="00F27328"/>
    <w:rsid w:val="00F4293D"/>
    <w:rsid w:val="00F4478A"/>
    <w:rsid w:val="00F45E00"/>
    <w:rsid w:val="00F54421"/>
    <w:rsid w:val="00F679B6"/>
    <w:rsid w:val="00F75151"/>
    <w:rsid w:val="00F77555"/>
    <w:rsid w:val="00F77721"/>
    <w:rsid w:val="00F8578D"/>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343237"/>
    <w:rPr>
      <w:rFonts w:ascii="Gill Sans" w:hAnsi="Gill Sans" w:cs="Gill Sans"/>
      <w:b/>
      <w:bCs/>
      <w:caps/>
      <w:sz w:val="14"/>
      <w:szCs w:val="14"/>
    </w:rPr>
  </w:style>
  <w:style w:type="paragraph" w:customStyle="1" w:styleId="CabeceraTablaTABLAS">
    <w:name w:val="Cabecera_Tabla (TABLAS)"/>
    <w:basedOn w:val="Ningnestilodeprrafo"/>
    <w:uiPriority w:val="99"/>
    <w:rsid w:val="00343237"/>
    <w:rPr>
      <w:rFonts w:ascii="Gill Sans" w:hAnsi="Gill Sans" w:cs="Gill Sans"/>
      <w:b/>
      <w:bCs/>
      <w:sz w:val="14"/>
      <w:szCs w:val="14"/>
    </w:rPr>
  </w:style>
  <w:style w:type="paragraph" w:customStyle="1" w:styleId="TramosFechasTourTABLAS">
    <w:name w:val="Tramos_Fechas_Tour (TABLAS)"/>
    <w:basedOn w:val="Ningnestilodeprrafo"/>
    <w:uiPriority w:val="99"/>
    <w:rsid w:val="00343237"/>
    <w:rPr>
      <w:rFonts w:ascii="Gill Sans" w:hAnsi="Gill Sans" w:cs="Gill Sans"/>
      <w:w w:val="70"/>
      <w:sz w:val="14"/>
      <w:szCs w:val="14"/>
    </w:rPr>
  </w:style>
  <w:style w:type="paragraph" w:customStyle="1" w:styleId="CuerpoTablaTABLAS">
    <w:name w:val="Cuerpo_Tabla (TABLAS)"/>
    <w:basedOn w:val="Ningnestilodeprrafo"/>
    <w:uiPriority w:val="99"/>
    <w:rsid w:val="00343237"/>
    <w:rPr>
      <w:rFonts w:ascii="Gill Sans" w:hAnsi="Gill Sans" w:cs="Gill Sans"/>
      <w:sz w:val="14"/>
      <w:szCs w:val="14"/>
    </w:rPr>
  </w:style>
  <w:style w:type="paragraph" w:customStyle="1" w:styleId="PreciosTABLAS">
    <w:name w:val="Precios (TABLAS)"/>
    <w:basedOn w:val="Ningnestilodeprrafo"/>
    <w:uiPriority w:val="99"/>
    <w:rsid w:val="00343237"/>
    <w:pPr>
      <w:jc w:val="center"/>
    </w:pPr>
    <w:rPr>
      <w:rFonts w:ascii="Gill Sans" w:hAnsi="Gill Sans" w:cs="Gill Sans"/>
      <w:sz w:val="16"/>
      <w:szCs w:val="16"/>
    </w:rPr>
  </w:style>
  <w:style w:type="paragraph" w:customStyle="1" w:styleId="ListaINFORMACION">
    <w:name w:val="Lista (INFORMACION)"/>
    <w:basedOn w:val="Ningnestilodeprrafo"/>
    <w:uiPriority w:val="99"/>
    <w:rsid w:val="00343237"/>
    <w:pPr>
      <w:ind w:left="113" w:hanging="113"/>
    </w:pPr>
    <w:rPr>
      <w:rFonts w:ascii="Gill Sans" w:hAnsi="Gill Sans" w:cs="Gill Sans"/>
      <w:sz w:val="14"/>
      <w:szCs w:val="14"/>
    </w:rPr>
  </w:style>
  <w:style w:type="character" w:customStyle="1" w:styleId="subrayadofechas">
    <w:name w:val="subrayado_fechas"/>
    <w:uiPriority w:val="99"/>
    <w:rsid w:val="00B97E87"/>
    <w:rPr>
      <w:u w:val="thick" w:color="767256"/>
      <w:lang w:val="en-GB"/>
    </w:rPr>
  </w:style>
  <w:style w:type="table" w:styleId="Tablaconcuadrcula">
    <w:name w:val="Table Grid"/>
    <w:basedOn w:val="Tablanormal"/>
    <w:uiPriority w:val="39"/>
    <w:rsid w:val="0055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124">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101487093">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1117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19</cp:revision>
  <cp:lastPrinted>2019-02-04T09:02:00Z</cp:lastPrinted>
  <dcterms:created xsi:type="dcterms:W3CDTF">2022-01-21T10:37:00Z</dcterms:created>
  <dcterms:modified xsi:type="dcterms:W3CDTF">2023-09-25T07:52:00Z</dcterms:modified>
</cp:coreProperties>
</file>