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EB48" w14:textId="63F8B36C" w:rsidR="00FC61F6" w:rsidRPr="00B12160" w:rsidRDefault="00A47F53" w:rsidP="002D0856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44"/>
          <w:szCs w:val="44"/>
          <w:lang w:val="pt-PT"/>
        </w:rPr>
      </w:pPr>
      <w:r w:rsidRPr="00B12160">
        <w:rPr>
          <w:rFonts w:ascii="Rockwell" w:hAnsi="Rockwell" w:cs="Arial"/>
          <w:b/>
          <w:bCs/>
          <w:sz w:val="44"/>
          <w:szCs w:val="44"/>
          <w:lang w:val="pt-PT"/>
        </w:rPr>
        <w:t>Australia</w:t>
      </w:r>
      <w:r w:rsidR="00362F22" w:rsidRPr="00B12160">
        <w:rPr>
          <w:rFonts w:ascii="Rockwell" w:hAnsi="Rockwell" w:cs="Arial"/>
          <w:b/>
          <w:bCs/>
          <w:sz w:val="44"/>
          <w:szCs w:val="44"/>
          <w:lang w:val="pt-PT"/>
        </w:rPr>
        <w:t xml:space="preserve"> Boomerang</w:t>
      </w:r>
    </w:p>
    <w:p w14:paraId="6B91C5E6" w14:textId="77777777" w:rsidR="002D0856" w:rsidRPr="00B12160" w:rsidRDefault="002D0856" w:rsidP="002D0856">
      <w:pPr>
        <w:pStyle w:val="DIASITINERARIO"/>
        <w:jc w:val="center"/>
        <w:rPr>
          <w:rFonts w:ascii="Rockwell" w:hAnsi="Rockwell" w:cs="Arial"/>
          <w:sz w:val="22"/>
          <w:szCs w:val="22"/>
          <w:lang w:val="pt-PT"/>
        </w:rPr>
      </w:pPr>
    </w:p>
    <w:p w14:paraId="77F58C6D" w14:textId="3D8D6343" w:rsidR="00DE061F" w:rsidRPr="00B12160" w:rsidRDefault="008C79DA" w:rsidP="003C3F96">
      <w:pPr>
        <w:pStyle w:val="TITULOPROGRAMA"/>
        <w:spacing w:after="0"/>
        <w:rPr>
          <w:rFonts w:ascii="Rockwell" w:hAnsi="Rockwell" w:cs="Arial"/>
          <w:color w:val="000000" w:themeColor="text1"/>
          <w:sz w:val="22"/>
          <w:szCs w:val="22"/>
          <w:lang w:val="pt-PT"/>
        </w:rPr>
      </w:pPr>
      <w:r w:rsidRPr="00B12160">
        <w:rPr>
          <w:rFonts w:ascii="Rockwell" w:hAnsi="Rockwell" w:cs="Arial"/>
          <w:b/>
          <w:bCs/>
          <w:color w:val="000000" w:themeColor="text1"/>
          <w:sz w:val="22"/>
          <w:szCs w:val="22"/>
          <w:lang w:val="pt-PT"/>
        </w:rPr>
        <w:t>Descubriendo</w:t>
      </w:r>
      <w:r w:rsidR="002D0856" w:rsidRPr="00B12160">
        <w:rPr>
          <w:rFonts w:ascii="Rockwell" w:hAnsi="Rockwell" w:cs="Arial"/>
          <w:b/>
          <w:bCs/>
          <w:color w:val="000000" w:themeColor="text1"/>
          <w:sz w:val="22"/>
          <w:szCs w:val="22"/>
          <w:lang w:val="pt-PT"/>
        </w:rPr>
        <w:t>:</w:t>
      </w:r>
      <w:r w:rsidR="002D0856" w:rsidRPr="00B12160">
        <w:rPr>
          <w:rFonts w:ascii="Rockwell" w:hAnsi="Rockwell" w:cs="Arial"/>
          <w:color w:val="000000" w:themeColor="text1"/>
          <w:sz w:val="22"/>
          <w:szCs w:val="22"/>
          <w:lang w:val="pt-PT"/>
        </w:rPr>
        <w:t xml:space="preserve"> </w:t>
      </w:r>
      <w:r w:rsidR="00546C29" w:rsidRPr="00B12160">
        <w:rPr>
          <w:rFonts w:ascii="Rockwell" w:hAnsi="Rockwell" w:cs="Arial"/>
          <w:color w:val="000000" w:themeColor="text1"/>
          <w:sz w:val="22"/>
          <w:szCs w:val="22"/>
          <w:lang w:val="pt-PT"/>
        </w:rPr>
        <w:t>S</w:t>
      </w:r>
      <w:r w:rsidR="005A374E" w:rsidRPr="00B12160">
        <w:rPr>
          <w:rFonts w:ascii="Rockwell" w:hAnsi="Rockwell" w:cs="Arial"/>
          <w:color w:val="000000" w:themeColor="text1"/>
          <w:sz w:val="22"/>
          <w:szCs w:val="22"/>
          <w:lang w:val="pt-PT"/>
        </w:rPr>
        <w:t>í</w:t>
      </w:r>
      <w:r w:rsidR="00546C29" w:rsidRPr="00B12160">
        <w:rPr>
          <w:rFonts w:ascii="Rockwell" w:hAnsi="Rockwell" w:cs="Arial"/>
          <w:color w:val="000000" w:themeColor="text1"/>
          <w:sz w:val="22"/>
          <w:szCs w:val="22"/>
          <w:lang w:val="pt-PT"/>
        </w:rPr>
        <w:t>dney</w:t>
      </w:r>
      <w:r w:rsidR="00E227C6" w:rsidRPr="00B12160">
        <w:rPr>
          <w:rFonts w:ascii="Rockwell" w:hAnsi="Rockwell" w:cs="Arial"/>
          <w:color w:val="000000" w:themeColor="text1"/>
          <w:sz w:val="22"/>
          <w:szCs w:val="22"/>
          <w:lang w:val="pt-PT"/>
        </w:rPr>
        <w:t xml:space="preserve"> (3) , Melbourne (2) ,  Cairns (3)</w:t>
      </w:r>
    </w:p>
    <w:p w14:paraId="74014CCB" w14:textId="2F5E2F80" w:rsidR="00590F24" w:rsidRPr="00B12160" w:rsidRDefault="00590F24" w:rsidP="003C3F96">
      <w:pPr>
        <w:pStyle w:val="TITULOPROGRAMA"/>
        <w:spacing w:after="0"/>
        <w:rPr>
          <w:rFonts w:ascii="Rockwell" w:hAnsi="Rockwell" w:cs="Arial"/>
          <w:color w:val="70AD47" w:themeColor="accent6"/>
          <w:sz w:val="22"/>
          <w:szCs w:val="22"/>
          <w:lang w:val="pt-PT"/>
        </w:rPr>
      </w:pPr>
      <w:r w:rsidRPr="00B12160">
        <w:rPr>
          <w:rFonts w:ascii="Rockwell" w:hAnsi="Rockwell" w:cs="Arial"/>
          <w:color w:val="70AD47" w:themeColor="accent6"/>
          <w:sz w:val="22"/>
          <w:szCs w:val="22"/>
          <w:lang w:val="pt-PT"/>
        </w:rPr>
        <w:t xml:space="preserve">Pictos: Circuito paisajístico, urbano, 2 comidas, </w:t>
      </w:r>
      <w:r w:rsidR="00907C51" w:rsidRPr="00B12160">
        <w:rPr>
          <w:rFonts w:ascii="Rockwell" w:hAnsi="Rockwell" w:cs="Arial"/>
          <w:color w:val="70AD47" w:themeColor="accent6"/>
          <w:sz w:val="22"/>
          <w:szCs w:val="22"/>
          <w:lang w:val="pt-PT"/>
        </w:rPr>
        <w:t>5</w:t>
      </w:r>
      <w:r w:rsidRPr="00B12160">
        <w:rPr>
          <w:rFonts w:ascii="Rockwell" w:hAnsi="Rockwell" w:cs="Arial"/>
          <w:color w:val="70AD47" w:themeColor="accent6"/>
          <w:sz w:val="22"/>
          <w:szCs w:val="22"/>
          <w:lang w:val="pt-PT"/>
        </w:rPr>
        <w:t xml:space="preserve"> visitas.</w:t>
      </w:r>
    </w:p>
    <w:p w14:paraId="5D892EC6" w14:textId="77777777" w:rsidR="003C3F96" w:rsidRPr="00B12160" w:rsidRDefault="003C3F96" w:rsidP="003C3F96">
      <w:pPr>
        <w:pStyle w:val="TITULOPROGRAMA"/>
        <w:spacing w:after="0"/>
        <w:rPr>
          <w:rFonts w:ascii="Rockwell" w:hAnsi="Rockwell" w:cs="Arial"/>
          <w:color w:val="000000" w:themeColor="text1"/>
          <w:sz w:val="22"/>
          <w:szCs w:val="22"/>
          <w:lang w:val="pt-PT"/>
        </w:rPr>
      </w:pPr>
    </w:p>
    <w:p w14:paraId="07B7C239" w14:textId="77777777" w:rsidR="009C7402" w:rsidRPr="00B12160" w:rsidRDefault="009C7402" w:rsidP="002D0856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pt-PT"/>
        </w:rPr>
      </w:pPr>
    </w:p>
    <w:p w14:paraId="18DE9D29" w14:textId="75563761" w:rsidR="002B1DBF" w:rsidRPr="00067313" w:rsidRDefault="00546C29" w:rsidP="002D0856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es-ES_tradnl"/>
        </w:rPr>
      </w:pPr>
      <w:r>
        <w:rPr>
          <w:rFonts w:ascii="Rockwell" w:hAnsi="Rockwell" w:cs="Arial"/>
          <w:b/>
          <w:bCs/>
          <w:sz w:val="22"/>
          <w:szCs w:val="22"/>
          <w:lang w:val="es-ES_tradnl"/>
        </w:rPr>
        <w:t>9</w:t>
      </w:r>
      <w:r w:rsidR="00F814B0" w:rsidRPr="00067313">
        <w:rPr>
          <w:rFonts w:ascii="Rockwell" w:hAnsi="Rockwell" w:cs="Arial"/>
          <w:b/>
          <w:bCs/>
          <w:sz w:val="22"/>
          <w:szCs w:val="22"/>
          <w:lang w:val="es-ES_tradnl"/>
        </w:rPr>
        <w:t xml:space="preserve"> </w:t>
      </w:r>
      <w:r w:rsidR="002B1DBF" w:rsidRPr="00067313">
        <w:rPr>
          <w:rFonts w:ascii="Rockwell" w:hAnsi="Rockwell" w:cs="Arial"/>
          <w:b/>
          <w:bCs/>
          <w:sz w:val="22"/>
          <w:szCs w:val="22"/>
          <w:lang w:val="es-ES_tradnl"/>
        </w:rPr>
        <w:t>días</w:t>
      </w:r>
    </w:p>
    <w:p w14:paraId="17C3DEFC" w14:textId="3FDEC715" w:rsidR="0002273A" w:rsidRPr="00C87954" w:rsidRDefault="008F020A" w:rsidP="002D0856">
      <w:pPr>
        <w:pStyle w:val="DIASITINERARIO"/>
        <w:jc w:val="center"/>
        <w:rPr>
          <w:rFonts w:ascii="Rockwell" w:hAnsi="Rockwell" w:cs="Arial"/>
          <w:b/>
          <w:bCs/>
          <w:color w:val="70AD47" w:themeColor="accent6"/>
          <w:sz w:val="22"/>
          <w:szCs w:val="22"/>
          <w:lang w:val="es-ES_tradnl"/>
        </w:rPr>
      </w:pPr>
      <w:r w:rsidRPr="00C87954">
        <w:rPr>
          <w:rFonts w:ascii="Rockwell" w:hAnsi="Rockwell" w:cs="Arial"/>
          <w:b/>
          <w:bCs/>
          <w:color w:val="70AD47" w:themeColor="accent6"/>
          <w:sz w:val="22"/>
          <w:szCs w:val="22"/>
          <w:lang w:val="es-ES_tradnl"/>
        </w:rPr>
        <w:t xml:space="preserve">Desde </w:t>
      </w:r>
      <w:r w:rsidR="00B12160" w:rsidRPr="00B12160">
        <w:rPr>
          <w:rFonts w:ascii="Rockwell" w:hAnsi="Rockwell" w:cs="Arial"/>
          <w:b/>
          <w:bCs/>
          <w:color w:val="FF0000"/>
          <w:sz w:val="22"/>
          <w:szCs w:val="22"/>
          <w:lang w:val="es-ES_tradnl"/>
        </w:rPr>
        <w:t>2725</w:t>
      </w:r>
      <w:r w:rsidR="00132BA1" w:rsidRPr="00C87954">
        <w:rPr>
          <w:rFonts w:ascii="Rockwell" w:hAnsi="Rockwell" w:cs="Arial"/>
          <w:b/>
          <w:bCs/>
          <w:color w:val="70AD47" w:themeColor="accent6"/>
          <w:sz w:val="22"/>
          <w:szCs w:val="22"/>
          <w:lang w:val="es-ES_tradnl"/>
        </w:rPr>
        <w:t xml:space="preserve"> USD</w:t>
      </w:r>
    </w:p>
    <w:p w14:paraId="67903B9A" w14:textId="1262A3EA" w:rsidR="00795A2C" w:rsidRPr="00067313" w:rsidRDefault="00795A2C" w:rsidP="002D0856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  <w:r w:rsidRPr="00067313">
        <w:rPr>
          <w:rFonts w:ascii="Rockwell" w:hAnsi="Rockwell" w:cs="Arial"/>
          <w:sz w:val="22"/>
          <w:szCs w:val="22"/>
          <w:lang w:val="es-ES_tradnl"/>
        </w:rPr>
        <w:t>Fechas de salid</w:t>
      </w:r>
      <w:r w:rsidR="0002273A" w:rsidRPr="00067313">
        <w:rPr>
          <w:rFonts w:ascii="Rockwell" w:hAnsi="Rockwell" w:cs="Arial"/>
          <w:sz w:val="22"/>
          <w:szCs w:val="22"/>
          <w:lang w:val="es-ES_tradnl"/>
        </w:rPr>
        <w:t>a</w:t>
      </w:r>
    </w:p>
    <w:p w14:paraId="06105926" w14:textId="5512E1D9" w:rsidR="008C79DA" w:rsidRPr="00B12160" w:rsidRDefault="00FB5869" w:rsidP="002D0856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</w:rPr>
      </w:pPr>
      <w:r w:rsidRPr="00B12160">
        <w:rPr>
          <w:rFonts w:ascii="Rockwell" w:hAnsi="Rockwell" w:cs="Arial"/>
          <w:b/>
          <w:bCs/>
        </w:rPr>
        <w:t>A</w:t>
      </w:r>
      <w:r w:rsidR="00C273BC" w:rsidRPr="00B12160">
        <w:rPr>
          <w:rFonts w:ascii="Rockwell" w:hAnsi="Rockwell" w:cs="Arial"/>
          <w:b/>
          <w:bCs/>
        </w:rPr>
        <w:t xml:space="preserve"> </w:t>
      </w:r>
      <w:proofErr w:type="spellStart"/>
      <w:r w:rsidR="00546C29" w:rsidRPr="00B12160">
        <w:rPr>
          <w:rFonts w:ascii="Rockwell" w:hAnsi="Rockwell" w:cs="Arial"/>
          <w:b/>
          <w:bCs/>
        </w:rPr>
        <w:t>Sydney</w:t>
      </w:r>
      <w:proofErr w:type="spellEnd"/>
      <w:r w:rsidRPr="00B12160">
        <w:rPr>
          <w:rFonts w:ascii="Rockwell" w:hAnsi="Rockwell" w:cs="Arial"/>
          <w:b/>
          <w:bCs/>
        </w:rPr>
        <w:t xml:space="preserve">: </w:t>
      </w:r>
      <w:r w:rsidR="00546C29" w:rsidRPr="00B12160">
        <w:rPr>
          <w:rFonts w:ascii="Rockwell" w:hAnsi="Rockwell" w:cs="Arial"/>
          <w:b/>
          <w:bCs/>
        </w:rPr>
        <w:t>martes</w:t>
      </w:r>
    </w:p>
    <w:p w14:paraId="495F8500" w14:textId="7B56CA03" w:rsidR="00546C29" w:rsidRPr="00B12160" w:rsidRDefault="00546C29" w:rsidP="002D0856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color w:val="70AD47" w:themeColor="accent6"/>
        </w:rPr>
      </w:pPr>
      <w:r w:rsidRPr="00B12160">
        <w:rPr>
          <w:rFonts w:ascii="Rockwell" w:hAnsi="Rockwell" w:cs="Arial"/>
          <w:b/>
          <w:bCs/>
          <w:color w:val="70AD47" w:themeColor="accent6"/>
        </w:rPr>
        <w:t>2024</w:t>
      </w:r>
    </w:p>
    <w:p w14:paraId="408A7592" w14:textId="1167FB3D" w:rsidR="00546C29" w:rsidRPr="00B12160" w:rsidRDefault="00546C29" w:rsidP="002D0856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color w:val="70AD47" w:themeColor="accent6"/>
        </w:rPr>
      </w:pPr>
      <w:r w:rsidRPr="00B12160">
        <w:rPr>
          <w:rFonts w:ascii="Rockwell" w:hAnsi="Rockwell" w:cs="Arial"/>
          <w:b/>
          <w:bCs/>
          <w:color w:val="70AD47" w:themeColor="accent6"/>
        </w:rPr>
        <w:t>Abr</w:t>
      </w:r>
      <w:r w:rsidR="000B7718" w:rsidRPr="00B12160">
        <w:rPr>
          <w:rFonts w:ascii="Rockwell" w:hAnsi="Rockwell" w:cs="Arial"/>
          <w:b/>
          <w:bCs/>
          <w:color w:val="70AD47" w:themeColor="accent6"/>
        </w:rPr>
        <w:t>il</w:t>
      </w:r>
      <w:r w:rsidRPr="00B12160">
        <w:rPr>
          <w:rFonts w:ascii="Rockwell" w:hAnsi="Rockwell" w:cs="Arial"/>
          <w:b/>
          <w:bCs/>
          <w:color w:val="70AD47" w:themeColor="accent6"/>
        </w:rPr>
        <w:t>: 02</w:t>
      </w:r>
    </w:p>
    <w:p w14:paraId="2AF5347B" w14:textId="67CB6087" w:rsidR="00546C29" w:rsidRPr="00B12160" w:rsidRDefault="00546C29" w:rsidP="002D0856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color w:val="70AD47" w:themeColor="accent6"/>
        </w:rPr>
      </w:pPr>
      <w:r w:rsidRPr="00B12160">
        <w:rPr>
          <w:rFonts w:ascii="Rockwell" w:hAnsi="Rockwell" w:cs="Arial"/>
          <w:b/>
          <w:bCs/>
          <w:color w:val="70AD47" w:themeColor="accent6"/>
        </w:rPr>
        <w:t>Jul</w:t>
      </w:r>
      <w:r w:rsidR="000B7718" w:rsidRPr="00B12160">
        <w:rPr>
          <w:rFonts w:ascii="Rockwell" w:hAnsi="Rockwell" w:cs="Arial"/>
          <w:b/>
          <w:bCs/>
          <w:color w:val="70AD47" w:themeColor="accent6"/>
        </w:rPr>
        <w:t>io</w:t>
      </w:r>
      <w:r w:rsidRPr="00B12160">
        <w:rPr>
          <w:rFonts w:ascii="Rockwell" w:hAnsi="Rockwell" w:cs="Arial"/>
          <w:b/>
          <w:bCs/>
          <w:color w:val="70AD47" w:themeColor="accent6"/>
        </w:rPr>
        <w:t>: 02</w:t>
      </w:r>
    </w:p>
    <w:p w14:paraId="264EAB5E" w14:textId="7CE58498" w:rsidR="00546C29" w:rsidRPr="00B12160" w:rsidRDefault="00546C29" w:rsidP="002D0856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color w:val="70AD47" w:themeColor="accent6"/>
        </w:rPr>
      </w:pPr>
      <w:r w:rsidRPr="00B12160">
        <w:rPr>
          <w:rFonts w:ascii="Rockwell" w:hAnsi="Rockwell" w:cs="Arial"/>
          <w:b/>
          <w:bCs/>
          <w:color w:val="70AD47" w:themeColor="accent6"/>
        </w:rPr>
        <w:t>Sep</w:t>
      </w:r>
      <w:r w:rsidR="000B7718" w:rsidRPr="00B12160">
        <w:rPr>
          <w:rFonts w:ascii="Rockwell" w:hAnsi="Rockwell" w:cs="Arial"/>
          <w:b/>
          <w:bCs/>
          <w:color w:val="70AD47" w:themeColor="accent6"/>
        </w:rPr>
        <w:t>tiembre</w:t>
      </w:r>
      <w:r w:rsidRPr="00B12160">
        <w:rPr>
          <w:rFonts w:ascii="Rockwell" w:hAnsi="Rockwell" w:cs="Arial"/>
          <w:b/>
          <w:bCs/>
          <w:color w:val="70AD47" w:themeColor="accent6"/>
        </w:rPr>
        <w:t>: 24</w:t>
      </w:r>
    </w:p>
    <w:p w14:paraId="473EBD40" w14:textId="6C55E5AD" w:rsidR="00546C29" w:rsidRPr="00B12160" w:rsidRDefault="00546C29" w:rsidP="002D0856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color w:val="70AD47" w:themeColor="accent6"/>
        </w:rPr>
      </w:pPr>
      <w:r w:rsidRPr="00B12160">
        <w:rPr>
          <w:rFonts w:ascii="Rockwell" w:hAnsi="Rockwell" w:cs="Arial"/>
          <w:b/>
          <w:bCs/>
          <w:color w:val="70AD47" w:themeColor="accent6"/>
        </w:rPr>
        <w:t>Oct</w:t>
      </w:r>
      <w:r w:rsidR="000B7718" w:rsidRPr="00B12160">
        <w:rPr>
          <w:rFonts w:ascii="Rockwell" w:hAnsi="Rockwell" w:cs="Arial"/>
          <w:b/>
          <w:bCs/>
          <w:color w:val="70AD47" w:themeColor="accent6"/>
        </w:rPr>
        <w:t>ubre</w:t>
      </w:r>
      <w:r w:rsidRPr="00B12160">
        <w:rPr>
          <w:rFonts w:ascii="Rockwell" w:hAnsi="Rockwell" w:cs="Arial"/>
          <w:b/>
          <w:bCs/>
          <w:color w:val="70AD47" w:themeColor="accent6"/>
        </w:rPr>
        <w:t>: 08</w:t>
      </w:r>
    </w:p>
    <w:p w14:paraId="528EBF72" w14:textId="40A7B94A" w:rsidR="00546C29" w:rsidRPr="00B12160" w:rsidRDefault="00546C29" w:rsidP="002D0856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color w:val="70AD47" w:themeColor="accent6"/>
        </w:rPr>
      </w:pPr>
      <w:r w:rsidRPr="00B12160">
        <w:rPr>
          <w:rFonts w:ascii="Rockwell" w:hAnsi="Rockwell" w:cs="Arial"/>
          <w:b/>
          <w:bCs/>
          <w:color w:val="70AD47" w:themeColor="accent6"/>
        </w:rPr>
        <w:t>Nov</w:t>
      </w:r>
      <w:r w:rsidR="000B7718" w:rsidRPr="00B12160">
        <w:rPr>
          <w:rFonts w:ascii="Rockwell" w:hAnsi="Rockwell" w:cs="Arial"/>
          <w:b/>
          <w:bCs/>
          <w:color w:val="70AD47" w:themeColor="accent6"/>
        </w:rPr>
        <w:t>iembre</w:t>
      </w:r>
      <w:r w:rsidRPr="00B12160">
        <w:rPr>
          <w:rFonts w:ascii="Rockwell" w:hAnsi="Rockwell" w:cs="Arial"/>
          <w:b/>
          <w:bCs/>
          <w:color w:val="70AD47" w:themeColor="accent6"/>
        </w:rPr>
        <w:t>: 05</w:t>
      </w:r>
    </w:p>
    <w:p w14:paraId="0C11AA11" w14:textId="6805A5FB" w:rsidR="00546C29" w:rsidRPr="00B12160" w:rsidRDefault="00546C29" w:rsidP="002D0856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color w:val="70AD47" w:themeColor="accent6"/>
        </w:rPr>
      </w:pPr>
      <w:r w:rsidRPr="00B12160">
        <w:rPr>
          <w:rFonts w:ascii="Rockwell" w:hAnsi="Rockwell" w:cs="Arial"/>
          <w:b/>
          <w:bCs/>
          <w:color w:val="70AD47" w:themeColor="accent6"/>
        </w:rPr>
        <w:t>2025</w:t>
      </w:r>
    </w:p>
    <w:p w14:paraId="6DFE8C52" w14:textId="05D86768" w:rsidR="00546C29" w:rsidRPr="00B12160" w:rsidRDefault="00546C29" w:rsidP="002D0856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color w:val="70AD47" w:themeColor="accent6"/>
        </w:rPr>
      </w:pPr>
      <w:r w:rsidRPr="00B12160">
        <w:rPr>
          <w:rFonts w:ascii="Rockwell" w:hAnsi="Rockwell" w:cs="Arial"/>
          <w:b/>
          <w:bCs/>
          <w:color w:val="70AD47" w:themeColor="accent6"/>
        </w:rPr>
        <w:t>Feb</w:t>
      </w:r>
      <w:r w:rsidR="000B7718" w:rsidRPr="00B12160">
        <w:rPr>
          <w:rFonts w:ascii="Rockwell" w:hAnsi="Rockwell" w:cs="Arial"/>
          <w:b/>
          <w:bCs/>
          <w:color w:val="70AD47" w:themeColor="accent6"/>
        </w:rPr>
        <w:t>rero</w:t>
      </w:r>
      <w:r w:rsidRPr="00B12160">
        <w:rPr>
          <w:rFonts w:ascii="Rockwell" w:hAnsi="Rockwell" w:cs="Arial"/>
          <w:b/>
          <w:bCs/>
          <w:color w:val="70AD47" w:themeColor="accent6"/>
        </w:rPr>
        <w:t>: 04</w:t>
      </w:r>
    </w:p>
    <w:p w14:paraId="64B6AD09" w14:textId="5AF91BB7" w:rsidR="00546C29" w:rsidRPr="00B12160" w:rsidRDefault="00546C29" w:rsidP="002D0856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color w:val="70AD47" w:themeColor="accent6"/>
        </w:rPr>
      </w:pPr>
      <w:r w:rsidRPr="00B12160">
        <w:rPr>
          <w:rFonts w:ascii="Rockwell" w:hAnsi="Rockwell" w:cs="Arial"/>
          <w:b/>
          <w:bCs/>
          <w:color w:val="70AD47" w:themeColor="accent6"/>
        </w:rPr>
        <w:t>Mar</w:t>
      </w:r>
      <w:r w:rsidR="000B7718" w:rsidRPr="00B12160">
        <w:rPr>
          <w:rFonts w:ascii="Rockwell" w:hAnsi="Rockwell" w:cs="Arial"/>
          <w:b/>
          <w:bCs/>
          <w:color w:val="70AD47" w:themeColor="accent6"/>
        </w:rPr>
        <w:t>zo</w:t>
      </w:r>
      <w:r w:rsidRPr="00B12160">
        <w:rPr>
          <w:rFonts w:ascii="Rockwell" w:hAnsi="Rockwell" w:cs="Arial"/>
          <w:b/>
          <w:bCs/>
          <w:color w:val="70AD47" w:themeColor="accent6"/>
        </w:rPr>
        <w:t>: 04, 18</w:t>
      </w:r>
    </w:p>
    <w:p w14:paraId="136669B4" w14:textId="77777777" w:rsidR="00546C29" w:rsidRPr="00B12160" w:rsidRDefault="00546C29" w:rsidP="002D0856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color w:val="70AD47" w:themeColor="accent6"/>
        </w:rPr>
      </w:pPr>
    </w:p>
    <w:p w14:paraId="78BBBB44" w14:textId="77777777" w:rsidR="00546C29" w:rsidRPr="00B12160" w:rsidRDefault="00546C29" w:rsidP="002D0856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</w:rPr>
      </w:pPr>
    </w:p>
    <w:p w14:paraId="2EF298C3" w14:textId="1ACD4792" w:rsidR="00E22F3F" w:rsidRPr="00B12160" w:rsidRDefault="00E22F3F" w:rsidP="00546C29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</w:rPr>
      </w:pPr>
      <w:r w:rsidRPr="00B12160">
        <w:rPr>
          <w:rFonts w:ascii="Rockwell" w:hAnsi="Rockwell" w:cs="Arial"/>
          <w:b/>
          <w:bCs/>
        </w:rPr>
        <w:t xml:space="preserve">                </w:t>
      </w:r>
    </w:p>
    <w:p w14:paraId="5D20550D" w14:textId="77777777" w:rsidR="00E22F3F" w:rsidRPr="00B12160" w:rsidRDefault="00E22F3F" w:rsidP="002D0856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</w:rPr>
      </w:pPr>
    </w:p>
    <w:p w14:paraId="2E3BFACE" w14:textId="77777777" w:rsidR="00714F19" w:rsidRPr="00B12160" w:rsidRDefault="00714F19" w:rsidP="002D0856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bidi="ar-SA"/>
        </w:rPr>
      </w:pPr>
    </w:p>
    <w:p w14:paraId="24B83DF9" w14:textId="77777777" w:rsidR="004A4EAF" w:rsidRPr="00C5134C" w:rsidRDefault="002D0856" w:rsidP="002D0856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  <w:r w:rsidRPr="00C5134C">
        <w:rPr>
          <w:rFonts w:ascii="Rockwell" w:eastAsia="Calibri" w:hAnsi="Rockwell" w:cs="Arial"/>
          <w:b/>
          <w:bCs/>
          <w:lang w:val="es-ES_tradnl" w:bidi="ar-SA"/>
        </w:rPr>
        <w:t>Nuestro precio incluye:</w:t>
      </w:r>
    </w:p>
    <w:p w14:paraId="48DCF7B3" w14:textId="77777777" w:rsidR="004A4EAF" w:rsidRPr="00C5134C" w:rsidRDefault="004A4EAF" w:rsidP="002D0856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 w:bidi="ar-SA"/>
        </w:rPr>
      </w:pPr>
    </w:p>
    <w:p w14:paraId="4C450A06" w14:textId="04DBDC94" w:rsidR="004A4EAF" w:rsidRPr="00C5134C" w:rsidRDefault="00E227C6" w:rsidP="004A4EAF">
      <w:pPr>
        <w:jc w:val="both"/>
        <w:rPr>
          <w:rFonts w:ascii="Rockwell" w:hAnsi="Rockwell" w:cs="Calibri Light"/>
        </w:rPr>
      </w:pPr>
      <w:r w:rsidRPr="00C5134C">
        <w:rPr>
          <w:rFonts w:ascii="Rockwell" w:hAnsi="Rockwell" w:cs="Calibri Light"/>
        </w:rPr>
        <w:t>8</w:t>
      </w:r>
      <w:r w:rsidR="004A4EAF" w:rsidRPr="00C5134C">
        <w:rPr>
          <w:rFonts w:ascii="Rockwell" w:hAnsi="Rockwell" w:cs="Calibri Light"/>
        </w:rPr>
        <w:t xml:space="preserve"> noches de alojamiento en los hoteles previstos o similares.</w:t>
      </w:r>
    </w:p>
    <w:p w14:paraId="0F9E7727" w14:textId="354F615E" w:rsidR="004A4EAF" w:rsidRPr="00396770" w:rsidRDefault="004A4EAF" w:rsidP="004A4EAF">
      <w:pPr>
        <w:jc w:val="both"/>
        <w:rPr>
          <w:rFonts w:ascii="Rockwell" w:hAnsi="Rockwell" w:cs="Calibri Light"/>
          <w:color w:val="70AD47" w:themeColor="accent6"/>
        </w:rPr>
      </w:pPr>
      <w:r w:rsidRPr="00396770">
        <w:rPr>
          <w:rFonts w:ascii="Rockwell" w:hAnsi="Rockwell" w:cs="Calibri Light"/>
          <w:color w:val="70AD47" w:themeColor="accent6"/>
        </w:rPr>
        <w:t>Régimen de alojamiento y desayuno</w:t>
      </w:r>
      <w:r w:rsidR="00590F24" w:rsidRPr="00396770">
        <w:rPr>
          <w:rFonts w:ascii="Rockwell" w:hAnsi="Rockwell" w:cs="Calibri Light"/>
          <w:color w:val="70AD47" w:themeColor="accent6"/>
        </w:rPr>
        <w:t xml:space="preserve"> y dos almuerzos</w:t>
      </w:r>
      <w:r w:rsidR="00836C6B" w:rsidRPr="00396770">
        <w:rPr>
          <w:rFonts w:ascii="Rockwell" w:hAnsi="Rockwell" w:cs="Calibri Light"/>
          <w:color w:val="70AD47" w:themeColor="accent6"/>
        </w:rPr>
        <w:t xml:space="preserve">. </w:t>
      </w:r>
    </w:p>
    <w:p w14:paraId="7121AD9C" w14:textId="7165CBAF" w:rsidR="003C3F96" w:rsidRPr="00C5134C" w:rsidRDefault="003C3F96" w:rsidP="004A4EAF">
      <w:pPr>
        <w:jc w:val="both"/>
        <w:rPr>
          <w:rFonts w:ascii="Rockwell" w:hAnsi="Rockwell" w:cs="Calibri Light"/>
        </w:rPr>
      </w:pPr>
      <w:r w:rsidRPr="00C5134C">
        <w:rPr>
          <w:rFonts w:ascii="Rockwell" w:hAnsi="Rockwell" w:cs="Calibri Light"/>
        </w:rPr>
        <w:t>Transporte</w:t>
      </w:r>
      <w:r w:rsidR="005D007D" w:rsidRPr="00C5134C">
        <w:rPr>
          <w:rFonts w:ascii="Rockwell" w:hAnsi="Rockwell" w:cs="Calibri Light"/>
        </w:rPr>
        <w:t xml:space="preserve"> en vehículos con aire acondicionado</w:t>
      </w:r>
      <w:r w:rsidR="00E227C6" w:rsidRPr="00C5134C">
        <w:rPr>
          <w:rFonts w:ascii="Rockwell" w:hAnsi="Rockwell" w:cs="Calibri Light"/>
        </w:rPr>
        <w:t xml:space="preserve"> (Excursiones opcionales en bus turístico)</w:t>
      </w:r>
      <w:r w:rsidR="004E3599" w:rsidRPr="00C5134C">
        <w:rPr>
          <w:rFonts w:ascii="Rockwell" w:hAnsi="Rockwell" w:cs="Calibri Light"/>
        </w:rPr>
        <w:t>.</w:t>
      </w:r>
    </w:p>
    <w:p w14:paraId="6E2D6D50" w14:textId="6D541A7A" w:rsidR="00E227C6" w:rsidRPr="00C5134C" w:rsidRDefault="00E227C6" w:rsidP="004A4EAF">
      <w:pPr>
        <w:jc w:val="both"/>
        <w:rPr>
          <w:rFonts w:ascii="Rockwell" w:hAnsi="Rockwell" w:cs="Calibri Light"/>
        </w:rPr>
      </w:pPr>
      <w:r w:rsidRPr="00C5134C">
        <w:rPr>
          <w:rFonts w:ascii="Rockwell" w:hAnsi="Rockwell" w:cs="Calibri Light"/>
        </w:rPr>
        <w:t>Guía de habla hispana mencionado en el programa (en ocasiones es chofer / guía)</w:t>
      </w:r>
    </w:p>
    <w:p w14:paraId="6B31E13F" w14:textId="319D27CA" w:rsidR="003E5BA2" w:rsidRPr="00C5134C" w:rsidRDefault="003E5BA2" w:rsidP="004A4EAF">
      <w:pPr>
        <w:jc w:val="both"/>
        <w:rPr>
          <w:rFonts w:ascii="Rockwell" w:hAnsi="Rockwell" w:cs="Calibri Light"/>
        </w:rPr>
      </w:pPr>
      <w:r w:rsidRPr="00C5134C">
        <w:rPr>
          <w:rFonts w:ascii="Rockwell" w:hAnsi="Rockwell" w:cs="Calibri Light"/>
        </w:rPr>
        <w:t>Entrada</w:t>
      </w:r>
      <w:r w:rsidR="00836C6B" w:rsidRPr="00C5134C">
        <w:rPr>
          <w:rFonts w:ascii="Rockwell" w:hAnsi="Rockwell" w:cs="Calibri Light"/>
        </w:rPr>
        <w:t>s a atracciones y cruceros</w:t>
      </w:r>
      <w:r w:rsidRPr="00C5134C">
        <w:rPr>
          <w:rFonts w:ascii="Rockwell" w:hAnsi="Rockwell" w:cs="Calibri Light"/>
        </w:rPr>
        <w:t xml:space="preserve"> </w:t>
      </w:r>
    </w:p>
    <w:p w14:paraId="445C9DD8" w14:textId="3F3B9FD1" w:rsidR="00E227C6" w:rsidRPr="00C5134C" w:rsidRDefault="00E227C6" w:rsidP="004A4EAF">
      <w:pPr>
        <w:jc w:val="both"/>
        <w:rPr>
          <w:rFonts w:ascii="Rockwell" w:hAnsi="Rockwell" w:cs="Calibri Light"/>
        </w:rPr>
      </w:pPr>
      <w:r w:rsidRPr="00C5134C">
        <w:rPr>
          <w:rFonts w:ascii="Rockwell" w:hAnsi="Rockwell" w:cs="Calibri Light"/>
        </w:rPr>
        <w:t>Tasas locales</w:t>
      </w:r>
    </w:p>
    <w:p w14:paraId="0AB23346" w14:textId="77777777" w:rsidR="00E227C6" w:rsidRPr="00C5134C" w:rsidRDefault="00E227C6" w:rsidP="004A4EAF">
      <w:pPr>
        <w:jc w:val="both"/>
        <w:rPr>
          <w:rFonts w:ascii="Rockwell" w:hAnsi="Rockwell" w:cs="Calibri Light"/>
        </w:rPr>
      </w:pPr>
    </w:p>
    <w:p w14:paraId="090866E2" w14:textId="77777777" w:rsidR="004A4EAF" w:rsidRPr="00C5134C" w:rsidRDefault="004A4EAF" w:rsidP="004A4EAF">
      <w:pPr>
        <w:pStyle w:val="bolos"/>
        <w:numPr>
          <w:ilvl w:val="0"/>
          <w:numId w:val="0"/>
        </w:numPr>
        <w:rPr>
          <w:rFonts w:ascii="Rockwell" w:hAnsi="Rockwell" w:cs="Calibri Light"/>
          <w:sz w:val="22"/>
        </w:rPr>
      </w:pPr>
      <w:r w:rsidRPr="00C5134C">
        <w:rPr>
          <w:rFonts w:ascii="Rockwell" w:hAnsi="Rockwell" w:cs="Calibri Light"/>
          <w:sz w:val="22"/>
        </w:rPr>
        <w:t xml:space="preserve">Seguro de Asistencia </w:t>
      </w:r>
      <w:proofErr w:type="spellStart"/>
      <w:r w:rsidRPr="00C5134C">
        <w:rPr>
          <w:rFonts w:ascii="Rockwell" w:hAnsi="Rockwell" w:cs="Calibri Light"/>
          <w:sz w:val="22"/>
        </w:rPr>
        <w:t>Mapaplus</w:t>
      </w:r>
      <w:proofErr w:type="spellEnd"/>
      <w:r w:rsidRPr="00C5134C">
        <w:rPr>
          <w:rFonts w:ascii="Rockwell" w:hAnsi="Rockwell" w:cs="Calibri Light"/>
          <w:sz w:val="22"/>
        </w:rPr>
        <w:t>.</w:t>
      </w:r>
    </w:p>
    <w:p w14:paraId="7362E941" w14:textId="77777777" w:rsidR="00FC409E" w:rsidRPr="00C5134C" w:rsidRDefault="00FC409E" w:rsidP="004A4EAF">
      <w:pPr>
        <w:pStyle w:val="bolos"/>
        <w:numPr>
          <w:ilvl w:val="0"/>
          <w:numId w:val="0"/>
        </w:numPr>
        <w:rPr>
          <w:rFonts w:ascii="Rockwell" w:hAnsi="Rockwell" w:cs="Calibri Light"/>
          <w:sz w:val="22"/>
        </w:rPr>
      </w:pPr>
    </w:p>
    <w:p w14:paraId="74816030" w14:textId="77777777" w:rsidR="00FC409E" w:rsidRPr="00C5134C" w:rsidRDefault="00FC409E" w:rsidP="00FC409E">
      <w:pPr>
        <w:pStyle w:val="cabeceras2"/>
        <w:rPr>
          <w:rFonts w:ascii="Rockwell" w:hAnsi="Rockwell" w:cs="Calibri Light"/>
          <w:b/>
          <w:bCs/>
          <w:color w:val="auto"/>
          <w:sz w:val="22"/>
          <w:szCs w:val="22"/>
        </w:rPr>
      </w:pPr>
      <w:r w:rsidRPr="00C5134C">
        <w:rPr>
          <w:rFonts w:ascii="Rockwell" w:hAnsi="Rockwell" w:cs="Calibri Light"/>
          <w:b/>
          <w:bCs/>
          <w:color w:val="auto"/>
          <w:sz w:val="22"/>
          <w:szCs w:val="22"/>
        </w:rPr>
        <w:t>El Tour no incluye</w:t>
      </w:r>
    </w:p>
    <w:p w14:paraId="51A92060" w14:textId="147C4C9F" w:rsidR="00FC409E" w:rsidRPr="002F1900" w:rsidRDefault="00FC409E" w:rsidP="00FC409E">
      <w:pPr>
        <w:pStyle w:val="bolos"/>
        <w:rPr>
          <w:rFonts w:ascii="Rockwell" w:hAnsi="Rockwell" w:cs="Calibri Light"/>
          <w:color w:val="FF0000"/>
          <w:sz w:val="22"/>
        </w:rPr>
      </w:pPr>
      <w:r w:rsidRPr="00C87954">
        <w:rPr>
          <w:rFonts w:ascii="Rockwell" w:hAnsi="Rockwell" w:cs="Calibri Light"/>
          <w:color w:val="70AD47" w:themeColor="accent6"/>
          <w:sz w:val="22"/>
        </w:rPr>
        <w:t>Vuelos</w:t>
      </w:r>
      <w:r w:rsidR="002F1900" w:rsidRPr="00C87954">
        <w:rPr>
          <w:rFonts w:ascii="Rockwell" w:hAnsi="Rockwell" w:cs="Calibri Light"/>
          <w:color w:val="70AD47" w:themeColor="accent6"/>
          <w:sz w:val="22"/>
        </w:rPr>
        <w:t xml:space="preserve"> de ningún tipo</w:t>
      </w:r>
      <w:r w:rsidR="002F1900" w:rsidRPr="002F1900">
        <w:rPr>
          <w:rFonts w:ascii="Rockwell" w:hAnsi="Rockwell" w:cs="Calibri Light"/>
          <w:color w:val="FF0000"/>
          <w:sz w:val="22"/>
        </w:rPr>
        <w:t>.</w:t>
      </w:r>
    </w:p>
    <w:p w14:paraId="0F0D28B4" w14:textId="5353D1EC" w:rsidR="00FC409E" w:rsidRPr="00C5134C" w:rsidRDefault="00FC409E" w:rsidP="00FC409E">
      <w:pPr>
        <w:pStyle w:val="bolos"/>
        <w:rPr>
          <w:rFonts w:ascii="Rockwell" w:hAnsi="Rockwell" w:cs="Calibri Light"/>
          <w:sz w:val="22"/>
        </w:rPr>
      </w:pPr>
      <w:r w:rsidRPr="00C5134C">
        <w:rPr>
          <w:rFonts w:ascii="Rockwell" w:hAnsi="Rockwell" w:cs="Calibri Light"/>
          <w:sz w:val="22"/>
        </w:rPr>
        <w:t>Gastos personales tales como propinas, bebidas, bar, teléfono o servicios de lavandería.</w:t>
      </w:r>
    </w:p>
    <w:p w14:paraId="06DF402F" w14:textId="3B078C5C" w:rsidR="00FC409E" w:rsidRPr="00C5134C" w:rsidRDefault="00FC409E" w:rsidP="00FC409E">
      <w:pPr>
        <w:pStyle w:val="bolos"/>
        <w:rPr>
          <w:rFonts w:ascii="Rockwell" w:hAnsi="Rockwell" w:cs="Calibri Light"/>
          <w:sz w:val="22"/>
        </w:rPr>
      </w:pPr>
      <w:r w:rsidRPr="00C5134C">
        <w:rPr>
          <w:rFonts w:ascii="Rockwell" w:hAnsi="Rockwell" w:cs="Calibri Light"/>
          <w:sz w:val="22"/>
        </w:rPr>
        <w:t xml:space="preserve">Todos los conceptos que no están mencionados en el Precio </w:t>
      </w:r>
      <w:r w:rsidR="009C0102" w:rsidRPr="00C5134C">
        <w:rPr>
          <w:rFonts w:ascii="Rockwell" w:hAnsi="Rockwell" w:cs="Calibri Light"/>
          <w:sz w:val="22"/>
        </w:rPr>
        <w:t>incluyen</w:t>
      </w:r>
      <w:r w:rsidRPr="00C5134C">
        <w:rPr>
          <w:rFonts w:ascii="Rockwell" w:hAnsi="Rockwell" w:cs="Calibri Light"/>
          <w:sz w:val="22"/>
        </w:rPr>
        <w:t>.</w:t>
      </w:r>
    </w:p>
    <w:p w14:paraId="3DAE06CB" w14:textId="77777777" w:rsidR="00FC409E" w:rsidRPr="00C5134C" w:rsidRDefault="00FC409E" w:rsidP="00FC409E">
      <w:pPr>
        <w:pStyle w:val="bolos"/>
        <w:rPr>
          <w:rFonts w:ascii="Rockwell" w:hAnsi="Rockwell" w:cs="Calibri Light"/>
          <w:sz w:val="22"/>
        </w:rPr>
      </w:pPr>
      <w:r w:rsidRPr="00C5134C">
        <w:rPr>
          <w:rFonts w:ascii="Rockwell" w:hAnsi="Rockwell" w:cs="Calibri Light"/>
          <w:sz w:val="22"/>
        </w:rPr>
        <w:t>Visados.</w:t>
      </w:r>
    </w:p>
    <w:p w14:paraId="7AE58CB4" w14:textId="77777777" w:rsidR="00FC409E" w:rsidRPr="00C5134C" w:rsidRDefault="00FC409E" w:rsidP="00FC409E">
      <w:pPr>
        <w:pStyle w:val="bolos"/>
        <w:numPr>
          <w:ilvl w:val="0"/>
          <w:numId w:val="0"/>
        </w:numPr>
        <w:ind w:left="312"/>
        <w:rPr>
          <w:rFonts w:ascii="Rockwell" w:hAnsi="Rockwell" w:cs="Calibri Light"/>
          <w:sz w:val="22"/>
        </w:rPr>
      </w:pPr>
    </w:p>
    <w:p w14:paraId="58476AAB" w14:textId="77777777" w:rsidR="00FC409E" w:rsidRPr="00C5134C" w:rsidRDefault="00FC409E" w:rsidP="00FC409E">
      <w:pPr>
        <w:pStyle w:val="cabeceras"/>
        <w:rPr>
          <w:rFonts w:ascii="Rockwell" w:hAnsi="Rockwell" w:cs="Calibri Light"/>
          <w:b/>
          <w:bCs/>
          <w:color w:val="auto"/>
          <w:sz w:val="22"/>
          <w:szCs w:val="22"/>
        </w:rPr>
      </w:pPr>
      <w:r w:rsidRPr="00C5134C">
        <w:rPr>
          <w:rFonts w:ascii="Rockwell" w:hAnsi="Rockwell" w:cs="Calibri Light"/>
          <w:b/>
          <w:bCs/>
          <w:color w:val="auto"/>
          <w:sz w:val="22"/>
          <w:szCs w:val="22"/>
        </w:rPr>
        <w:t>Notas Importantes</w:t>
      </w:r>
    </w:p>
    <w:p w14:paraId="0CC05461" w14:textId="222F3E76" w:rsidR="00E227C6" w:rsidRPr="00C5134C" w:rsidRDefault="00E227C6" w:rsidP="00B13FBD">
      <w:pPr>
        <w:pStyle w:val="bolos"/>
        <w:rPr>
          <w:rFonts w:ascii="Rockwell" w:hAnsi="Rockwell" w:cs="Calibri Light"/>
          <w:sz w:val="22"/>
        </w:rPr>
      </w:pPr>
      <w:r w:rsidRPr="00C5134C">
        <w:rPr>
          <w:rFonts w:ascii="Rockwell" w:hAnsi="Rockwell" w:cs="Calibri Light"/>
          <w:sz w:val="22"/>
        </w:rPr>
        <w:t>Precios válidos mínimo 2 personas</w:t>
      </w:r>
    </w:p>
    <w:p w14:paraId="5DFF0CE8" w14:textId="77777777" w:rsidR="00F177DE" w:rsidRPr="00C5134C" w:rsidRDefault="00F177DE" w:rsidP="00F177DE">
      <w:pPr>
        <w:pStyle w:val="bolos"/>
        <w:rPr>
          <w:rFonts w:ascii="Rockwell" w:hAnsi="Rockwell" w:cs="Calibri Light"/>
          <w:sz w:val="22"/>
        </w:rPr>
      </w:pPr>
      <w:r w:rsidRPr="00C5134C">
        <w:rPr>
          <w:rFonts w:ascii="Rockwell" w:hAnsi="Rockwell" w:cs="Calibri Light"/>
          <w:sz w:val="22"/>
        </w:rPr>
        <w:t>Precios no válidos para pasajeros residentes o de nacionalidad australianos.</w:t>
      </w:r>
    </w:p>
    <w:p w14:paraId="2F145A76" w14:textId="7133C16D" w:rsidR="00E227C6" w:rsidRPr="00C5134C" w:rsidRDefault="00F177DE" w:rsidP="00B13FBD">
      <w:pPr>
        <w:pStyle w:val="bolos"/>
        <w:rPr>
          <w:rFonts w:ascii="Rockwell" w:hAnsi="Rockwell" w:cs="Calibri Light"/>
          <w:sz w:val="22"/>
        </w:rPr>
      </w:pPr>
      <w:r w:rsidRPr="00C5134C">
        <w:rPr>
          <w:rFonts w:ascii="Rockwell" w:hAnsi="Rockwell" w:cs="Calibri Light"/>
          <w:sz w:val="22"/>
        </w:rPr>
        <w:t xml:space="preserve">Los vuelos domésticos se tienen que reservar con los horarios indicados, en caso contrario no podemos garantizar los traslados y visitas </w:t>
      </w:r>
      <w:r w:rsidR="00092799" w:rsidRPr="00C5134C">
        <w:rPr>
          <w:rFonts w:ascii="Rockwell" w:hAnsi="Rockwell" w:cs="Calibri Light"/>
          <w:sz w:val="22"/>
        </w:rPr>
        <w:t>programadas.</w:t>
      </w:r>
      <w:r w:rsidR="00B7225B" w:rsidRPr="00C5134C">
        <w:rPr>
          <w:rFonts w:ascii="Rockwell" w:hAnsi="Rockwell" w:cs="Calibri Light"/>
          <w:sz w:val="22"/>
        </w:rPr>
        <w:t xml:space="preserve"> V</w:t>
      </w:r>
      <w:r w:rsidR="00D95952" w:rsidRPr="00C5134C">
        <w:rPr>
          <w:rFonts w:ascii="Rockwell" w:hAnsi="Rockwell" w:cs="Calibri Light"/>
          <w:sz w:val="22"/>
        </w:rPr>
        <w:t>uelo Sídney / Melbourne QF435 (</w:t>
      </w:r>
      <w:r w:rsidR="00891C3C" w:rsidRPr="00C5134C">
        <w:rPr>
          <w:rFonts w:ascii="Rockwell" w:hAnsi="Rockwell" w:cs="Calibri Light"/>
          <w:sz w:val="22"/>
        </w:rPr>
        <w:t>1</w:t>
      </w:r>
      <w:r w:rsidR="00D95952" w:rsidRPr="00C5134C">
        <w:rPr>
          <w:rFonts w:ascii="Rockwell" w:hAnsi="Rockwell" w:cs="Calibri Light"/>
          <w:sz w:val="22"/>
        </w:rPr>
        <w:t xml:space="preserve">0:30 / 12:05hs) y Melbourne / Cairns QF702 (09.45 / 13.05 </w:t>
      </w:r>
      <w:proofErr w:type="spellStart"/>
      <w:r w:rsidR="00D95952" w:rsidRPr="00C5134C">
        <w:rPr>
          <w:rFonts w:ascii="Rockwell" w:hAnsi="Rockwell" w:cs="Calibri Light"/>
          <w:sz w:val="22"/>
        </w:rPr>
        <w:t>hs</w:t>
      </w:r>
      <w:proofErr w:type="spellEnd"/>
      <w:r w:rsidR="00D95952" w:rsidRPr="00C5134C">
        <w:rPr>
          <w:rFonts w:ascii="Rockwell" w:hAnsi="Rockwell" w:cs="Calibri Light"/>
          <w:sz w:val="22"/>
        </w:rPr>
        <w:t>)</w:t>
      </w:r>
      <w:r w:rsidR="00B7225B" w:rsidRPr="00C5134C">
        <w:rPr>
          <w:rFonts w:ascii="Rockwell" w:hAnsi="Rockwell" w:cs="Calibri Light"/>
          <w:sz w:val="22"/>
        </w:rPr>
        <w:t>.</w:t>
      </w:r>
    </w:p>
    <w:p w14:paraId="0F76BD47" w14:textId="77777777" w:rsidR="00FC409E" w:rsidRPr="00C5134C" w:rsidRDefault="00FC409E" w:rsidP="00F177DE">
      <w:pPr>
        <w:pStyle w:val="bolos"/>
        <w:numPr>
          <w:ilvl w:val="0"/>
          <w:numId w:val="0"/>
        </w:numPr>
        <w:ind w:left="312"/>
        <w:rPr>
          <w:rFonts w:ascii="Rockwell" w:hAnsi="Rockwell" w:cs="Calibri Light"/>
          <w:sz w:val="22"/>
        </w:rPr>
      </w:pPr>
    </w:p>
    <w:p w14:paraId="5097DD26" w14:textId="77777777" w:rsidR="00DD68BB" w:rsidRPr="00C5134C" w:rsidRDefault="00DD68BB" w:rsidP="00FC4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ckwell" w:hAnsi="Rockwell" w:cs="Calibri Light"/>
          <w:b/>
          <w:bCs/>
        </w:rPr>
      </w:pPr>
    </w:p>
    <w:p w14:paraId="52159566" w14:textId="42501AB3" w:rsidR="008C79DA" w:rsidRPr="00C5134C" w:rsidRDefault="008C79DA" w:rsidP="002D0856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161D2709" w14:textId="57BB265A" w:rsidR="002D0856" w:rsidRPr="00C5134C" w:rsidRDefault="002D0856" w:rsidP="002D0856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b/>
          <w:bCs/>
          <w:lang w:val="es-ES_tradnl"/>
        </w:rPr>
      </w:pPr>
      <w:r w:rsidRPr="00C5134C">
        <w:rPr>
          <w:rFonts w:ascii="Rockwell" w:hAnsi="Rockwell" w:cs="Arial"/>
          <w:b/>
          <w:bCs/>
          <w:lang w:val="es-ES_tradnl"/>
        </w:rPr>
        <w:t>Itinerario:</w:t>
      </w:r>
    </w:p>
    <w:p w14:paraId="41BB3146" w14:textId="77777777" w:rsidR="002D0856" w:rsidRPr="00C5134C" w:rsidRDefault="002D0856" w:rsidP="002D0856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7D8E69F6" w14:textId="1AF21F6A" w:rsidR="008C79DA" w:rsidRPr="00C5134C" w:rsidRDefault="008C79DA" w:rsidP="002D0856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s-ES_tradnl" w:bidi="ar-SA"/>
        </w:rPr>
      </w:pPr>
      <w:r w:rsidRPr="00C5134C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Día 1º (</w:t>
      </w:r>
      <w:r w:rsidR="00F177DE" w:rsidRPr="00C5134C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M</w:t>
      </w:r>
      <w:r w:rsidRPr="00C5134C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):</w:t>
      </w:r>
      <w:r w:rsidR="005D007D" w:rsidRPr="00C5134C">
        <w:rPr>
          <w:rFonts w:ascii="Rockwell" w:hAnsi="Rockwell" w:cs="Calibri Light"/>
          <w:b/>
          <w:bCs/>
          <w:color w:val="000000" w:themeColor="text1"/>
        </w:rPr>
        <w:t xml:space="preserve"> </w:t>
      </w:r>
      <w:r w:rsidR="00F177DE" w:rsidRPr="00C5134C">
        <w:rPr>
          <w:rFonts w:ascii="Rockwell" w:hAnsi="Rockwell" w:cs="Calibri Light"/>
          <w:b/>
          <w:bCs/>
          <w:color w:val="000000" w:themeColor="text1"/>
        </w:rPr>
        <w:t>S</w:t>
      </w:r>
      <w:r w:rsidR="005A374E" w:rsidRPr="00C5134C">
        <w:rPr>
          <w:rFonts w:ascii="Rockwell" w:hAnsi="Rockwell" w:cs="Calibri Light"/>
          <w:b/>
          <w:bCs/>
          <w:color w:val="000000" w:themeColor="text1"/>
        </w:rPr>
        <w:t>í</w:t>
      </w:r>
      <w:r w:rsidR="00F177DE" w:rsidRPr="00C5134C">
        <w:rPr>
          <w:rFonts w:ascii="Rockwell" w:hAnsi="Rockwell" w:cs="Calibri Light"/>
          <w:b/>
          <w:bCs/>
          <w:color w:val="000000" w:themeColor="text1"/>
        </w:rPr>
        <w:t>dney</w:t>
      </w:r>
    </w:p>
    <w:p w14:paraId="6D8714B5" w14:textId="5A02115C" w:rsidR="009E1ED1" w:rsidRPr="00C5134C" w:rsidRDefault="009E1ED1" w:rsidP="009E1ED1">
      <w:pPr>
        <w:pStyle w:val="itinerairo"/>
        <w:rPr>
          <w:rFonts w:ascii="Rockwell" w:hAnsi="Rockwell" w:cs="Calibri Light"/>
          <w:color w:val="auto"/>
          <w:sz w:val="20"/>
          <w:szCs w:val="20"/>
        </w:rPr>
      </w:pPr>
      <w:r w:rsidRPr="00C5134C">
        <w:rPr>
          <w:rFonts w:ascii="Rockwell" w:hAnsi="Rockwell" w:cs="Calibri Light"/>
          <w:color w:val="auto"/>
          <w:sz w:val="20"/>
          <w:szCs w:val="20"/>
        </w:rPr>
        <w:t>Llegada</w:t>
      </w:r>
      <w:r w:rsidR="005D007D" w:rsidRPr="00C5134C">
        <w:rPr>
          <w:rFonts w:ascii="Rockwell" w:hAnsi="Rockwell" w:cs="Calibri Light"/>
          <w:color w:val="auto"/>
          <w:sz w:val="20"/>
          <w:szCs w:val="20"/>
        </w:rPr>
        <w:t xml:space="preserve"> a </w:t>
      </w:r>
      <w:r w:rsidR="00F177DE" w:rsidRPr="00C5134C">
        <w:rPr>
          <w:rFonts w:ascii="Rockwell" w:hAnsi="Rockwell" w:cs="Calibri Light"/>
          <w:color w:val="auto"/>
          <w:sz w:val="20"/>
          <w:szCs w:val="20"/>
        </w:rPr>
        <w:t>S</w:t>
      </w:r>
      <w:r w:rsidR="00CD1ED9" w:rsidRPr="00C5134C">
        <w:rPr>
          <w:rFonts w:ascii="Rockwell" w:hAnsi="Rockwell" w:cs="Calibri Light"/>
          <w:color w:val="auto"/>
          <w:sz w:val="20"/>
          <w:szCs w:val="20"/>
        </w:rPr>
        <w:t>í</w:t>
      </w:r>
      <w:r w:rsidR="00F177DE" w:rsidRPr="00C5134C">
        <w:rPr>
          <w:rFonts w:ascii="Rockwell" w:hAnsi="Rockwell" w:cs="Calibri Light"/>
          <w:color w:val="auto"/>
          <w:sz w:val="20"/>
          <w:szCs w:val="20"/>
        </w:rPr>
        <w:t>dney</w:t>
      </w:r>
      <w:r w:rsidRPr="00C5134C">
        <w:rPr>
          <w:rFonts w:ascii="Rockwell" w:hAnsi="Rockwell" w:cs="Calibri Light"/>
          <w:color w:val="auto"/>
          <w:sz w:val="20"/>
          <w:szCs w:val="20"/>
        </w:rPr>
        <w:t>, asistencia y traslado al hotel.</w:t>
      </w:r>
      <w:r w:rsidR="00300E79" w:rsidRPr="00C5134C">
        <w:rPr>
          <w:rFonts w:ascii="Rockwell" w:hAnsi="Rockwell" w:cs="Calibri Light"/>
          <w:color w:val="000000" w:themeColor="text1"/>
          <w:sz w:val="20"/>
          <w:szCs w:val="20"/>
        </w:rPr>
        <w:t xml:space="preserve"> </w:t>
      </w:r>
      <w:r w:rsidRPr="00C5134C">
        <w:rPr>
          <w:rFonts w:ascii="Rockwell" w:hAnsi="Rockwell" w:cs="Calibri Light"/>
          <w:color w:val="auto"/>
          <w:sz w:val="20"/>
          <w:szCs w:val="20"/>
        </w:rPr>
        <w:t>Alojamiento.</w:t>
      </w:r>
    </w:p>
    <w:p w14:paraId="6A354E2B" w14:textId="77777777" w:rsidR="00C82EA4" w:rsidRPr="00C5134C" w:rsidRDefault="00C82EA4" w:rsidP="00C82EA4">
      <w:pPr>
        <w:pStyle w:val="dia"/>
        <w:rPr>
          <w:rFonts w:ascii="Rockwell" w:hAnsi="Rockwell"/>
          <w:lang w:bidi="ar-SA"/>
        </w:rPr>
      </w:pPr>
    </w:p>
    <w:p w14:paraId="491E33E4" w14:textId="77777777" w:rsidR="00555C0C" w:rsidRPr="00C5134C" w:rsidRDefault="00555C0C" w:rsidP="00C82EA4">
      <w:pPr>
        <w:pStyle w:val="dia"/>
        <w:rPr>
          <w:rFonts w:ascii="Rockwell" w:hAnsi="Rockwell"/>
          <w:lang w:bidi="ar-SA"/>
        </w:rPr>
      </w:pPr>
    </w:p>
    <w:p w14:paraId="37D0E98D" w14:textId="77777777" w:rsidR="00555C0C" w:rsidRPr="00C5134C" w:rsidRDefault="00555C0C" w:rsidP="00C82EA4">
      <w:pPr>
        <w:pStyle w:val="dia"/>
        <w:rPr>
          <w:rFonts w:ascii="Rockwell" w:hAnsi="Rockwell"/>
          <w:lang w:bidi="ar-SA"/>
        </w:rPr>
      </w:pPr>
    </w:p>
    <w:p w14:paraId="678D194B" w14:textId="77777777" w:rsidR="00555C0C" w:rsidRPr="00C5134C" w:rsidRDefault="00555C0C" w:rsidP="00C82EA4">
      <w:pPr>
        <w:pStyle w:val="dia"/>
        <w:rPr>
          <w:rFonts w:ascii="Rockwell" w:hAnsi="Rockwell"/>
          <w:lang w:bidi="ar-SA"/>
        </w:rPr>
      </w:pPr>
    </w:p>
    <w:p w14:paraId="294C7913" w14:textId="77777777" w:rsidR="00555C0C" w:rsidRPr="00C5134C" w:rsidRDefault="00555C0C" w:rsidP="00C82EA4">
      <w:pPr>
        <w:pStyle w:val="dia"/>
        <w:rPr>
          <w:rFonts w:ascii="Rockwell" w:hAnsi="Rockwell"/>
          <w:lang w:bidi="ar-SA"/>
        </w:rPr>
      </w:pPr>
    </w:p>
    <w:p w14:paraId="6D303B20" w14:textId="77777777" w:rsidR="00555C0C" w:rsidRPr="00C5134C" w:rsidRDefault="00555C0C" w:rsidP="00C82EA4">
      <w:pPr>
        <w:pStyle w:val="dia"/>
        <w:rPr>
          <w:rFonts w:ascii="Rockwell" w:hAnsi="Rockwell"/>
          <w:lang w:bidi="ar-SA"/>
        </w:rPr>
      </w:pPr>
    </w:p>
    <w:p w14:paraId="6D52C9DE" w14:textId="77777777" w:rsidR="00555C0C" w:rsidRPr="00C5134C" w:rsidRDefault="00555C0C" w:rsidP="00C82EA4">
      <w:pPr>
        <w:pStyle w:val="dia"/>
        <w:rPr>
          <w:rFonts w:ascii="Rockwell" w:hAnsi="Rockwell"/>
          <w:lang w:bidi="ar-SA"/>
        </w:rPr>
      </w:pPr>
    </w:p>
    <w:p w14:paraId="429617AB" w14:textId="77777777" w:rsidR="00555C0C" w:rsidRPr="00C5134C" w:rsidRDefault="00555C0C" w:rsidP="00C82EA4">
      <w:pPr>
        <w:pStyle w:val="dia"/>
        <w:rPr>
          <w:rFonts w:ascii="Rockwell" w:hAnsi="Rockwell"/>
          <w:lang w:bidi="ar-SA"/>
        </w:rPr>
      </w:pPr>
    </w:p>
    <w:p w14:paraId="6136C13B" w14:textId="77777777" w:rsidR="00362F22" w:rsidRPr="00C5134C" w:rsidRDefault="00362F22" w:rsidP="00362F22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6D457C3B" w14:textId="0866824F" w:rsidR="00362F22" w:rsidRPr="00C5134C" w:rsidRDefault="00362F22" w:rsidP="00555C0C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s-ES_tradnl" w:bidi="ar-SA"/>
        </w:rPr>
      </w:pPr>
      <w:r w:rsidRPr="00C5134C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Día 2º (X):</w:t>
      </w:r>
      <w:r w:rsidRPr="00C5134C">
        <w:rPr>
          <w:rFonts w:ascii="Rockwell" w:hAnsi="Rockwell" w:cs="Calibri Light"/>
          <w:b/>
          <w:bCs/>
          <w:color w:val="000000" w:themeColor="text1"/>
        </w:rPr>
        <w:t xml:space="preserve"> Sídney</w:t>
      </w:r>
    </w:p>
    <w:p w14:paraId="7087BF15" w14:textId="77777777" w:rsidR="00362F22" w:rsidRPr="00C5134C" w:rsidRDefault="00362F22" w:rsidP="00C82EA4">
      <w:pPr>
        <w:pStyle w:val="dia"/>
        <w:rPr>
          <w:rFonts w:ascii="Rockwell" w:hAnsi="Rockwell"/>
          <w:lang w:bidi="ar-SA"/>
        </w:rPr>
      </w:pPr>
    </w:p>
    <w:p w14:paraId="5A68D59B" w14:textId="599FA052" w:rsidR="00555C0C" w:rsidRPr="00C5134C" w:rsidRDefault="00555C0C" w:rsidP="00555C0C">
      <w:pPr>
        <w:pStyle w:val="itinerairo"/>
        <w:rPr>
          <w:rFonts w:ascii="Rockwell" w:hAnsi="Rockwell" w:cstheme="majorHAnsi"/>
          <w:color w:val="auto"/>
          <w:sz w:val="20"/>
          <w:szCs w:val="20"/>
        </w:rPr>
      </w:pPr>
      <w:r w:rsidRPr="00C5134C">
        <w:rPr>
          <w:rFonts w:ascii="Rockwell" w:hAnsi="Rockwell" w:cstheme="majorHAnsi"/>
          <w:b/>
          <w:bCs/>
          <w:color w:val="auto"/>
          <w:sz w:val="20"/>
          <w:szCs w:val="20"/>
        </w:rPr>
        <w:t>Desayuno</w:t>
      </w:r>
      <w:r w:rsidRPr="00C5134C">
        <w:rPr>
          <w:rFonts w:ascii="Rockwell" w:hAnsi="Rockwell" w:cstheme="majorHAnsi"/>
          <w:color w:val="auto"/>
          <w:sz w:val="22"/>
          <w:szCs w:val="22"/>
        </w:rPr>
        <w:t xml:space="preserve">. </w:t>
      </w:r>
      <w:r w:rsidRPr="00C5134C">
        <w:rPr>
          <w:rFonts w:ascii="Rockwell" w:hAnsi="Rockwell" w:cstheme="majorHAnsi"/>
          <w:color w:val="auto"/>
          <w:sz w:val="20"/>
          <w:szCs w:val="20"/>
        </w:rPr>
        <w:t xml:space="preserve">Salida del hotel para realizar una visita panorámica de la ciudad de </w:t>
      </w:r>
      <w:r w:rsidR="00FF1ABD" w:rsidRPr="00C5134C">
        <w:rPr>
          <w:rFonts w:ascii="Rockwell" w:hAnsi="Rockwell" w:cstheme="majorHAnsi"/>
          <w:color w:val="auto"/>
          <w:sz w:val="20"/>
          <w:szCs w:val="20"/>
        </w:rPr>
        <w:t>Sídney</w:t>
      </w:r>
      <w:r w:rsidRPr="00C5134C">
        <w:rPr>
          <w:rFonts w:ascii="Rockwell" w:hAnsi="Rockwell" w:cstheme="majorHAnsi"/>
          <w:color w:val="auto"/>
          <w:sz w:val="20"/>
          <w:szCs w:val="20"/>
        </w:rPr>
        <w:t xml:space="preserve">. Durante el recorrido visitamos la zona histórica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The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Rocks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 y escucharemos la historia de los primeros convictos que llegaron a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Sydney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. Disfrutamos de unas magníficas vistas de la Opera House y el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Harbour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 Bridge y el centro comercial de la ciudad, QVB,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Centrepoint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. Nuestra visita continua con la famosa playa de Bondi donde tendremos tiempo libre. Podremos ver a los vigilantes de la playa y la mejor vista panorámica de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Sydney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 en Dover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Heights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. Regresamos a ciudad vía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Double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 Bay, Kings Cross y el mirador de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Macquarie´s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Chair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 para un punto de vista mágico final sobre el puerto. A continuación, disfrutamos de un </w:t>
      </w:r>
      <w:r w:rsidRPr="00C5134C">
        <w:rPr>
          <w:rFonts w:ascii="Rockwell" w:hAnsi="Rockwell" w:cstheme="majorHAnsi"/>
          <w:b/>
          <w:bCs/>
          <w:color w:val="auto"/>
          <w:sz w:val="20"/>
          <w:szCs w:val="20"/>
        </w:rPr>
        <w:t>almuerzo a bordo</w:t>
      </w:r>
      <w:r w:rsidRPr="00C5134C">
        <w:rPr>
          <w:rFonts w:ascii="Rockwell" w:hAnsi="Rockwell" w:cstheme="majorHAnsi"/>
          <w:color w:val="auto"/>
          <w:sz w:val="20"/>
          <w:szCs w:val="20"/>
        </w:rPr>
        <w:t xml:space="preserve"> de un crucero </w:t>
      </w:r>
      <w:r w:rsidR="00FF1ABD" w:rsidRPr="00C5134C">
        <w:rPr>
          <w:rFonts w:ascii="Rockwell" w:hAnsi="Rockwell" w:cstheme="majorHAnsi"/>
          <w:color w:val="auto"/>
          <w:sz w:val="20"/>
          <w:szCs w:val="20"/>
        </w:rPr>
        <w:t>Capitán</w:t>
      </w:r>
      <w:r w:rsidRPr="00C5134C">
        <w:rPr>
          <w:rFonts w:ascii="Rockwell" w:hAnsi="Rockwell" w:cstheme="majorHAnsi"/>
          <w:color w:val="auto"/>
          <w:sz w:val="20"/>
          <w:szCs w:val="20"/>
        </w:rPr>
        <w:t xml:space="preserve"> Cook por la bahía de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Sydney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>. Por la tarde visitamos la famosa Opera House. El guía nos explicará cada aspecto de su construcción que duró 14 años, y sus 58 años de historia. Visitaremos las zonas fuera del alcance del público general y donde podremos fotografiarla desde unas vistas privilegiadas. Tiempo libre. Alojamiento.</w:t>
      </w:r>
    </w:p>
    <w:p w14:paraId="1D3763FF" w14:textId="77F8D656" w:rsidR="00FF1ABD" w:rsidRPr="00C5134C" w:rsidRDefault="00FF1ABD" w:rsidP="00FF1ABD">
      <w:pPr>
        <w:pStyle w:val="dia"/>
        <w:rPr>
          <w:rFonts w:ascii="Rockwell" w:hAnsi="Rockwell" w:cstheme="majorHAnsi"/>
          <w:sz w:val="20"/>
          <w:szCs w:val="20"/>
        </w:rPr>
      </w:pPr>
      <w:r w:rsidRPr="00C5134C">
        <w:rPr>
          <w:rFonts w:ascii="Rockwell" w:hAnsi="Rockwell" w:cstheme="majorHAnsi"/>
          <w:sz w:val="20"/>
          <w:szCs w:val="20"/>
        </w:rPr>
        <w:t xml:space="preserve">Nota:  Algunos tours pueden tener el acceso restringido a algunas partes de la Ópera, debido a ensayos y actuaciones. </w:t>
      </w:r>
    </w:p>
    <w:p w14:paraId="66AD8151" w14:textId="77777777" w:rsidR="00362F22" w:rsidRPr="00C5134C" w:rsidRDefault="00362F22" w:rsidP="00C82EA4">
      <w:pPr>
        <w:pStyle w:val="dia"/>
        <w:rPr>
          <w:rFonts w:ascii="Rockwell" w:hAnsi="Rockwell"/>
          <w:lang w:bidi="ar-SA"/>
        </w:rPr>
      </w:pPr>
    </w:p>
    <w:p w14:paraId="52BF4B4A" w14:textId="77777777" w:rsidR="00FF1ABD" w:rsidRPr="00C5134C" w:rsidRDefault="00FF1ABD" w:rsidP="00FF1ABD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0FB843E1" w14:textId="678101DD" w:rsidR="00FF1ABD" w:rsidRPr="00C5134C" w:rsidRDefault="00FF1ABD" w:rsidP="00FF1ABD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s-ES_tradnl" w:bidi="ar-SA"/>
        </w:rPr>
      </w:pPr>
      <w:r w:rsidRPr="00C5134C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Día 3º (J):</w:t>
      </w:r>
      <w:r w:rsidRPr="00C5134C">
        <w:rPr>
          <w:rFonts w:ascii="Rockwell" w:hAnsi="Rockwell" w:cs="Calibri Light"/>
          <w:b/>
          <w:bCs/>
          <w:color w:val="000000" w:themeColor="text1"/>
        </w:rPr>
        <w:t xml:space="preserve"> Sídney</w:t>
      </w:r>
    </w:p>
    <w:p w14:paraId="2B10DB18" w14:textId="77777777" w:rsidR="00FF1ABD" w:rsidRPr="00C5134C" w:rsidRDefault="00FF1ABD" w:rsidP="00FF1ABD">
      <w:pPr>
        <w:pStyle w:val="dia"/>
        <w:rPr>
          <w:rFonts w:ascii="Rockwell" w:hAnsi="Rockwell"/>
          <w:lang w:bidi="ar-SA"/>
        </w:rPr>
      </w:pPr>
    </w:p>
    <w:p w14:paraId="5AB2A0CC" w14:textId="4AB87A8B" w:rsidR="00362F22" w:rsidRPr="00C5134C" w:rsidRDefault="00FF1ABD" w:rsidP="00C82EA4">
      <w:pPr>
        <w:pStyle w:val="dia"/>
        <w:rPr>
          <w:rFonts w:ascii="Rockwell" w:hAnsi="Rockwell"/>
          <w:lang w:bidi="ar-SA"/>
        </w:rPr>
      </w:pPr>
      <w:r w:rsidRPr="00C5134C">
        <w:rPr>
          <w:rFonts w:ascii="Rockwell" w:hAnsi="Rockwell" w:cstheme="majorHAnsi"/>
          <w:b/>
          <w:bCs/>
          <w:sz w:val="20"/>
          <w:szCs w:val="20"/>
        </w:rPr>
        <w:t>Desayuno</w:t>
      </w:r>
      <w:r w:rsidRPr="00C5134C">
        <w:rPr>
          <w:rFonts w:ascii="Rockwell" w:hAnsi="Rockwell" w:cstheme="majorHAnsi"/>
          <w:sz w:val="22"/>
          <w:szCs w:val="22"/>
        </w:rPr>
        <w:t xml:space="preserve">. </w:t>
      </w:r>
      <w:r w:rsidRPr="00C5134C">
        <w:rPr>
          <w:rFonts w:ascii="Rockwell" w:hAnsi="Rockwell" w:cstheme="majorHAnsi"/>
          <w:sz w:val="20"/>
          <w:szCs w:val="20"/>
        </w:rPr>
        <w:t>Día libre</w:t>
      </w:r>
      <w:r w:rsidR="003E5BA2" w:rsidRPr="00C5134C">
        <w:rPr>
          <w:rFonts w:ascii="Rockwell" w:hAnsi="Rockwell" w:cstheme="majorHAnsi"/>
          <w:sz w:val="20"/>
          <w:szCs w:val="20"/>
        </w:rPr>
        <w:t xml:space="preserve"> para seguir disfrutando de la ciudad. Alojamiento. </w:t>
      </w:r>
    </w:p>
    <w:p w14:paraId="618962D6" w14:textId="77777777" w:rsidR="00362F22" w:rsidRPr="00C5134C" w:rsidRDefault="00362F22" w:rsidP="00C82EA4">
      <w:pPr>
        <w:pStyle w:val="dia"/>
        <w:rPr>
          <w:rFonts w:ascii="Rockwell" w:hAnsi="Rockwell"/>
          <w:lang w:bidi="ar-SA"/>
        </w:rPr>
      </w:pPr>
    </w:p>
    <w:p w14:paraId="6B227C80" w14:textId="77777777" w:rsidR="006A75DA" w:rsidRPr="00C5134C" w:rsidRDefault="006A75DA" w:rsidP="002D0856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3ED01069" w14:textId="77777777" w:rsidR="003E5BA2" w:rsidRPr="00C5134C" w:rsidRDefault="003E5BA2" w:rsidP="003E5BA2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lang w:val="es-ES_tradnl"/>
        </w:rPr>
      </w:pPr>
    </w:p>
    <w:p w14:paraId="4F12677B" w14:textId="56769D43" w:rsidR="003E5BA2" w:rsidRPr="00C5134C" w:rsidRDefault="003E5BA2" w:rsidP="003E5BA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bidi="ar-SA"/>
        </w:rPr>
      </w:pPr>
      <w:r w:rsidRPr="00C5134C">
        <w:rPr>
          <w:rFonts w:ascii="Rockwell" w:eastAsia="Calibri" w:hAnsi="Rockwell" w:cs="Arial"/>
          <w:b/>
          <w:bCs/>
          <w:color w:val="000000" w:themeColor="text1"/>
          <w:lang w:bidi="ar-SA"/>
        </w:rPr>
        <w:t>Día 4º (V):</w:t>
      </w:r>
      <w:r w:rsidRPr="00C5134C">
        <w:rPr>
          <w:rFonts w:ascii="Rockwell" w:hAnsi="Rockwell" w:cs="Calibri Light"/>
          <w:b/>
          <w:bCs/>
          <w:color w:val="000000" w:themeColor="text1"/>
        </w:rPr>
        <w:t xml:space="preserve"> Sídney / Melbourne</w:t>
      </w:r>
    </w:p>
    <w:p w14:paraId="1018C3A3" w14:textId="77777777" w:rsidR="003E5BA2" w:rsidRPr="00C5134C" w:rsidRDefault="003E5BA2" w:rsidP="003E5BA2">
      <w:pPr>
        <w:pStyle w:val="dia"/>
        <w:rPr>
          <w:rFonts w:ascii="Rockwell" w:hAnsi="Rockwell"/>
          <w:lang w:bidi="ar-SA"/>
        </w:rPr>
      </w:pPr>
    </w:p>
    <w:p w14:paraId="0FF9C70B" w14:textId="1E06B3F8" w:rsidR="003E5BA2" w:rsidRPr="00C5134C" w:rsidRDefault="003E5BA2" w:rsidP="003E5BA2">
      <w:pPr>
        <w:pStyle w:val="dia"/>
        <w:rPr>
          <w:rFonts w:ascii="Rockwell" w:hAnsi="Rockwell" w:cstheme="majorHAnsi"/>
          <w:sz w:val="20"/>
          <w:szCs w:val="20"/>
        </w:rPr>
      </w:pPr>
      <w:r w:rsidRPr="00C5134C">
        <w:rPr>
          <w:rFonts w:ascii="Rockwell" w:hAnsi="Rockwell" w:cstheme="majorHAnsi"/>
          <w:b/>
          <w:bCs/>
          <w:sz w:val="20"/>
          <w:szCs w:val="20"/>
        </w:rPr>
        <w:t>Desayuno</w:t>
      </w:r>
      <w:r w:rsidRPr="00C5134C">
        <w:rPr>
          <w:rFonts w:ascii="Rockwell" w:hAnsi="Rockwell" w:cstheme="majorHAnsi"/>
          <w:sz w:val="22"/>
          <w:szCs w:val="22"/>
        </w:rPr>
        <w:t xml:space="preserve">. </w:t>
      </w:r>
      <w:r w:rsidRPr="00C5134C">
        <w:rPr>
          <w:rFonts w:ascii="Rockwell" w:hAnsi="Rockwell" w:cstheme="majorHAnsi"/>
          <w:sz w:val="20"/>
          <w:szCs w:val="20"/>
        </w:rPr>
        <w:t xml:space="preserve">Traslado al aeropuerto para salir en vuelo regular hacia Melbourne (vuelo no incluido). Llegada y traslado al hotel. Por la tarde, realizaremos una visita guiada de la ciudad, donde descubriremos algunos de los lugares destacados ocultos de Melbourne, terminando en el famoso </w:t>
      </w:r>
      <w:proofErr w:type="spellStart"/>
      <w:r w:rsidRPr="00C5134C">
        <w:rPr>
          <w:rFonts w:ascii="Rockwell" w:hAnsi="Rockwell" w:cstheme="majorHAnsi"/>
          <w:sz w:val="20"/>
          <w:szCs w:val="20"/>
        </w:rPr>
        <w:t>Skydeck</w:t>
      </w:r>
      <w:proofErr w:type="spellEnd"/>
      <w:r w:rsidRPr="00C5134C">
        <w:rPr>
          <w:rFonts w:ascii="Rockwell" w:hAnsi="Rockwell" w:cstheme="majorHAnsi"/>
          <w:sz w:val="20"/>
          <w:szCs w:val="20"/>
        </w:rPr>
        <w:t xml:space="preserve"> (entrada incluida)</w:t>
      </w:r>
      <w:r w:rsidR="00D95952" w:rsidRPr="00C5134C">
        <w:rPr>
          <w:rFonts w:ascii="Rockwell" w:hAnsi="Rockwell" w:cstheme="majorHAnsi"/>
          <w:sz w:val="20"/>
          <w:szCs w:val="20"/>
        </w:rPr>
        <w:t xml:space="preserve">. Regreso al hotel. Alojamiento. </w:t>
      </w:r>
    </w:p>
    <w:p w14:paraId="5E3CA27E" w14:textId="77777777" w:rsidR="00D95952" w:rsidRPr="00C5134C" w:rsidRDefault="00D95952" w:rsidP="003E5BA2">
      <w:pPr>
        <w:pStyle w:val="dia"/>
        <w:rPr>
          <w:rFonts w:ascii="Rockwell" w:hAnsi="Rockwell" w:cstheme="majorHAnsi"/>
          <w:sz w:val="20"/>
          <w:szCs w:val="20"/>
        </w:rPr>
      </w:pPr>
    </w:p>
    <w:p w14:paraId="1341FB8F" w14:textId="5DA63230" w:rsidR="00D95952" w:rsidRPr="00C5134C" w:rsidRDefault="00D95952" w:rsidP="00D959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bidi="ar-SA"/>
        </w:rPr>
      </w:pPr>
      <w:r w:rsidRPr="00C5134C">
        <w:rPr>
          <w:rFonts w:ascii="Rockwell" w:eastAsia="Calibri" w:hAnsi="Rockwell" w:cs="Arial"/>
          <w:b/>
          <w:bCs/>
          <w:color w:val="000000" w:themeColor="text1"/>
          <w:lang w:bidi="ar-SA"/>
        </w:rPr>
        <w:t>Día 5º (S):</w:t>
      </w:r>
      <w:r w:rsidRPr="00C5134C">
        <w:rPr>
          <w:rFonts w:ascii="Rockwell" w:hAnsi="Rockwell" w:cs="Calibri Light"/>
          <w:b/>
          <w:bCs/>
          <w:color w:val="000000" w:themeColor="text1"/>
        </w:rPr>
        <w:t xml:space="preserve"> Melbourne</w:t>
      </w:r>
    </w:p>
    <w:p w14:paraId="655C628E" w14:textId="77777777" w:rsidR="00D95952" w:rsidRPr="00C5134C" w:rsidRDefault="00D95952" w:rsidP="00D95952">
      <w:pPr>
        <w:pStyle w:val="dia"/>
        <w:rPr>
          <w:rFonts w:ascii="Rockwell" w:hAnsi="Rockwell"/>
          <w:lang w:bidi="ar-SA"/>
        </w:rPr>
      </w:pPr>
    </w:p>
    <w:p w14:paraId="243DD7FA" w14:textId="316DB2A0" w:rsidR="00D95952" w:rsidRPr="00C5134C" w:rsidRDefault="00D95952" w:rsidP="00D95952">
      <w:pPr>
        <w:pStyle w:val="dia"/>
        <w:rPr>
          <w:rFonts w:ascii="Rockwell" w:hAnsi="Rockwell" w:cstheme="majorHAnsi"/>
          <w:sz w:val="20"/>
          <w:szCs w:val="20"/>
        </w:rPr>
      </w:pPr>
      <w:r w:rsidRPr="00C5134C">
        <w:rPr>
          <w:rFonts w:ascii="Rockwell" w:hAnsi="Rockwell" w:cstheme="majorHAnsi"/>
          <w:b/>
          <w:bCs/>
          <w:sz w:val="20"/>
          <w:szCs w:val="20"/>
        </w:rPr>
        <w:t>Desayuno</w:t>
      </w:r>
      <w:r w:rsidRPr="00C5134C">
        <w:rPr>
          <w:rFonts w:ascii="Rockwell" w:hAnsi="Rockwell" w:cstheme="majorHAnsi"/>
          <w:sz w:val="22"/>
          <w:szCs w:val="22"/>
        </w:rPr>
        <w:t xml:space="preserve">. </w:t>
      </w:r>
      <w:r w:rsidRPr="00C5134C">
        <w:rPr>
          <w:rFonts w:ascii="Rockwell" w:hAnsi="Rockwell" w:cstheme="majorHAnsi"/>
          <w:sz w:val="20"/>
          <w:szCs w:val="20"/>
        </w:rPr>
        <w:t xml:space="preserve">Día libre para seguir explorando la ciudad o realizar excursiones opcionales. Alojamiento. </w:t>
      </w:r>
    </w:p>
    <w:p w14:paraId="7E59B331" w14:textId="77777777" w:rsidR="003E5BA2" w:rsidRPr="00C5134C" w:rsidRDefault="003E5BA2" w:rsidP="002D0856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p w14:paraId="147FA547" w14:textId="77777777" w:rsidR="00D95952" w:rsidRPr="00C5134C" w:rsidRDefault="00D95952" w:rsidP="00D95952">
      <w:pPr>
        <w:pStyle w:val="dia"/>
        <w:rPr>
          <w:rFonts w:ascii="Rockwell" w:hAnsi="Rockwell" w:cstheme="majorHAnsi"/>
          <w:sz w:val="20"/>
          <w:szCs w:val="20"/>
        </w:rPr>
      </w:pPr>
    </w:p>
    <w:p w14:paraId="7FF4608B" w14:textId="7C0A4277" w:rsidR="00D95952" w:rsidRPr="00C5134C" w:rsidRDefault="00D95952" w:rsidP="00D95952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bidi="ar-SA"/>
        </w:rPr>
      </w:pPr>
      <w:r w:rsidRPr="00C5134C">
        <w:rPr>
          <w:rFonts w:ascii="Rockwell" w:eastAsia="Calibri" w:hAnsi="Rockwell" w:cs="Arial"/>
          <w:b/>
          <w:bCs/>
          <w:color w:val="000000" w:themeColor="text1"/>
          <w:lang w:bidi="ar-SA"/>
        </w:rPr>
        <w:t>Día 6º (D):</w:t>
      </w:r>
      <w:r w:rsidRPr="00C5134C">
        <w:rPr>
          <w:rFonts w:ascii="Rockwell" w:hAnsi="Rockwell" w:cs="Calibri Light"/>
          <w:b/>
          <w:bCs/>
          <w:color w:val="000000" w:themeColor="text1"/>
        </w:rPr>
        <w:t xml:space="preserve"> Melbourne /Cairns</w:t>
      </w:r>
    </w:p>
    <w:p w14:paraId="5D28A6D6" w14:textId="77777777" w:rsidR="00D95952" w:rsidRPr="00C5134C" w:rsidRDefault="00D95952" w:rsidP="00D95952">
      <w:pPr>
        <w:pStyle w:val="dia"/>
        <w:rPr>
          <w:rFonts w:ascii="Rockwell" w:hAnsi="Rockwell"/>
          <w:lang w:bidi="ar-SA"/>
        </w:rPr>
      </w:pPr>
    </w:p>
    <w:p w14:paraId="712C7A13" w14:textId="20C27E5E" w:rsidR="003E5BA2" w:rsidRPr="00C5134C" w:rsidRDefault="00D95952" w:rsidP="00D95952">
      <w:pPr>
        <w:pStyle w:val="dia"/>
        <w:rPr>
          <w:rFonts w:ascii="Rockwell" w:hAnsi="Rockwell" w:cstheme="majorHAnsi"/>
          <w:sz w:val="22"/>
          <w:szCs w:val="22"/>
        </w:rPr>
      </w:pPr>
      <w:r w:rsidRPr="00C5134C">
        <w:rPr>
          <w:rFonts w:ascii="Rockwell" w:hAnsi="Rockwell" w:cstheme="majorHAnsi"/>
          <w:b/>
          <w:bCs/>
          <w:sz w:val="20"/>
          <w:szCs w:val="20"/>
        </w:rPr>
        <w:t>Desayuno</w:t>
      </w:r>
      <w:r w:rsidRPr="00C5134C">
        <w:rPr>
          <w:rFonts w:ascii="Rockwell" w:hAnsi="Rockwell" w:cstheme="majorHAnsi"/>
          <w:sz w:val="22"/>
          <w:szCs w:val="22"/>
        </w:rPr>
        <w:t xml:space="preserve">. </w:t>
      </w:r>
      <w:r w:rsidRPr="00C5134C">
        <w:rPr>
          <w:rFonts w:ascii="Rockwell" w:hAnsi="Rockwell" w:cstheme="majorHAnsi"/>
          <w:sz w:val="20"/>
          <w:szCs w:val="20"/>
        </w:rPr>
        <w:t>Traslado al aeropuerto para salir en vuelo regular hacia Cairns (vuelo no incluido). Llegada y traslado al hotel.</w:t>
      </w:r>
      <w:r w:rsidR="00B7225B" w:rsidRPr="00C5134C">
        <w:rPr>
          <w:rFonts w:ascii="Rockwell" w:hAnsi="Rockwell" w:cstheme="majorHAnsi"/>
          <w:sz w:val="20"/>
          <w:szCs w:val="20"/>
        </w:rPr>
        <w:t xml:space="preserve"> Alojamiento. </w:t>
      </w:r>
    </w:p>
    <w:p w14:paraId="1380A8F6" w14:textId="77777777" w:rsidR="00D95952" w:rsidRPr="00C5134C" w:rsidRDefault="00D95952" w:rsidP="00D95952">
      <w:pPr>
        <w:pStyle w:val="dia"/>
        <w:rPr>
          <w:rFonts w:ascii="Rockwell" w:hAnsi="Rockwell" w:cstheme="majorHAnsi"/>
          <w:sz w:val="22"/>
          <w:szCs w:val="22"/>
        </w:rPr>
      </w:pPr>
    </w:p>
    <w:p w14:paraId="07B969AA" w14:textId="77A9438B" w:rsidR="00B7225B" w:rsidRPr="00C5134C" w:rsidRDefault="00B7225B" w:rsidP="00B7225B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bidi="ar-SA"/>
        </w:rPr>
      </w:pPr>
      <w:r w:rsidRPr="00C5134C">
        <w:rPr>
          <w:rFonts w:ascii="Rockwell" w:eastAsia="Calibri" w:hAnsi="Rockwell" w:cs="Arial"/>
          <w:b/>
          <w:bCs/>
          <w:color w:val="000000" w:themeColor="text1"/>
          <w:lang w:bidi="ar-SA"/>
        </w:rPr>
        <w:t>Día 7º (L):</w:t>
      </w:r>
      <w:r w:rsidRPr="00C5134C">
        <w:rPr>
          <w:rFonts w:ascii="Rockwell" w:hAnsi="Rockwell" w:cs="Calibri Light"/>
          <w:b/>
          <w:bCs/>
          <w:color w:val="000000" w:themeColor="text1"/>
        </w:rPr>
        <w:t xml:space="preserve"> Cairns</w:t>
      </w:r>
    </w:p>
    <w:p w14:paraId="6F1757DA" w14:textId="77777777" w:rsidR="00B7225B" w:rsidRPr="00C5134C" w:rsidRDefault="00B7225B" w:rsidP="00B7225B">
      <w:pPr>
        <w:pStyle w:val="dia"/>
        <w:rPr>
          <w:rFonts w:ascii="Rockwell" w:hAnsi="Rockwell"/>
          <w:lang w:bidi="ar-SA"/>
        </w:rPr>
      </w:pPr>
    </w:p>
    <w:p w14:paraId="37491872" w14:textId="77777777" w:rsidR="00B7225B" w:rsidRPr="00C5134C" w:rsidRDefault="00B7225B" w:rsidP="00B7225B">
      <w:pPr>
        <w:pStyle w:val="itinerairo"/>
        <w:rPr>
          <w:rFonts w:ascii="Rockwell" w:hAnsi="Rockwell" w:cstheme="majorHAnsi"/>
          <w:color w:val="auto"/>
          <w:sz w:val="20"/>
          <w:szCs w:val="20"/>
        </w:rPr>
      </w:pPr>
      <w:r w:rsidRPr="00C5134C">
        <w:rPr>
          <w:rFonts w:ascii="Rockwell" w:hAnsi="Rockwell" w:cstheme="majorHAnsi"/>
          <w:b/>
          <w:bCs/>
          <w:color w:val="auto"/>
          <w:sz w:val="20"/>
          <w:szCs w:val="20"/>
        </w:rPr>
        <w:t>Desayuno</w:t>
      </w:r>
      <w:r w:rsidRPr="00C5134C">
        <w:rPr>
          <w:rFonts w:ascii="Rockwell" w:hAnsi="Rockwell" w:cstheme="majorHAnsi"/>
          <w:color w:val="auto"/>
          <w:sz w:val="22"/>
          <w:szCs w:val="22"/>
        </w:rPr>
        <w:t>.</w:t>
      </w:r>
      <w:r w:rsidRPr="00C5134C">
        <w:rPr>
          <w:rFonts w:ascii="Rockwell" w:hAnsi="Rockwell" w:cstheme="majorHAnsi"/>
          <w:sz w:val="22"/>
          <w:szCs w:val="22"/>
        </w:rPr>
        <w:t xml:space="preserve"> </w:t>
      </w:r>
      <w:r w:rsidRPr="00C5134C">
        <w:rPr>
          <w:rFonts w:ascii="Rockwell" w:hAnsi="Rockwell" w:cstheme="majorHAnsi"/>
          <w:color w:val="auto"/>
          <w:sz w:val="20"/>
          <w:szCs w:val="20"/>
        </w:rPr>
        <w:t xml:space="preserve">Salida del hotel caminando para llegar hasta el punto de embarque a bordo del crucero que nos llevara hasta la magnífica Gran Barrera de Coral. Nos espera una magnífica excursión a bordo de un barco con fondo de cristal, snorkel en los corales, </w:t>
      </w:r>
      <w:r w:rsidRPr="00C5134C">
        <w:rPr>
          <w:rFonts w:ascii="Rockwell" w:hAnsi="Rockwell" w:cstheme="majorHAnsi"/>
          <w:b/>
          <w:bCs/>
          <w:color w:val="auto"/>
          <w:sz w:val="20"/>
          <w:szCs w:val="20"/>
        </w:rPr>
        <w:t>almuerzo a bordo</w:t>
      </w:r>
      <w:r w:rsidRPr="00C5134C">
        <w:rPr>
          <w:rFonts w:ascii="Rockwell" w:hAnsi="Rockwell" w:cstheme="majorHAnsi"/>
          <w:color w:val="auto"/>
          <w:sz w:val="20"/>
          <w:szCs w:val="20"/>
        </w:rPr>
        <w:t>. Regreso al hotel y alojamiento.</w:t>
      </w:r>
    </w:p>
    <w:p w14:paraId="7963AED8" w14:textId="77777777" w:rsidR="00B7225B" w:rsidRPr="00C5134C" w:rsidRDefault="00B7225B" w:rsidP="00B7225B">
      <w:pPr>
        <w:pStyle w:val="dia"/>
        <w:rPr>
          <w:rFonts w:ascii="Rockwell" w:hAnsi="Rockwell"/>
        </w:rPr>
      </w:pPr>
    </w:p>
    <w:p w14:paraId="7E7F2FB8" w14:textId="5F75E0DB" w:rsidR="00B7225B" w:rsidRPr="00C5134C" w:rsidRDefault="00B7225B" w:rsidP="00B7225B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bidi="ar-SA"/>
        </w:rPr>
      </w:pPr>
      <w:r w:rsidRPr="00C5134C">
        <w:rPr>
          <w:rFonts w:ascii="Rockwell" w:eastAsia="Calibri" w:hAnsi="Rockwell" w:cs="Arial"/>
          <w:b/>
          <w:bCs/>
          <w:color w:val="000000" w:themeColor="text1"/>
          <w:lang w:bidi="ar-SA"/>
        </w:rPr>
        <w:t>Día 8º (M):</w:t>
      </w:r>
      <w:r w:rsidRPr="00C5134C">
        <w:rPr>
          <w:rFonts w:ascii="Rockwell" w:hAnsi="Rockwell" w:cs="Calibri Light"/>
          <w:b/>
          <w:bCs/>
          <w:color w:val="000000" w:themeColor="text1"/>
        </w:rPr>
        <w:t xml:space="preserve"> Cairns</w:t>
      </w:r>
    </w:p>
    <w:p w14:paraId="70569D0D" w14:textId="77777777" w:rsidR="00B7225B" w:rsidRPr="00C5134C" w:rsidRDefault="00B7225B" w:rsidP="00B7225B">
      <w:pPr>
        <w:pStyle w:val="dia"/>
        <w:rPr>
          <w:rFonts w:ascii="Rockwell" w:hAnsi="Rockwell"/>
          <w:lang w:bidi="ar-SA"/>
        </w:rPr>
      </w:pPr>
    </w:p>
    <w:p w14:paraId="718E7875" w14:textId="5D7D22AF" w:rsidR="00B7225B" w:rsidRPr="00C5134C" w:rsidRDefault="00B7225B" w:rsidP="00B7225B">
      <w:pPr>
        <w:pStyle w:val="itinerairo"/>
        <w:rPr>
          <w:rFonts w:ascii="Rockwell" w:hAnsi="Rockwell" w:cstheme="majorHAnsi"/>
          <w:color w:val="auto"/>
          <w:sz w:val="20"/>
          <w:szCs w:val="20"/>
        </w:rPr>
      </w:pPr>
      <w:r w:rsidRPr="00C5134C">
        <w:rPr>
          <w:rFonts w:ascii="Rockwell" w:hAnsi="Rockwell" w:cstheme="majorHAnsi"/>
          <w:b/>
          <w:bCs/>
          <w:color w:val="auto"/>
          <w:sz w:val="20"/>
          <w:szCs w:val="20"/>
        </w:rPr>
        <w:t>Desayuno.</w:t>
      </w:r>
      <w:r w:rsidRPr="00C5134C">
        <w:rPr>
          <w:rFonts w:ascii="Rockwell" w:hAnsi="Rockwell" w:cstheme="majorHAnsi"/>
          <w:color w:val="auto"/>
          <w:sz w:val="20"/>
          <w:szCs w:val="20"/>
        </w:rPr>
        <w:t xml:space="preserve"> Día libre para recorrer Cairns. Sugerimos las visitas opcionales a Cape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Tribulation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,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Daintree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 y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Mossman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 y Ferrocarril panorámico a </w:t>
      </w:r>
      <w:proofErr w:type="spellStart"/>
      <w:r w:rsidRPr="00C5134C">
        <w:rPr>
          <w:rFonts w:ascii="Rockwell" w:hAnsi="Rockwell" w:cstheme="majorHAnsi"/>
          <w:color w:val="auto"/>
          <w:sz w:val="20"/>
          <w:szCs w:val="20"/>
        </w:rPr>
        <w:t>Kuranda</w:t>
      </w:r>
      <w:proofErr w:type="spellEnd"/>
      <w:r w:rsidRPr="00C5134C">
        <w:rPr>
          <w:rFonts w:ascii="Rockwell" w:hAnsi="Rockwell" w:cstheme="majorHAnsi"/>
          <w:color w:val="auto"/>
          <w:sz w:val="20"/>
          <w:szCs w:val="20"/>
        </w:rPr>
        <w:t xml:space="preserve"> y teleférico sobre la selva tropical. Alojamiento.</w:t>
      </w:r>
    </w:p>
    <w:p w14:paraId="6D0726D7" w14:textId="77777777" w:rsidR="00B7225B" w:rsidRPr="00C5134C" w:rsidRDefault="00B7225B" w:rsidP="00B7225B">
      <w:pPr>
        <w:pStyle w:val="dia"/>
        <w:rPr>
          <w:rFonts w:ascii="Rockwell" w:hAnsi="Rockwell"/>
        </w:rPr>
      </w:pPr>
    </w:p>
    <w:p w14:paraId="4C537901" w14:textId="5E6EFDCA" w:rsidR="00B7225B" w:rsidRPr="00C5134C" w:rsidRDefault="00B7225B" w:rsidP="00B7225B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bidi="ar-SA"/>
        </w:rPr>
      </w:pPr>
      <w:r w:rsidRPr="00C5134C">
        <w:rPr>
          <w:rFonts w:ascii="Rockwell" w:eastAsia="Calibri" w:hAnsi="Rockwell" w:cs="Arial"/>
          <w:b/>
          <w:bCs/>
          <w:color w:val="000000" w:themeColor="text1"/>
          <w:lang w:bidi="ar-SA"/>
        </w:rPr>
        <w:t>Día 9º (X):</w:t>
      </w:r>
      <w:r w:rsidRPr="00C5134C">
        <w:rPr>
          <w:rFonts w:ascii="Rockwell" w:hAnsi="Rockwell" w:cs="Calibri Light"/>
          <w:b/>
          <w:bCs/>
          <w:color w:val="000000" w:themeColor="text1"/>
        </w:rPr>
        <w:t xml:space="preserve"> Cairns</w:t>
      </w:r>
    </w:p>
    <w:p w14:paraId="3955E638" w14:textId="77777777" w:rsidR="00B7225B" w:rsidRPr="00C5134C" w:rsidRDefault="00B7225B" w:rsidP="00B7225B">
      <w:pPr>
        <w:pStyle w:val="dia"/>
        <w:rPr>
          <w:rFonts w:ascii="Rockwell" w:hAnsi="Rockwell"/>
          <w:lang w:bidi="ar-SA"/>
        </w:rPr>
      </w:pPr>
    </w:p>
    <w:p w14:paraId="04A1DE3B" w14:textId="280EEB45" w:rsidR="00B7225B" w:rsidRPr="00A969A0" w:rsidRDefault="00B7225B" w:rsidP="00B7225B">
      <w:pPr>
        <w:pStyle w:val="itinerairo"/>
        <w:rPr>
          <w:rFonts w:ascii="Rockwell" w:hAnsi="Rockwell" w:cstheme="majorHAnsi"/>
          <w:color w:val="FF0000"/>
          <w:sz w:val="20"/>
          <w:szCs w:val="20"/>
        </w:rPr>
      </w:pPr>
      <w:r w:rsidRPr="00C87954">
        <w:rPr>
          <w:rFonts w:ascii="Rockwell" w:hAnsi="Rockwell" w:cstheme="majorHAnsi"/>
          <w:b/>
          <w:bCs/>
          <w:color w:val="70AD47" w:themeColor="accent6"/>
          <w:sz w:val="20"/>
          <w:szCs w:val="20"/>
        </w:rPr>
        <w:t xml:space="preserve">Desayuno. </w:t>
      </w:r>
      <w:r w:rsidRPr="00C87954">
        <w:rPr>
          <w:rFonts w:ascii="Rockwell" w:hAnsi="Rockwell" w:cstheme="majorHAnsi"/>
          <w:color w:val="70AD47" w:themeColor="accent6"/>
          <w:sz w:val="20"/>
          <w:szCs w:val="20"/>
        </w:rPr>
        <w:t>A la hora convenida traslado al aeropuerto</w:t>
      </w:r>
      <w:r w:rsidR="00A969A0" w:rsidRPr="00C87954">
        <w:rPr>
          <w:rFonts w:ascii="Rockwell" w:hAnsi="Rockwell" w:cstheme="majorHAnsi"/>
          <w:color w:val="70AD47" w:themeColor="accent6"/>
          <w:sz w:val="20"/>
          <w:szCs w:val="20"/>
        </w:rPr>
        <w:t xml:space="preserve">. </w:t>
      </w:r>
      <w:r w:rsidRPr="00C87954">
        <w:rPr>
          <w:rFonts w:ascii="Rockwell" w:hAnsi="Rockwell" w:cstheme="majorHAnsi"/>
          <w:color w:val="70AD47" w:themeColor="accent6"/>
          <w:sz w:val="20"/>
          <w:szCs w:val="20"/>
        </w:rPr>
        <w:t>Fin de nuestros servicios</w:t>
      </w:r>
      <w:r w:rsidRPr="00A969A0">
        <w:rPr>
          <w:rFonts w:ascii="Rockwell" w:hAnsi="Rockwell" w:cstheme="majorHAnsi"/>
          <w:color w:val="FF0000"/>
          <w:sz w:val="20"/>
          <w:szCs w:val="20"/>
        </w:rPr>
        <w:t xml:space="preserve">. </w:t>
      </w:r>
    </w:p>
    <w:p w14:paraId="6AEB88C1" w14:textId="50D72692" w:rsidR="00B7225B" w:rsidRPr="00C5134C" w:rsidRDefault="00B7225B" w:rsidP="00B7225B">
      <w:pPr>
        <w:pStyle w:val="dia"/>
        <w:rPr>
          <w:rFonts w:ascii="Rockwell" w:hAnsi="Rockwell"/>
        </w:rPr>
      </w:pPr>
    </w:p>
    <w:p w14:paraId="6B784875" w14:textId="77777777" w:rsidR="00B7225B" w:rsidRPr="00C5134C" w:rsidRDefault="00B7225B" w:rsidP="00B7225B">
      <w:pPr>
        <w:pStyle w:val="dia"/>
        <w:rPr>
          <w:rFonts w:ascii="Rockwell" w:hAnsi="Rockwell"/>
        </w:rPr>
      </w:pPr>
    </w:p>
    <w:p w14:paraId="35D83FA0" w14:textId="0A3BA828" w:rsidR="00B7225B" w:rsidRPr="00C5134C" w:rsidRDefault="00B7225B" w:rsidP="00D95952">
      <w:pPr>
        <w:pStyle w:val="dia"/>
        <w:rPr>
          <w:rFonts w:ascii="Rockwell" w:hAnsi="Rockwell" w:cstheme="majorHAnsi"/>
          <w:sz w:val="22"/>
          <w:szCs w:val="22"/>
        </w:rPr>
      </w:pPr>
    </w:p>
    <w:p w14:paraId="5BEF01E3" w14:textId="77777777" w:rsidR="00B7225B" w:rsidRPr="00C5134C" w:rsidRDefault="00B7225B" w:rsidP="00D95952">
      <w:pPr>
        <w:pStyle w:val="dia"/>
        <w:rPr>
          <w:rFonts w:ascii="Rockwell" w:hAnsi="Rockwell" w:cstheme="majorHAnsi"/>
          <w:sz w:val="22"/>
          <w:szCs w:val="22"/>
        </w:rPr>
      </w:pPr>
    </w:p>
    <w:p w14:paraId="1A2837BF" w14:textId="77777777" w:rsidR="00657C2E" w:rsidRPr="00C5134C" w:rsidRDefault="00657C2E" w:rsidP="00D95952">
      <w:pPr>
        <w:pStyle w:val="dia"/>
        <w:rPr>
          <w:rFonts w:ascii="Rockwell" w:hAnsi="Rockwell" w:cstheme="majorHAnsi"/>
          <w:sz w:val="22"/>
          <w:szCs w:val="22"/>
        </w:rPr>
      </w:pPr>
    </w:p>
    <w:p w14:paraId="12189516" w14:textId="388E06DA" w:rsidR="00657C2E" w:rsidRPr="00C87954" w:rsidRDefault="00657C2E" w:rsidP="00657C2E">
      <w:pPr>
        <w:pStyle w:val="dia"/>
        <w:jc w:val="both"/>
        <w:rPr>
          <w:rFonts w:ascii="Rockwell" w:hAnsi="Rockwell" w:cstheme="majorHAnsi"/>
          <w:color w:val="70AD47" w:themeColor="accent6"/>
          <w:sz w:val="20"/>
          <w:szCs w:val="20"/>
        </w:rPr>
      </w:pPr>
      <w:r w:rsidRPr="00C87954">
        <w:rPr>
          <w:rFonts w:ascii="Rockwell" w:hAnsi="Rockwell" w:cstheme="majorHAnsi"/>
          <w:color w:val="70AD47" w:themeColor="accent6"/>
          <w:sz w:val="20"/>
          <w:szCs w:val="20"/>
        </w:rPr>
        <w:lastRenderedPageBreak/>
        <w:t xml:space="preserve">*Recuerden que este tour es combinable con el tour “Nueva Zelanda, </w:t>
      </w:r>
      <w:proofErr w:type="spellStart"/>
      <w:r w:rsidRPr="00C87954">
        <w:rPr>
          <w:rFonts w:ascii="Rockwell" w:hAnsi="Rockwell" w:cstheme="majorHAnsi"/>
          <w:color w:val="70AD47" w:themeColor="accent6"/>
          <w:sz w:val="20"/>
          <w:szCs w:val="20"/>
        </w:rPr>
        <w:t>Aotearoa</w:t>
      </w:r>
      <w:proofErr w:type="spellEnd"/>
      <w:r w:rsidRPr="00C87954">
        <w:rPr>
          <w:rFonts w:ascii="Rockwell" w:hAnsi="Rockwell" w:cstheme="majorHAnsi"/>
          <w:color w:val="70AD47" w:themeColor="accent6"/>
          <w:sz w:val="20"/>
          <w:szCs w:val="20"/>
        </w:rPr>
        <w:t>” llegando a Auckland el mismo miércoles.</w:t>
      </w:r>
      <w:r w:rsidR="00A969A0" w:rsidRPr="00C87954">
        <w:rPr>
          <w:rFonts w:ascii="Rockwell" w:hAnsi="Rockwell" w:cstheme="majorHAnsi"/>
          <w:color w:val="70AD47" w:themeColor="accent6"/>
          <w:sz w:val="20"/>
          <w:szCs w:val="20"/>
        </w:rPr>
        <w:t xml:space="preserve"> _QUITAR</w:t>
      </w:r>
    </w:p>
    <w:p w14:paraId="541C360C" w14:textId="111326EB" w:rsidR="00657C2E" w:rsidRPr="00C87954" w:rsidRDefault="00657C2E" w:rsidP="00657C2E">
      <w:pPr>
        <w:pStyle w:val="dia"/>
        <w:jc w:val="both"/>
        <w:rPr>
          <w:rFonts w:ascii="Rockwell" w:hAnsi="Rockwell" w:cstheme="majorHAnsi"/>
          <w:color w:val="70AD47" w:themeColor="accent6"/>
          <w:sz w:val="20"/>
          <w:szCs w:val="20"/>
        </w:rPr>
      </w:pPr>
      <w:r w:rsidRPr="00C87954">
        <w:rPr>
          <w:rFonts w:ascii="Rockwell" w:hAnsi="Rockwell" w:cstheme="majorHAnsi"/>
          <w:color w:val="70AD47" w:themeColor="accent6"/>
          <w:sz w:val="20"/>
          <w:szCs w:val="20"/>
        </w:rPr>
        <w:t>*Para aquellos pasajeros que deseen continuar viaje a otro destino podrán volar desde Cairns (CNS) vía Brisbane, S</w:t>
      </w:r>
      <w:r w:rsidR="00C5134C" w:rsidRPr="00C87954">
        <w:rPr>
          <w:rFonts w:ascii="Rockwell" w:hAnsi="Rockwell" w:cstheme="majorHAnsi"/>
          <w:color w:val="70AD47" w:themeColor="accent6"/>
          <w:sz w:val="20"/>
          <w:szCs w:val="20"/>
        </w:rPr>
        <w:t>ídney</w:t>
      </w:r>
      <w:r w:rsidRPr="00C87954">
        <w:rPr>
          <w:rFonts w:ascii="Rockwell" w:hAnsi="Rockwell" w:cstheme="majorHAnsi"/>
          <w:color w:val="70AD47" w:themeColor="accent6"/>
          <w:sz w:val="20"/>
          <w:szCs w:val="20"/>
        </w:rPr>
        <w:t xml:space="preserve"> o Melbourne a cualquier punto.</w:t>
      </w:r>
      <w:r w:rsidR="00A969A0" w:rsidRPr="00C87954">
        <w:rPr>
          <w:rFonts w:ascii="Rockwell" w:hAnsi="Rockwell" w:cstheme="majorHAnsi"/>
          <w:color w:val="70AD47" w:themeColor="accent6"/>
          <w:sz w:val="20"/>
          <w:szCs w:val="20"/>
        </w:rPr>
        <w:t xml:space="preserve"> _QUITAR</w:t>
      </w:r>
    </w:p>
    <w:p w14:paraId="59524805" w14:textId="77777777" w:rsidR="00657C2E" w:rsidRPr="00C5134C" w:rsidRDefault="00657C2E" w:rsidP="00657C2E">
      <w:pPr>
        <w:pStyle w:val="dia"/>
        <w:jc w:val="both"/>
        <w:rPr>
          <w:rFonts w:ascii="Rockwell" w:hAnsi="Rockwell" w:cstheme="majorHAnsi"/>
          <w:sz w:val="22"/>
          <w:szCs w:val="22"/>
        </w:rPr>
      </w:pPr>
    </w:p>
    <w:p w14:paraId="5E2C0D39" w14:textId="77777777" w:rsidR="00657C2E" w:rsidRPr="00C5134C" w:rsidRDefault="00657C2E" w:rsidP="00D95952">
      <w:pPr>
        <w:pStyle w:val="dia"/>
        <w:rPr>
          <w:rFonts w:ascii="Rockwell" w:hAnsi="Rockwell" w:cstheme="majorHAnsi"/>
          <w:sz w:val="22"/>
          <w:szCs w:val="22"/>
        </w:rPr>
      </w:pPr>
    </w:p>
    <w:p w14:paraId="7C137912" w14:textId="77777777" w:rsidR="00657C2E" w:rsidRPr="00C5134C" w:rsidRDefault="00657C2E" w:rsidP="00D95952">
      <w:pPr>
        <w:pStyle w:val="dia"/>
        <w:rPr>
          <w:rFonts w:ascii="Rockwell" w:hAnsi="Rockwell" w:cstheme="majorHAnsi"/>
          <w:sz w:val="22"/>
          <w:szCs w:val="22"/>
        </w:rPr>
      </w:pPr>
    </w:p>
    <w:p w14:paraId="4AFF123A" w14:textId="77777777" w:rsidR="00657C2E" w:rsidRPr="00C5134C" w:rsidRDefault="00657C2E" w:rsidP="00D95952">
      <w:pPr>
        <w:pStyle w:val="dia"/>
        <w:rPr>
          <w:rFonts w:ascii="Rockwell" w:hAnsi="Rockwell" w:cstheme="majorHAnsi"/>
          <w:sz w:val="22"/>
          <w:szCs w:val="22"/>
        </w:rPr>
      </w:pPr>
    </w:p>
    <w:p w14:paraId="431CB6B1" w14:textId="77777777" w:rsidR="00657C2E" w:rsidRPr="00C5134C" w:rsidRDefault="00657C2E" w:rsidP="00D95952">
      <w:pPr>
        <w:pStyle w:val="dia"/>
        <w:rPr>
          <w:rFonts w:ascii="Rockwell" w:hAnsi="Rockwell" w:cstheme="majorHAnsi"/>
          <w:sz w:val="22"/>
          <w:szCs w:val="22"/>
        </w:rPr>
      </w:pPr>
    </w:p>
    <w:p w14:paraId="7D6C1330" w14:textId="77777777" w:rsidR="00D95952" w:rsidRPr="00C5134C" w:rsidRDefault="00D95952" w:rsidP="00D95952">
      <w:pPr>
        <w:pStyle w:val="dia"/>
        <w:rPr>
          <w:rFonts w:ascii="Rockwell" w:eastAsia="Calibri" w:hAnsi="Rockwell" w:cs="Arial"/>
          <w:lang w:val="es-ES_tradnl" w:bidi="ar-SA"/>
        </w:rPr>
      </w:pPr>
    </w:p>
    <w:p w14:paraId="7E0FCA47" w14:textId="77777777" w:rsidR="003E5BA2" w:rsidRPr="00C5134C" w:rsidRDefault="003E5BA2" w:rsidP="002D0856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s-ES_tradnl" w:bidi="ar-SA"/>
        </w:rPr>
      </w:pPr>
    </w:p>
    <w:tbl>
      <w:tblPr>
        <w:tblW w:w="5449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967"/>
        <w:gridCol w:w="2896"/>
      </w:tblGrid>
      <w:tr w:rsidR="008930C7" w:rsidRPr="00C5134C" w14:paraId="7D4776D6" w14:textId="77777777" w:rsidTr="00657C2E">
        <w:trPr>
          <w:trHeight w:val="560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331" w14:textId="7682EAFD" w:rsidR="008930C7" w:rsidRPr="00C5134C" w:rsidRDefault="008930C7" w:rsidP="005071D6">
            <w:pPr>
              <w:widowControl/>
              <w:autoSpaceDE/>
              <w:autoSpaceDN/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</w:pPr>
            <w:r w:rsidRPr="00C5134C"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  <w:t>Hoteles Previstos o similares</w:t>
            </w:r>
          </w:p>
          <w:p w14:paraId="75CB3CE0" w14:textId="77777777" w:rsidR="008930C7" w:rsidRPr="00C5134C" w:rsidRDefault="008930C7" w:rsidP="005071D6">
            <w:pPr>
              <w:widowControl/>
              <w:autoSpaceDE/>
              <w:autoSpaceDN/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</w:pPr>
            <w:r w:rsidRPr="00C5134C"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  <w:t> </w:t>
            </w:r>
          </w:p>
          <w:p w14:paraId="10EB418F" w14:textId="77777777" w:rsidR="008930C7" w:rsidRPr="00C5134C" w:rsidRDefault="008930C7" w:rsidP="005071D6">
            <w:pPr>
              <w:widowControl/>
              <w:autoSpaceDE/>
              <w:autoSpaceDN/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</w:pPr>
            <w:r w:rsidRPr="00C5134C"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  <w:t> </w:t>
            </w:r>
          </w:p>
          <w:p w14:paraId="2C3EB8E2" w14:textId="77777777" w:rsidR="008930C7" w:rsidRPr="00C5134C" w:rsidRDefault="008930C7" w:rsidP="005071D6">
            <w:pPr>
              <w:widowControl/>
              <w:autoSpaceDE/>
              <w:autoSpaceDN/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</w:pPr>
            <w:r w:rsidRPr="00C5134C"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836C6B" w:rsidRPr="00C5134C" w14:paraId="3299F5AA" w14:textId="77777777" w:rsidTr="00657C2E">
        <w:trPr>
          <w:trHeight w:val="588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ED8C" w14:textId="77777777" w:rsidR="00836C6B" w:rsidRPr="00C5134C" w:rsidRDefault="00836C6B" w:rsidP="005071D6">
            <w:pPr>
              <w:widowControl/>
              <w:autoSpaceDE/>
              <w:autoSpaceDN/>
              <w:jc w:val="both"/>
              <w:rPr>
                <w:rFonts w:ascii="Rockwell" w:eastAsia="Times New Roman" w:hAnsi="Rockwell" w:cs="Calibri Light"/>
                <w:b/>
                <w:bCs/>
                <w:color w:val="000000"/>
                <w:lang w:bidi="ar-SA"/>
              </w:rPr>
            </w:pPr>
            <w:r w:rsidRPr="00C5134C">
              <w:rPr>
                <w:rFonts w:ascii="Rockwell" w:eastAsia="Times New Roman" w:hAnsi="Rockwell" w:cs="Calibri Light"/>
                <w:b/>
                <w:bCs/>
                <w:color w:val="000000"/>
                <w:lang w:bidi="ar-SA"/>
              </w:rPr>
              <w:t>Ciudades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ECCC" w14:textId="77777777" w:rsidR="00836C6B" w:rsidRPr="00C5134C" w:rsidRDefault="00836C6B" w:rsidP="005071D6">
            <w:pPr>
              <w:widowControl/>
              <w:autoSpaceDE/>
              <w:autoSpaceDN/>
              <w:jc w:val="both"/>
              <w:rPr>
                <w:rFonts w:ascii="Rockwell" w:eastAsia="Times New Roman" w:hAnsi="Rockwell" w:cs="Calibri Light"/>
                <w:b/>
                <w:bCs/>
                <w:color w:val="000000"/>
                <w:lang w:bidi="ar-SA"/>
              </w:rPr>
            </w:pPr>
            <w:r w:rsidRPr="00C5134C">
              <w:rPr>
                <w:rFonts w:ascii="Rockwell" w:eastAsia="Times New Roman" w:hAnsi="Rockwell" w:cs="Calibri Light"/>
                <w:b/>
                <w:bCs/>
                <w:color w:val="000000"/>
                <w:lang w:bidi="ar-SA"/>
              </w:rPr>
              <w:t>Noches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460D62" w14:textId="5B6D641F" w:rsidR="00836C6B" w:rsidRPr="00C5134C" w:rsidRDefault="00836C6B" w:rsidP="008930C7">
            <w:pPr>
              <w:widowControl/>
              <w:autoSpaceDE/>
              <w:autoSpaceDN/>
              <w:jc w:val="both"/>
              <w:rPr>
                <w:rFonts w:ascii="Rockwell" w:eastAsia="Times New Roman" w:hAnsi="Rockwell" w:cs="Calibri Light"/>
                <w:b/>
                <w:bCs/>
                <w:color w:val="000000"/>
                <w:lang w:bidi="ar-SA"/>
              </w:rPr>
            </w:pPr>
            <w:r w:rsidRPr="00C5134C">
              <w:rPr>
                <w:rFonts w:ascii="Rockwell" w:eastAsia="Times New Roman" w:hAnsi="Rockwell" w:cs="Calibri Light"/>
                <w:b/>
                <w:bCs/>
                <w:color w:val="000000"/>
                <w:lang w:bidi="ar-SA"/>
              </w:rPr>
              <w:t>Categoría única</w:t>
            </w:r>
          </w:p>
        </w:tc>
      </w:tr>
      <w:tr w:rsidR="00836C6B" w:rsidRPr="00C5134C" w14:paraId="2B66B2C0" w14:textId="77777777" w:rsidTr="00657C2E">
        <w:trPr>
          <w:trHeight w:val="571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24A68" w14:textId="1C01C0E3" w:rsidR="00836C6B" w:rsidRPr="00C5134C" w:rsidRDefault="00836C6B" w:rsidP="006A75DA">
            <w:pPr>
              <w:widowControl/>
              <w:autoSpaceDE/>
              <w:autoSpaceDN/>
              <w:rPr>
                <w:rFonts w:ascii="Rockwell" w:eastAsia="Times New Roman" w:hAnsi="Rockwell" w:cs="Calibri Light"/>
                <w:color w:val="000000"/>
                <w:lang w:bidi="ar-SA"/>
              </w:rPr>
            </w:pPr>
            <w:r w:rsidRPr="00C5134C">
              <w:rPr>
                <w:rFonts w:ascii="Rockwell" w:eastAsia="Times New Roman" w:hAnsi="Rockwell" w:cs="Calibri Light"/>
                <w:color w:val="000000"/>
                <w:lang w:bidi="ar-SA"/>
              </w:rPr>
              <w:t>Sídney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6BD8" w14:textId="55A826CD" w:rsidR="00836C6B" w:rsidRPr="00C5134C" w:rsidRDefault="00836C6B" w:rsidP="006A75DA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 Light"/>
                <w:color w:val="000000" w:themeColor="text1"/>
                <w:lang w:bidi="ar-SA"/>
              </w:rPr>
            </w:pPr>
            <w:r w:rsidRPr="00C5134C">
              <w:rPr>
                <w:rFonts w:ascii="Rockwell" w:eastAsia="Times New Roman" w:hAnsi="Rockwell" w:cs="Calibri Light"/>
                <w:color w:val="000000" w:themeColor="text1"/>
                <w:lang w:bidi="ar-SA"/>
              </w:rPr>
              <w:t>3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C1F91A" w14:textId="69C6F89F" w:rsidR="00836C6B" w:rsidRPr="00C5134C" w:rsidRDefault="00657BE9" w:rsidP="006A75DA">
            <w:pPr>
              <w:widowControl/>
              <w:autoSpaceDE/>
              <w:autoSpaceDN/>
              <w:rPr>
                <w:rFonts w:ascii="Rockwell" w:eastAsia="Times New Roman" w:hAnsi="Rockwell" w:cs="Calibri Light"/>
                <w:color w:val="000000" w:themeColor="text1"/>
                <w:lang w:val="en-US" w:bidi="ar-SA"/>
              </w:rPr>
            </w:pPr>
            <w:proofErr w:type="spellStart"/>
            <w:r w:rsidRPr="00C5134C">
              <w:rPr>
                <w:rFonts w:ascii="Rockwell" w:eastAsia="Times New Roman" w:hAnsi="Rockwell" w:cs="Calibri Light"/>
                <w:color w:val="000000" w:themeColor="text1"/>
                <w:lang w:val="en-US" w:bidi="ar-SA"/>
              </w:rPr>
              <w:t>Parkroyal</w:t>
            </w:r>
            <w:proofErr w:type="spellEnd"/>
            <w:r w:rsidRPr="00C5134C">
              <w:rPr>
                <w:rFonts w:ascii="Rockwell" w:eastAsia="Times New Roman" w:hAnsi="Rockwell" w:cs="Calibri Light"/>
                <w:color w:val="000000" w:themeColor="text1"/>
                <w:lang w:val="en-US" w:bidi="ar-SA"/>
              </w:rPr>
              <w:t xml:space="preserve"> Darling </w:t>
            </w:r>
            <w:proofErr w:type="spellStart"/>
            <w:r w:rsidRPr="00C5134C">
              <w:rPr>
                <w:rFonts w:ascii="Rockwell" w:eastAsia="Times New Roman" w:hAnsi="Rockwell" w:cs="Calibri Light"/>
                <w:color w:val="000000" w:themeColor="text1"/>
                <w:lang w:val="en-US" w:bidi="ar-SA"/>
              </w:rPr>
              <w:t>Harbour</w:t>
            </w:r>
            <w:proofErr w:type="spellEnd"/>
            <w:r w:rsidR="00657C2E" w:rsidRPr="00C5134C">
              <w:rPr>
                <w:rFonts w:ascii="Rockwell" w:eastAsia="Times New Roman" w:hAnsi="Rockwell" w:cs="Calibri Light"/>
                <w:color w:val="000000" w:themeColor="text1"/>
                <w:lang w:val="en-US" w:bidi="ar-SA"/>
              </w:rPr>
              <w:t xml:space="preserve"> 4*</w:t>
            </w:r>
          </w:p>
        </w:tc>
      </w:tr>
      <w:tr w:rsidR="00836C6B" w:rsidRPr="00B12160" w14:paraId="5C88B191" w14:textId="77777777" w:rsidTr="00657C2E">
        <w:trPr>
          <w:trHeight w:val="588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43D87" w14:textId="57E7768A" w:rsidR="00836C6B" w:rsidRPr="00C5134C" w:rsidRDefault="00836C6B" w:rsidP="00CA0364">
            <w:pPr>
              <w:widowControl/>
              <w:autoSpaceDE/>
              <w:autoSpaceDN/>
              <w:rPr>
                <w:rFonts w:ascii="Rockwell" w:eastAsia="Times New Roman" w:hAnsi="Rockwell" w:cs="Calibri Light"/>
                <w:color w:val="000000"/>
                <w:lang w:val="en-US" w:bidi="ar-SA"/>
              </w:rPr>
            </w:pPr>
            <w:r w:rsidRPr="00C5134C">
              <w:rPr>
                <w:rFonts w:ascii="Rockwell" w:eastAsia="Times New Roman" w:hAnsi="Rockwell" w:cs="Calibri Light"/>
                <w:color w:val="000000"/>
                <w:lang w:val="en-US" w:bidi="ar-SA"/>
              </w:rPr>
              <w:t xml:space="preserve"> Melbourne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2C59" w14:textId="2EE57A47" w:rsidR="00836C6B" w:rsidRPr="00C5134C" w:rsidRDefault="00836C6B" w:rsidP="00CA036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 Light"/>
                <w:color w:val="000000" w:themeColor="text1"/>
                <w:lang w:val="en-US" w:bidi="ar-SA"/>
              </w:rPr>
            </w:pPr>
            <w:r w:rsidRPr="00C5134C">
              <w:rPr>
                <w:rFonts w:ascii="Rockwell" w:eastAsia="Times New Roman" w:hAnsi="Rockwell" w:cs="Calibri Light"/>
                <w:color w:val="000000" w:themeColor="text1"/>
                <w:lang w:val="en-US" w:bidi="ar-SA"/>
              </w:rPr>
              <w:t>2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5B60B4" w14:textId="7466F2A5" w:rsidR="00836C6B" w:rsidRPr="00C5134C" w:rsidRDefault="00657BE9" w:rsidP="00CA0364">
            <w:pPr>
              <w:widowControl/>
              <w:autoSpaceDE/>
              <w:autoSpaceDN/>
              <w:rPr>
                <w:rFonts w:ascii="Rockwell" w:eastAsia="Times New Roman" w:hAnsi="Rockwell" w:cs="Calibri Light"/>
                <w:color w:val="000000" w:themeColor="text1"/>
                <w:lang w:val="en-US" w:bidi="ar-SA"/>
              </w:rPr>
            </w:pPr>
            <w:r w:rsidRPr="00C5134C">
              <w:rPr>
                <w:rFonts w:ascii="Rockwell" w:eastAsia="Times New Roman" w:hAnsi="Rockwell" w:cs="Calibri Light"/>
                <w:color w:val="000000" w:themeColor="text1"/>
                <w:lang w:val="en-US" w:bidi="ar-SA"/>
              </w:rPr>
              <w:t>The Savoy Hotel on Little Collins</w:t>
            </w:r>
            <w:r w:rsidR="00657C2E" w:rsidRPr="00C5134C">
              <w:rPr>
                <w:rFonts w:ascii="Rockwell" w:eastAsia="Times New Roman" w:hAnsi="Rockwell" w:cs="Calibri Light"/>
                <w:color w:val="000000" w:themeColor="text1"/>
                <w:lang w:val="en-US" w:bidi="ar-SA"/>
              </w:rPr>
              <w:t xml:space="preserve"> 4*</w:t>
            </w:r>
          </w:p>
        </w:tc>
      </w:tr>
      <w:tr w:rsidR="00836C6B" w:rsidRPr="00C5134C" w14:paraId="18D10B7C" w14:textId="77777777" w:rsidTr="00657C2E">
        <w:trPr>
          <w:trHeight w:val="588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9E545" w14:textId="09C13F5A" w:rsidR="00836C6B" w:rsidRPr="00C5134C" w:rsidRDefault="00836C6B" w:rsidP="002038F6">
            <w:pPr>
              <w:widowControl/>
              <w:autoSpaceDE/>
              <w:autoSpaceDN/>
              <w:rPr>
                <w:rFonts w:ascii="Rockwell" w:eastAsia="Times New Roman" w:hAnsi="Rockwell" w:cs="Calibri Light"/>
                <w:color w:val="000000"/>
                <w:lang w:val="en-US" w:bidi="ar-SA"/>
              </w:rPr>
            </w:pPr>
            <w:r w:rsidRPr="00C5134C">
              <w:rPr>
                <w:rFonts w:ascii="Rockwell" w:eastAsia="Times New Roman" w:hAnsi="Rockwell" w:cs="Calibri Light"/>
                <w:color w:val="000000"/>
                <w:lang w:val="en-US" w:bidi="ar-SA"/>
              </w:rPr>
              <w:t xml:space="preserve"> Cairns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42CF" w14:textId="3490B1E3" w:rsidR="00836C6B" w:rsidRPr="00C5134C" w:rsidRDefault="00836C6B" w:rsidP="008930C7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 Light"/>
                <w:color w:val="000000" w:themeColor="text1"/>
                <w:lang w:bidi="ar-SA"/>
              </w:rPr>
            </w:pPr>
            <w:r w:rsidRPr="00C5134C">
              <w:rPr>
                <w:rFonts w:ascii="Rockwell" w:eastAsia="Times New Roman" w:hAnsi="Rockwell" w:cs="Calibri Light"/>
                <w:color w:val="000000" w:themeColor="text1"/>
                <w:lang w:bidi="ar-SA"/>
              </w:rPr>
              <w:t>3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F75" w14:textId="350006D6" w:rsidR="00836C6B" w:rsidRPr="00C5134C" w:rsidRDefault="00657BE9" w:rsidP="002038F6">
            <w:pPr>
              <w:widowControl/>
              <w:autoSpaceDE/>
              <w:autoSpaceDN/>
              <w:rPr>
                <w:rFonts w:ascii="Rockwell" w:eastAsia="Times New Roman" w:hAnsi="Rockwell" w:cs="Calibri Light"/>
                <w:color w:val="000000" w:themeColor="text1"/>
                <w:lang w:val="en-US" w:bidi="ar-SA"/>
              </w:rPr>
            </w:pPr>
            <w:r w:rsidRPr="00C5134C">
              <w:rPr>
                <w:rFonts w:ascii="Rockwell" w:eastAsia="Times New Roman" w:hAnsi="Rockwell" w:cs="Calibri Light"/>
                <w:color w:val="000000" w:themeColor="text1"/>
                <w:lang w:val="en-US" w:bidi="ar-SA"/>
              </w:rPr>
              <w:t>Pacific Hotel Cairns</w:t>
            </w:r>
            <w:r w:rsidR="00657C2E" w:rsidRPr="00C5134C">
              <w:rPr>
                <w:rFonts w:ascii="Rockwell" w:eastAsia="Times New Roman" w:hAnsi="Rockwell" w:cs="Calibri Light"/>
                <w:color w:val="000000" w:themeColor="text1"/>
                <w:lang w:val="en-US" w:bidi="ar-SA"/>
              </w:rPr>
              <w:t xml:space="preserve"> 4*</w:t>
            </w:r>
          </w:p>
        </w:tc>
      </w:tr>
    </w:tbl>
    <w:p w14:paraId="39BE3BFA" w14:textId="77777777" w:rsidR="006A75DA" w:rsidRPr="00C5134C" w:rsidRDefault="006A75DA" w:rsidP="006A75DA">
      <w:pPr>
        <w:widowControl/>
        <w:kinsoku w:val="0"/>
        <w:overflowPunct w:val="0"/>
        <w:adjustRightInd w:val="0"/>
        <w:rPr>
          <w:rFonts w:ascii="Rockwell" w:eastAsia="Calibri" w:hAnsi="Rockwell" w:cs="Arial"/>
          <w:sz w:val="20"/>
          <w:szCs w:val="20"/>
          <w:u w:val="single"/>
          <w:lang w:val="en-US" w:bidi="ar-SA"/>
        </w:rPr>
      </w:pPr>
    </w:p>
    <w:p w14:paraId="02F2918D" w14:textId="77777777" w:rsidR="00AF651F" w:rsidRDefault="00AF651F" w:rsidP="002D0856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lang w:val="en-US" w:bidi="ar-SA"/>
        </w:rPr>
      </w:pPr>
    </w:p>
    <w:tbl>
      <w:tblPr>
        <w:tblW w:w="8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1022"/>
        <w:gridCol w:w="990"/>
        <w:gridCol w:w="1658"/>
      </w:tblGrid>
      <w:tr w:rsidR="00C87954" w:rsidRPr="00C87954" w14:paraId="1EFF3C4F" w14:textId="77777777" w:rsidTr="006815BF">
        <w:trPr>
          <w:trHeight w:val="292"/>
        </w:trPr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9954" w14:textId="77777777" w:rsidR="008F020A" w:rsidRPr="00C87954" w:rsidRDefault="008F020A" w:rsidP="008F02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Temporadas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E5BD" w14:textId="4B5E7301" w:rsidR="008F020A" w:rsidRPr="00C87954" w:rsidRDefault="008F020A" w:rsidP="008F02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 Australia </w:t>
            </w:r>
            <w:proofErr w:type="gramStart"/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Boomerang</w:t>
            </w:r>
            <w:proofErr w:type="gramEnd"/>
          </w:p>
        </w:tc>
      </w:tr>
      <w:tr w:rsidR="00C87954" w:rsidRPr="00C87954" w14:paraId="5C79BCF3" w14:textId="77777777" w:rsidTr="006815BF">
        <w:trPr>
          <w:trHeight w:val="292"/>
        </w:trPr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6277" w14:textId="77777777" w:rsidR="008F020A" w:rsidRPr="00C87954" w:rsidRDefault="008F020A" w:rsidP="008F02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38D0" w14:textId="77777777" w:rsidR="008F020A" w:rsidRPr="00C87954" w:rsidRDefault="008F020A" w:rsidP="008F02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 xml:space="preserve">Doble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4546" w14:textId="77777777" w:rsidR="008F020A" w:rsidRPr="00C87954" w:rsidRDefault="008F020A" w:rsidP="008F02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Triple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73BC" w14:textId="77777777" w:rsidR="008F020A" w:rsidRPr="00C87954" w:rsidRDefault="008F020A" w:rsidP="008F02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Individual</w:t>
            </w:r>
          </w:p>
        </w:tc>
      </w:tr>
      <w:tr w:rsidR="00C87954" w:rsidRPr="00C87954" w14:paraId="27461E9E" w14:textId="77777777" w:rsidTr="006815BF">
        <w:trPr>
          <w:trHeight w:val="232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C2C0" w14:textId="77777777" w:rsidR="006815BF" w:rsidRPr="00C87954" w:rsidRDefault="006815BF" w:rsidP="006815BF">
            <w:pPr>
              <w:widowControl/>
              <w:autoSpaceDE/>
              <w:autoSpaceDN/>
              <w:spacing w:after="240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Abril: 02</w:t>
            </w:r>
          </w:p>
          <w:p w14:paraId="4AED08F4" w14:textId="77777777" w:rsidR="006815BF" w:rsidRPr="00C87954" w:rsidRDefault="006815BF" w:rsidP="006815BF">
            <w:pPr>
              <w:widowControl/>
              <w:autoSpaceDE/>
              <w:autoSpaceDN/>
              <w:spacing w:after="240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Julio: 02</w:t>
            </w:r>
          </w:p>
          <w:p w14:paraId="027D643E" w14:textId="77777777" w:rsidR="006815BF" w:rsidRPr="00C87954" w:rsidRDefault="006815BF" w:rsidP="006815BF">
            <w:pPr>
              <w:widowControl/>
              <w:autoSpaceDE/>
              <w:autoSpaceDN/>
              <w:spacing w:after="240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Septiembre: 24</w:t>
            </w:r>
          </w:p>
          <w:p w14:paraId="1F7B4BB5" w14:textId="77777777" w:rsidR="006815BF" w:rsidRPr="00C87954" w:rsidRDefault="006815BF" w:rsidP="006815BF">
            <w:pPr>
              <w:widowControl/>
              <w:autoSpaceDE/>
              <w:autoSpaceDN/>
              <w:spacing w:after="240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Octubre: 08</w:t>
            </w:r>
          </w:p>
          <w:p w14:paraId="58142689" w14:textId="77777777" w:rsidR="006815BF" w:rsidRPr="00C87954" w:rsidRDefault="006815BF" w:rsidP="006815BF">
            <w:pPr>
              <w:widowControl/>
              <w:autoSpaceDE/>
              <w:autoSpaceDN/>
              <w:spacing w:after="240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Noviembre: 05</w:t>
            </w:r>
          </w:p>
          <w:p w14:paraId="18174710" w14:textId="77777777" w:rsidR="006815BF" w:rsidRPr="00C87954" w:rsidRDefault="006815BF" w:rsidP="006815BF">
            <w:pPr>
              <w:widowControl/>
              <w:autoSpaceDE/>
              <w:autoSpaceDN/>
              <w:spacing w:after="240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2025</w:t>
            </w:r>
          </w:p>
          <w:p w14:paraId="500DFCDD" w14:textId="77777777" w:rsidR="006815BF" w:rsidRPr="00C87954" w:rsidRDefault="006815BF" w:rsidP="006815BF">
            <w:pPr>
              <w:widowControl/>
              <w:autoSpaceDE/>
              <w:autoSpaceDN/>
              <w:spacing w:after="240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Febrero: 04</w:t>
            </w:r>
          </w:p>
          <w:p w14:paraId="4552A552" w14:textId="43AA9223" w:rsidR="008F020A" w:rsidRPr="00C87954" w:rsidRDefault="006815BF" w:rsidP="006815BF">
            <w:pPr>
              <w:widowControl/>
              <w:autoSpaceDE/>
              <w:autoSpaceDN/>
              <w:spacing w:after="240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Marzo: 04, 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1BF9" w14:textId="2FFD0BEE" w:rsidR="008F020A" w:rsidRPr="00C87954" w:rsidRDefault="008F020A" w:rsidP="008F02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2885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E97D" w14:textId="77777777" w:rsidR="008F020A" w:rsidRPr="00C87954" w:rsidRDefault="008F020A" w:rsidP="008F02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2725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2593" w14:textId="5EEFA2C1" w:rsidR="008F020A" w:rsidRPr="00C87954" w:rsidRDefault="008F020A" w:rsidP="008F02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70AD47" w:themeColor="accent6"/>
                <w:lang w:bidi="ar-SA"/>
              </w:rPr>
            </w:pPr>
            <w:r w:rsidRPr="00C87954">
              <w:rPr>
                <w:rFonts w:ascii="Calibri" w:eastAsia="Times New Roman" w:hAnsi="Calibri" w:cs="Calibri"/>
                <w:color w:val="70AD47" w:themeColor="accent6"/>
                <w:lang w:bidi="ar-SA"/>
              </w:rPr>
              <w:t>4035</w:t>
            </w:r>
          </w:p>
        </w:tc>
      </w:tr>
    </w:tbl>
    <w:p w14:paraId="6C9FB3DF" w14:textId="77777777" w:rsidR="008F020A" w:rsidRPr="008F020A" w:rsidRDefault="008F020A" w:rsidP="002D0856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FF0000"/>
          <w:lang w:val="en-US" w:bidi="ar-SA"/>
        </w:rPr>
      </w:pPr>
    </w:p>
    <w:sectPr w:rsidR="008F020A" w:rsidRPr="008F020A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6DBC" w14:textId="77777777" w:rsidR="00E718CC" w:rsidRDefault="00E718CC" w:rsidP="0003359D">
      <w:r>
        <w:separator/>
      </w:r>
    </w:p>
  </w:endnote>
  <w:endnote w:type="continuationSeparator" w:id="0">
    <w:p w14:paraId="10AF3D17" w14:textId="77777777" w:rsidR="00E718CC" w:rsidRDefault="00E718CC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8F3B" w14:textId="77777777" w:rsidR="00E718CC" w:rsidRDefault="00E718CC" w:rsidP="0003359D">
      <w:r>
        <w:separator/>
      </w:r>
    </w:p>
  </w:footnote>
  <w:footnote w:type="continuationSeparator" w:id="0">
    <w:p w14:paraId="1D674CEF" w14:textId="77777777" w:rsidR="00E718CC" w:rsidRDefault="00E718CC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477916192">
    <w:abstractNumId w:val="10"/>
  </w:num>
  <w:num w:numId="2" w16cid:durableId="1123622868">
    <w:abstractNumId w:val="14"/>
  </w:num>
  <w:num w:numId="3" w16cid:durableId="834300675">
    <w:abstractNumId w:val="5"/>
  </w:num>
  <w:num w:numId="4" w16cid:durableId="543297441">
    <w:abstractNumId w:val="24"/>
  </w:num>
  <w:num w:numId="5" w16cid:durableId="1717924242">
    <w:abstractNumId w:val="19"/>
  </w:num>
  <w:num w:numId="6" w16cid:durableId="729689533">
    <w:abstractNumId w:val="18"/>
  </w:num>
  <w:num w:numId="7" w16cid:durableId="1157452824">
    <w:abstractNumId w:val="11"/>
  </w:num>
  <w:num w:numId="8" w16cid:durableId="1635675857">
    <w:abstractNumId w:val="23"/>
  </w:num>
  <w:num w:numId="9" w16cid:durableId="1282300090">
    <w:abstractNumId w:val="17"/>
  </w:num>
  <w:num w:numId="10" w16cid:durableId="1690182211">
    <w:abstractNumId w:val="8"/>
  </w:num>
  <w:num w:numId="11" w16cid:durableId="611595561">
    <w:abstractNumId w:val="22"/>
  </w:num>
  <w:num w:numId="12" w16cid:durableId="118299824">
    <w:abstractNumId w:val="2"/>
  </w:num>
  <w:num w:numId="13" w16cid:durableId="985621053">
    <w:abstractNumId w:val="15"/>
  </w:num>
  <w:num w:numId="14" w16cid:durableId="1386486730">
    <w:abstractNumId w:val="4"/>
  </w:num>
  <w:num w:numId="15" w16cid:durableId="1365640133">
    <w:abstractNumId w:val="7"/>
  </w:num>
  <w:num w:numId="16" w16cid:durableId="1481655141">
    <w:abstractNumId w:val="12"/>
  </w:num>
  <w:num w:numId="17" w16cid:durableId="497115422">
    <w:abstractNumId w:val="13"/>
  </w:num>
  <w:num w:numId="18" w16cid:durableId="741416116">
    <w:abstractNumId w:val="16"/>
  </w:num>
  <w:num w:numId="19" w16cid:durableId="350107010">
    <w:abstractNumId w:val="3"/>
  </w:num>
  <w:num w:numId="20" w16cid:durableId="257906584">
    <w:abstractNumId w:val="9"/>
  </w:num>
  <w:num w:numId="21" w16cid:durableId="377902699">
    <w:abstractNumId w:val="20"/>
  </w:num>
  <w:num w:numId="22" w16cid:durableId="1463233391">
    <w:abstractNumId w:val="6"/>
  </w:num>
  <w:num w:numId="23" w16cid:durableId="1641954373">
    <w:abstractNumId w:val="21"/>
  </w:num>
  <w:num w:numId="24" w16cid:durableId="1397819946">
    <w:abstractNumId w:val="6"/>
  </w:num>
  <w:num w:numId="25" w16cid:durableId="10500490">
    <w:abstractNumId w:val="1"/>
  </w:num>
  <w:num w:numId="26" w16cid:durableId="110908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D1"/>
    <w:rsid w:val="0000022F"/>
    <w:rsid w:val="000061F9"/>
    <w:rsid w:val="00010BB0"/>
    <w:rsid w:val="0002273A"/>
    <w:rsid w:val="0003359D"/>
    <w:rsid w:val="00060C25"/>
    <w:rsid w:val="000621DD"/>
    <w:rsid w:val="00063C87"/>
    <w:rsid w:val="00067313"/>
    <w:rsid w:val="0008767C"/>
    <w:rsid w:val="00092799"/>
    <w:rsid w:val="000954A1"/>
    <w:rsid w:val="000A2DAA"/>
    <w:rsid w:val="000A6559"/>
    <w:rsid w:val="000B7718"/>
    <w:rsid w:val="000C0D2A"/>
    <w:rsid w:val="000C1D3D"/>
    <w:rsid w:val="000C527C"/>
    <w:rsid w:val="000F77EB"/>
    <w:rsid w:val="00103FEE"/>
    <w:rsid w:val="001120DB"/>
    <w:rsid w:val="001140E9"/>
    <w:rsid w:val="00114DC6"/>
    <w:rsid w:val="00123755"/>
    <w:rsid w:val="00132BA1"/>
    <w:rsid w:val="001337CE"/>
    <w:rsid w:val="001374D3"/>
    <w:rsid w:val="001419AD"/>
    <w:rsid w:val="00146E3F"/>
    <w:rsid w:val="001508FE"/>
    <w:rsid w:val="00151DC7"/>
    <w:rsid w:val="00173205"/>
    <w:rsid w:val="00174B9C"/>
    <w:rsid w:val="0018209D"/>
    <w:rsid w:val="001E58A4"/>
    <w:rsid w:val="001E6A85"/>
    <w:rsid w:val="001E7AC0"/>
    <w:rsid w:val="001E7FCA"/>
    <w:rsid w:val="00201DC5"/>
    <w:rsid w:val="002038F6"/>
    <w:rsid w:val="0021108F"/>
    <w:rsid w:val="002154AD"/>
    <w:rsid w:val="002202CA"/>
    <w:rsid w:val="00223E5E"/>
    <w:rsid w:val="00230A66"/>
    <w:rsid w:val="00251E0D"/>
    <w:rsid w:val="00253385"/>
    <w:rsid w:val="00254262"/>
    <w:rsid w:val="00265820"/>
    <w:rsid w:val="0027707D"/>
    <w:rsid w:val="00277CDD"/>
    <w:rsid w:val="002A4CC0"/>
    <w:rsid w:val="002A6FA5"/>
    <w:rsid w:val="002B1DBF"/>
    <w:rsid w:val="002D0856"/>
    <w:rsid w:val="002D4564"/>
    <w:rsid w:val="002D4B89"/>
    <w:rsid w:val="002E07A9"/>
    <w:rsid w:val="002F1900"/>
    <w:rsid w:val="00300E79"/>
    <w:rsid w:val="003035D4"/>
    <w:rsid w:val="003064D5"/>
    <w:rsid w:val="00311589"/>
    <w:rsid w:val="00312485"/>
    <w:rsid w:val="003151CF"/>
    <w:rsid w:val="00317956"/>
    <w:rsid w:val="00323B33"/>
    <w:rsid w:val="00325BD6"/>
    <w:rsid w:val="0032716E"/>
    <w:rsid w:val="003464DB"/>
    <w:rsid w:val="00362F22"/>
    <w:rsid w:val="003922B9"/>
    <w:rsid w:val="00395C2B"/>
    <w:rsid w:val="00396770"/>
    <w:rsid w:val="003C1315"/>
    <w:rsid w:val="003C3F96"/>
    <w:rsid w:val="003E445B"/>
    <w:rsid w:val="003E5BA2"/>
    <w:rsid w:val="00402288"/>
    <w:rsid w:val="00403BDF"/>
    <w:rsid w:val="00406409"/>
    <w:rsid w:val="00411BCF"/>
    <w:rsid w:val="00413CCD"/>
    <w:rsid w:val="004309B2"/>
    <w:rsid w:val="0043346A"/>
    <w:rsid w:val="004349FC"/>
    <w:rsid w:val="00435469"/>
    <w:rsid w:val="00442286"/>
    <w:rsid w:val="00442735"/>
    <w:rsid w:val="0045690C"/>
    <w:rsid w:val="00460FFE"/>
    <w:rsid w:val="00467426"/>
    <w:rsid w:val="00472359"/>
    <w:rsid w:val="00475B6B"/>
    <w:rsid w:val="0048003B"/>
    <w:rsid w:val="004857CA"/>
    <w:rsid w:val="00487687"/>
    <w:rsid w:val="00487A3B"/>
    <w:rsid w:val="004928D6"/>
    <w:rsid w:val="00495973"/>
    <w:rsid w:val="0049775D"/>
    <w:rsid w:val="004A4EAF"/>
    <w:rsid w:val="004A5B62"/>
    <w:rsid w:val="004C08F9"/>
    <w:rsid w:val="004C42ED"/>
    <w:rsid w:val="004D197D"/>
    <w:rsid w:val="004D6E4E"/>
    <w:rsid w:val="004D7944"/>
    <w:rsid w:val="004E3599"/>
    <w:rsid w:val="004F3A3B"/>
    <w:rsid w:val="0050076B"/>
    <w:rsid w:val="005200B4"/>
    <w:rsid w:val="00530642"/>
    <w:rsid w:val="00546C29"/>
    <w:rsid w:val="00547583"/>
    <w:rsid w:val="00547E14"/>
    <w:rsid w:val="00551346"/>
    <w:rsid w:val="00555C0C"/>
    <w:rsid w:val="00571FC7"/>
    <w:rsid w:val="00572744"/>
    <w:rsid w:val="005752E3"/>
    <w:rsid w:val="005836FE"/>
    <w:rsid w:val="005908BF"/>
    <w:rsid w:val="00590F24"/>
    <w:rsid w:val="00593A42"/>
    <w:rsid w:val="005A374E"/>
    <w:rsid w:val="005B3A3F"/>
    <w:rsid w:val="005B4152"/>
    <w:rsid w:val="005C053C"/>
    <w:rsid w:val="005C074F"/>
    <w:rsid w:val="005C29DB"/>
    <w:rsid w:val="005D007D"/>
    <w:rsid w:val="005D53A3"/>
    <w:rsid w:val="005F192B"/>
    <w:rsid w:val="005F30D5"/>
    <w:rsid w:val="005F3A3C"/>
    <w:rsid w:val="00600B9F"/>
    <w:rsid w:val="00613C0D"/>
    <w:rsid w:val="006256CC"/>
    <w:rsid w:val="00625981"/>
    <w:rsid w:val="00636A7B"/>
    <w:rsid w:val="0064069B"/>
    <w:rsid w:val="00651303"/>
    <w:rsid w:val="00657BE9"/>
    <w:rsid w:val="00657C2E"/>
    <w:rsid w:val="0066544A"/>
    <w:rsid w:val="006714A5"/>
    <w:rsid w:val="00673025"/>
    <w:rsid w:val="006815BF"/>
    <w:rsid w:val="00681C14"/>
    <w:rsid w:val="0069592A"/>
    <w:rsid w:val="006A251B"/>
    <w:rsid w:val="006A75DA"/>
    <w:rsid w:val="006B6135"/>
    <w:rsid w:val="006C214D"/>
    <w:rsid w:val="006C3C17"/>
    <w:rsid w:val="006E0067"/>
    <w:rsid w:val="006E408B"/>
    <w:rsid w:val="006F256D"/>
    <w:rsid w:val="006F303C"/>
    <w:rsid w:val="006F5B19"/>
    <w:rsid w:val="006F667E"/>
    <w:rsid w:val="007006EA"/>
    <w:rsid w:val="00701758"/>
    <w:rsid w:val="007054E2"/>
    <w:rsid w:val="00711C63"/>
    <w:rsid w:val="00714F19"/>
    <w:rsid w:val="00717423"/>
    <w:rsid w:val="00722FE9"/>
    <w:rsid w:val="00735F4B"/>
    <w:rsid w:val="00736E5C"/>
    <w:rsid w:val="00741913"/>
    <w:rsid w:val="0074254D"/>
    <w:rsid w:val="00743186"/>
    <w:rsid w:val="007452AE"/>
    <w:rsid w:val="00747A0C"/>
    <w:rsid w:val="00751323"/>
    <w:rsid w:val="007513CA"/>
    <w:rsid w:val="0075656E"/>
    <w:rsid w:val="00760B26"/>
    <w:rsid w:val="007764C3"/>
    <w:rsid w:val="00777AF8"/>
    <w:rsid w:val="00783972"/>
    <w:rsid w:val="00795A2C"/>
    <w:rsid w:val="007A06EB"/>
    <w:rsid w:val="007A13AB"/>
    <w:rsid w:val="007A4943"/>
    <w:rsid w:val="007B08CC"/>
    <w:rsid w:val="007B6678"/>
    <w:rsid w:val="007F2A1A"/>
    <w:rsid w:val="007F68E1"/>
    <w:rsid w:val="008026D1"/>
    <w:rsid w:val="00805FE1"/>
    <w:rsid w:val="008069B8"/>
    <w:rsid w:val="00814D6F"/>
    <w:rsid w:val="00814ED9"/>
    <w:rsid w:val="00820966"/>
    <w:rsid w:val="00827261"/>
    <w:rsid w:val="00827726"/>
    <w:rsid w:val="008279AF"/>
    <w:rsid w:val="00836C6B"/>
    <w:rsid w:val="00843965"/>
    <w:rsid w:val="0085207F"/>
    <w:rsid w:val="00857A6B"/>
    <w:rsid w:val="008631A4"/>
    <w:rsid w:val="008732FD"/>
    <w:rsid w:val="008738AB"/>
    <w:rsid w:val="008916BD"/>
    <w:rsid w:val="00891C3C"/>
    <w:rsid w:val="00891D63"/>
    <w:rsid w:val="008930C7"/>
    <w:rsid w:val="008A5903"/>
    <w:rsid w:val="008B0ABD"/>
    <w:rsid w:val="008B1F77"/>
    <w:rsid w:val="008C0DC0"/>
    <w:rsid w:val="008C79DA"/>
    <w:rsid w:val="008F020A"/>
    <w:rsid w:val="008F3B82"/>
    <w:rsid w:val="00907C51"/>
    <w:rsid w:val="00916C4F"/>
    <w:rsid w:val="0091721B"/>
    <w:rsid w:val="009227F2"/>
    <w:rsid w:val="009348D7"/>
    <w:rsid w:val="009524B5"/>
    <w:rsid w:val="00953064"/>
    <w:rsid w:val="00954353"/>
    <w:rsid w:val="009722E2"/>
    <w:rsid w:val="00972B38"/>
    <w:rsid w:val="00980C03"/>
    <w:rsid w:val="00981951"/>
    <w:rsid w:val="00990B49"/>
    <w:rsid w:val="00990E6F"/>
    <w:rsid w:val="00996FC0"/>
    <w:rsid w:val="009A5549"/>
    <w:rsid w:val="009A59BE"/>
    <w:rsid w:val="009A5CE8"/>
    <w:rsid w:val="009B1001"/>
    <w:rsid w:val="009B3D71"/>
    <w:rsid w:val="009C0102"/>
    <w:rsid w:val="009C0116"/>
    <w:rsid w:val="009C2EEF"/>
    <w:rsid w:val="009C7402"/>
    <w:rsid w:val="009E1ED1"/>
    <w:rsid w:val="009E60EB"/>
    <w:rsid w:val="009F1C5A"/>
    <w:rsid w:val="009F2310"/>
    <w:rsid w:val="009F3C71"/>
    <w:rsid w:val="00A00696"/>
    <w:rsid w:val="00A127C9"/>
    <w:rsid w:val="00A1333A"/>
    <w:rsid w:val="00A15F27"/>
    <w:rsid w:val="00A22D54"/>
    <w:rsid w:val="00A30373"/>
    <w:rsid w:val="00A34E34"/>
    <w:rsid w:val="00A401B0"/>
    <w:rsid w:val="00A47F53"/>
    <w:rsid w:val="00A67CEE"/>
    <w:rsid w:val="00A72FBD"/>
    <w:rsid w:val="00A73271"/>
    <w:rsid w:val="00A75DDD"/>
    <w:rsid w:val="00A84F47"/>
    <w:rsid w:val="00A9176F"/>
    <w:rsid w:val="00A91CD6"/>
    <w:rsid w:val="00A954B1"/>
    <w:rsid w:val="00A969A0"/>
    <w:rsid w:val="00AC1367"/>
    <w:rsid w:val="00AE516D"/>
    <w:rsid w:val="00AF651F"/>
    <w:rsid w:val="00B0255A"/>
    <w:rsid w:val="00B02AD3"/>
    <w:rsid w:val="00B07D57"/>
    <w:rsid w:val="00B12160"/>
    <w:rsid w:val="00B1763D"/>
    <w:rsid w:val="00B405F9"/>
    <w:rsid w:val="00B502FE"/>
    <w:rsid w:val="00B65A9D"/>
    <w:rsid w:val="00B65DC5"/>
    <w:rsid w:val="00B7225B"/>
    <w:rsid w:val="00B804C7"/>
    <w:rsid w:val="00B80668"/>
    <w:rsid w:val="00B854AF"/>
    <w:rsid w:val="00B935E6"/>
    <w:rsid w:val="00B9497C"/>
    <w:rsid w:val="00BC01E5"/>
    <w:rsid w:val="00BC5C28"/>
    <w:rsid w:val="00BC6348"/>
    <w:rsid w:val="00BE78DE"/>
    <w:rsid w:val="00BE7A1E"/>
    <w:rsid w:val="00BF1AE5"/>
    <w:rsid w:val="00BF5282"/>
    <w:rsid w:val="00C273BC"/>
    <w:rsid w:val="00C27EE9"/>
    <w:rsid w:val="00C348B0"/>
    <w:rsid w:val="00C43833"/>
    <w:rsid w:val="00C4567A"/>
    <w:rsid w:val="00C5134C"/>
    <w:rsid w:val="00C57478"/>
    <w:rsid w:val="00C740A4"/>
    <w:rsid w:val="00C7540C"/>
    <w:rsid w:val="00C8273A"/>
    <w:rsid w:val="00C82EA4"/>
    <w:rsid w:val="00C855DA"/>
    <w:rsid w:val="00C87954"/>
    <w:rsid w:val="00CA0364"/>
    <w:rsid w:val="00CA581C"/>
    <w:rsid w:val="00CB71BD"/>
    <w:rsid w:val="00CD1ED9"/>
    <w:rsid w:val="00CF3D10"/>
    <w:rsid w:val="00D064BC"/>
    <w:rsid w:val="00D06B9E"/>
    <w:rsid w:val="00D222F6"/>
    <w:rsid w:val="00D341F3"/>
    <w:rsid w:val="00D8085C"/>
    <w:rsid w:val="00D81B67"/>
    <w:rsid w:val="00D95952"/>
    <w:rsid w:val="00D9652F"/>
    <w:rsid w:val="00D97609"/>
    <w:rsid w:val="00DA15A9"/>
    <w:rsid w:val="00DA68CA"/>
    <w:rsid w:val="00DB2C3F"/>
    <w:rsid w:val="00DC3AE1"/>
    <w:rsid w:val="00DD68BB"/>
    <w:rsid w:val="00DE061F"/>
    <w:rsid w:val="00DE2321"/>
    <w:rsid w:val="00DF072B"/>
    <w:rsid w:val="00DF1136"/>
    <w:rsid w:val="00DF11D9"/>
    <w:rsid w:val="00DF6C83"/>
    <w:rsid w:val="00E01DDA"/>
    <w:rsid w:val="00E17509"/>
    <w:rsid w:val="00E227C6"/>
    <w:rsid w:val="00E22F3F"/>
    <w:rsid w:val="00E36F84"/>
    <w:rsid w:val="00E45B49"/>
    <w:rsid w:val="00E46782"/>
    <w:rsid w:val="00E52CF3"/>
    <w:rsid w:val="00E555C3"/>
    <w:rsid w:val="00E67A3C"/>
    <w:rsid w:val="00E718CC"/>
    <w:rsid w:val="00E759BB"/>
    <w:rsid w:val="00E77642"/>
    <w:rsid w:val="00E82BA9"/>
    <w:rsid w:val="00E86ED0"/>
    <w:rsid w:val="00E97915"/>
    <w:rsid w:val="00EA017F"/>
    <w:rsid w:val="00EA0722"/>
    <w:rsid w:val="00EA67DF"/>
    <w:rsid w:val="00EB30F0"/>
    <w:rsid w:val="00EB57C3"/>
    <w:rsid w:val="00EC3663"/>
    <w:rsid w:val="00EC45FB"/>
    <w:rsid w:val="00EC4667"/>
    <w:rsid w:val="00ED0B3B"/>
    <w:rsid w:val="00ED7CED"/>
    <w:rsid w:val="00EE4B1C"/>
    <w:rsid w:val="00F0079A"/>
    <w:rsid w:val="00F16E95"/>
    <w:rsid w:val="00F177DE"/>
    <w:rsid w:val="00F22871"/>
    <w:rsid w:val="00F25C51"/>
    <w:rsid w:val="00F4293D"/>
    <w:rsid w:val="00F4478A"/>
    <w:rsid w:val="00F45E00"/>
    <w:rsid w:val="00F636DE"/>
    <w:rsid w:val="00F679B6"/>
    <w:rsid w:val="00F75151"/>
    <w:rsid w:val="00F814B0"/>
    <w:rsid w:val="00F8578D"/>
    <w:rsid w:val="00F93DDF"/>
    <w:rsid w:val="00F9448C"/>
    <w:rsid w:val="00FB00C6"/>
    <w:rsid w:val="00FB0C88"/>
    <w:rsid w:val="00FB221E"/>
    <w:rsid w:val="00FB3F16"/>
    <w:rsid w:val="00FB5869"/>
    <w:rsid w:val="00FC1629"/>
    <w:rsid w:val="00FC22B0"/>
    <w:rsid w:val="00FC409E"/>
    <w:rsid w:val="00FC61F6"/>
    <w:rsid w:val="00FC73D1"/>
    <w:rsid w:val="00FC7BD3"/>
    <w:rsid w:val="00FD4775"/>
    <w:rsid w:val="00FE2004"/>
    <w:rsid w:val="00FE3924"/>
    <w:rsid w:val="00FE3CF4"/>
    <w:rsid w:val="00FF1ABD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2B1DBF"/>
    <w:rPr>
      <w:rFonts w:ascii="Gill Sans" w:hAnsi="Gill Sans" w:cs="Gill Sans"/>
      <w:b/>
      <w:bCs/>
      <w:caps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2B1DBF"/>
    <w:rPr>
      <w:rFonts w:ascii="Gill Sans" w:hAnsi="Gill Sans" w:cs="Gill Sans"/>
      <w:b/>
      <w:bC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2B1DBF"/>
    <w:rPr>
      <w:rFonts w:ascii="Gill Sans" w:hAnsi="Gill Sans" w:cs="Gill Sans"/>
      <w:w w:val="70"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2B1DBF"/>
    <w:rPr>
      <w:rFonts w:ascii="Gill Sans" w:hAnsi="Gill Sans" w:cs="Gill Sans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2B1DBF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2B1DBF"/>
    <w:pPr>
      <w:ind w:left="113" w:hanging="113"/>
    </w:pPr>
    <w:rPr>
      <w:rFonts w:ascii="Gill Sans" w:hAnsi="Gill Sans" w:cs="Gill Sans"/>
      <w:sz w:val="14"/>
      <w:szCs w:val="14"/>
    </w:rPr>
  </w:style>
  <w:style w:type="table" w:styleId="Tablaconcuadrcula">
    <w:name w:val="Table Grid"/>
    <w:basedOn w:val="Tablanormal"/>
    <w:uiPriority w:val="39"/>
    <w:rsid w:val="0060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B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E547-BD99-493F-B716-F07EA0FB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MPT 12</cp:lastModifiedBy>
  <cp:revision>34</cp:revision>
  <cp:lastPrinted>2019-02-04T09:02:00Z</cp:lastPrinted>
  <dcterms:created xsi:type="dcterms:W3CDTF">2023-09-05T11:39:00Z</dcterms:created>
  <dcterms:modified xsi:type="dcterms:W3CDTF">2023-10-19T15:15:00Z</dcterms:modified>
</cp:coreProperties>
</file>