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191" w14:textId="78B7EBFE" w:rsidR="00957504" w:rsidRPr="00EB42ED" w:rsidRDefault="00EB64E6" w:rsidP="00EB42ED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36"/>
          <w:szCs w:val="36"/>
          <w:lang w:val="es-ES_tradnl"/>
        </w:rPr>
      </w:pPr>
      <w:r w:rsidRPr="00EB42ED">
        <w:rPr>
          <w:rFonts w:ascii="Rockwell" w:hAnsi="Rockwell" w:cs="Arial"/>
          <w:b/>
          <w:bCs/>
          <w:sz w:val="36"/>
          <w:szCs w:val="36"/>
          <w:lang w:val="es-ES_tradnl"/>
        </w:rPr>
        <w:t>Mini Circuito Europa Estilo MP 1</w:t>
      </w:r>
      <w:r w:rsidR="00EB42ED" w:rsidRPr="00EB42ED">
        <w:rPr>
          <w:rFonts w:ascii="Rockwell" w:hAnsi="Rockwell" w:cs="Arial"/>
          <w:b/>
          <w:bCs/>
          <w:sz w:val="36"/>
          <w:szCs w:val="36"/>
          <w:lang w:val="es-ES_tradnl"/>
        </w:rPr>
        <w:t xml:space="preserve"> “Desde</w:t>
      </w:r>
      <w:r w:rsidR="00957504" w:rsidRPr="00EB42ED">
        <w:rPr>
          <w:rFonts w:ascii="Rockwell" w:hAnsi="Rockwell" w:cs="Arial"/>
          <w:b/>
          <w:bCs/>
          <w:sz w:val="36"/>
          <w:szCs w:val="36"/>
          <w:lang w:val="es-ES_tradnl"/>
        </w:rPr>
        <w:t xml:space="preserve"> París a Madrid”</w:t>
      </w:r>
    </w:p>
    <w:p w14:paraId="62ECEB19" w14:textId="77777777" w:rsidR="00EB42ED" w:rsidRDefault="00EB42ED" w:rsidP="00EB42ED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3270C05C" w14:textId="39E1D043" w:rsidR="00AD476C" w:rsidRPr="00EB42ED" w:rsidRDefault="00D6152C" w:rsidP="00EB42ED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EB42ED">
        <w:rPr>
          <w:rFonts w:ascii="Rockwell" w:hAnsi="Rockwell" w:cs="Arial"/>
          <w:sz w:val="22"/>
          <w:szCs w:val="22"/>
          <w:lang w:val="es-ES_tradnl"/>
        </w:rPr>
        <w:t>Descubriendo</w:t>
      </w:r>
      <w:r w:rsidR="00EB42ED">
        <w:rPr>
          <w:rFonts w:ascii="Rockwell" w:hAnsi="Rockwell" w:cs="Arial"/>
          <w:sz w:val="22"/>
          <w:szCs w:val="22"/>
          <w:lang w:val="es-ES_tradnl"/>
        </w:rPr>
        <w:t xml:space="preserve">: </w:t>
      </w:r>
      <w:r w:rsidRPr="00EB42ED">
        <w:rPr>
          <w:rFonts w:ascii="Rockwell" w:hAnsi="Rockwell" w:cs="Arial"/>
          <w:sz w:val="22"/>
          <w:szCs w:val="22"/>
          <w:lang w:val="es-ES_tradnl"/>
        </w:rPr>
        <w:t>París (3) / Lourdes (1) / San Sebastián / Madrid (2)</w:t>
      </w:r>
    </w:p>
    <w:p w14:paraId="41E3EC3F" w14:textId="77777777" w:rsidR="00910D4C" w:rsidRPr="00EB42ED" w:rsidRDefault="00910D4C" w:rsidP="00EB42ED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</w:p>
    <w:p w14:paraId="3FB20047" w14:textId="7B4FDD26" w:rsidR="006C1306" w:rsidRPr="00EB42ED" w:rsidRDefault="006C1306" w:rsidP="00EB42ED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  <w:r w:rsidRPr="00EB42ED">
        <w:rPr>
          <w:rFonts w:ascii="Rockwell" w:hAnsi="Rockwell" w:cs="Arial"/>
          <w:b/>
          <w:bCs/>
          <w:sz w:val="22"/>
          <w:szCs w:val="22"/>
        </w:rPr>
        <w:t xml:space="preserve">8 </w:t>
      </w:r>
      <w:r w:rsidR="00F70B4D" w:rsidRPr="00EB42ED">
        <w:rPr>
          <w:rFonts w:ascii="Rockwell" w:hAnsi="Rockwell" w:cs="Arial"/>
          <w:b/>
          <w:bCs/>
          <w:sz w:val="22"/>
          <w:szCs w:val="22"/>
        </w:rPr>
        <w:t>días</w:t>
      </w:r>
    </w:p>
    <w:p w14:paraId="4C50BC5C" w14:textId="77777777" w:rsidR="00910D4C" w:rsidRPr="00EB42ED" w:rsidRDefault="00910D4C" w:rsidP="00EB42ED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EB42ED">
        <w:rPr>
          <w:rFonts w:ascii="Rockwell" w:hAnsi="Rockwell" w:cs="Arial"/>
          <w:sz w:val="22"/>
          <w:szCs w:val="22"/>
          <w:lang w:val="es-ES_tradnl"/>
        </w:rPr>
        <w:t>Fechas de salida</w:t>
      </w:r>
    </w:p>
    <w:p w14:paraId="690EA328" w14:textId="74B4E66B" w:rsidR="00F20C76" w:rsidRDefault="00910D4C" w:rsidP="00EB42ED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es-ES_tradnl"/>
        </w:rPr>
      </w:pPr>
      <w:r w:rsidRPr="00EB42ED">
        <w:rPr>
          <w:rFonts w:ascii="Rockwell" w:hAnsi="Rockwell" w:cs="Arial"/>
          <w:b/>
          <w:bCs/>
          <w:lang w:val="es-ES_tradnl"/>
        </w:rPr>
        <w:t xml:space="preserve">A París: </w:t>
      </w:r>
      <w:r w:rsidR="00EB42ED" w:rsidRPr="00EB42ED">
        <w:rPr>
          <w:rFonts w:ascii="Rockwell" w:hAnsi="Rockwell" w:cs="Arial"/>
          <w:b/>
          <w:bCs/>
          <w:lang w:val="es-ES_tradnl"/>
        </w:rPr>
        <w:t>jueves</w:t>
      </w:r>
    </w:p>
    <w:p w14:paraId="5AF89AD2" w14:textId="77777777" w:rsidR="00DA0D74" w:rsidRPr="00EB42ED" w:rsidRDefault="00DA0D74" w:rsidP="00EB42ED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es-ES_tradnl"/>
        </w:rPr>
      </w:pPr>
    </w:p>
    <w:tbl>
      <w:tblPr>
        <w:tblW w:w="5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</w:tblGrid>
      <w:tr w:rsidR="00DA0D74" w:rsidRPr="00DA0D74" w14:paraId="61646DB7" w14:textId="77777777" w:rsidTr="00DA0D74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427ABC" w14:textId="77777777" w:rsidR="00DA0D74" w:rsidRPr="00DA0D74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4CF" w14:textId="39B051E4" w:rsidR="00DA0D74" w:rsidRPr="00DA0D74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  <w:r w:rsidRPr="00DA0D74">
              <w:rPr>
                <w:rFonts w:ascii="Rockwell" w:eastAsia="Times New Roman" w:hAnsi="Rockwell" w:cs="Calibri"/>
                <w:b/>
                <w:bCs/>
                <w:lang w:bidi="ar-SA"/>
              </w:rPr>
              <w:t>2024</w:t>
            </w:r>
          </w:p>
        </w:tc>
      </w:tr>
      <w:tr w:rsidR="00DA0D74" w:rsidRPr="00DA0D74" w14:paraId="678FE37C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817E7" w14:textId="0971A5F0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17C" w14:textId="5D6B4F25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02, 09, 16, 23, 30</w:t>
            </w:r>
          </w:p>
        </w:tc>
      </w:tr>
      <w:tr w:rsidR="00DA0D74" w:rsidRPr="00DA0D74" w14:paraId="0D4384AB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4B407" w14:textId="67F7AB9F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Jun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0C67" w14:textId="2F49F47A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DA0D74" w:rsidRPr="00DA0D74" w14:paraId="658B1941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4E86" w14:textId="237FDEE3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Jul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EE7" w14:textId="57EB43DD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04, 11, 18, 25</w:t>
            </w:r>
          </w:p>
        </w:tc>
      </w:tr>
      <w:tr w:rsidR="00DA0D74" w:rsidRPr="00DA0D74" w14:paraId="620391CF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FE06" w14:textId="7B96620F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proofErr w:type="spellStart"/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>Ago</w:t>
            </w:r>
            <w:proofErr w:type="spellEnd"/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BDD6" w14:textId="02AC5156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DA0D74" w:rsidRPr="00DA0D74" w14:paraId="4353E8E8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F7A8" w14:textId="533CD11C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Sept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E96" w14:textId="7EF60558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  <w:tr w:rsidR="00DA0D74" w:rsidRPr="00DA0D74" w14:paraId="75E96EB0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6C4E" w14:textId="5F2EFC28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303" w14:textId="6124B714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03, 10, 17, 24, 31</w:t>
            </w:r>
          </w:p>
        </w:tc>
      </w:tr>
      <w:tr w:rsidR="00DA0D74" w:rsidRPr="00DA0D74" w14:paraId="4A4ED528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B1FC2" w14:textId="288C7455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Nov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369" w14:textId="3797D7B6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07, 14, 21, 28</w:t>
            </w:r>
          </w:p>
        </w:tc>
      </w:tr>
      <w:tr w:rsidR="00DA0D74" w:rsidRPr="00DA0D74" w14:paraId="334F2181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91EC" w14:textId="2F57A6A3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Dic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3A58" w14:textId="123E29A0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  <w:tr w:rsidR="00DA0D74" w:rsidRPr="00DA0D74" w14:paraId="0DD1A518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A0DA" w14:textId="77777777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C0A" w14:textId="371E10C8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2025</w:t>
            </w:r>
          </w:p>
        </w:tc>
      </w:tr>
      <w:tr w:rsidR="00DA0D74" w:rsidRPr="00DA0D74" w14:paraId="193D1B9C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CBFF" w14:textId="50A0992D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Ene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E21" w14:textId="3D0576A7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02, 09, 16, 23, 30</w:t>
            </w:r>
          </w:p>
        </w:tc>
      </w:tr>
      <w:tr w:rsidR="00DA0D74" w:rsidRPr="00DA0D74" w14:paraId="69254B66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D8F43" w14:textId="3C2124A5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>Feb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E6C" w14:textId="148FBB9F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DA0D74" w:rsidRPr="00DA0D74" w14:paraId="32336527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2933F" w14:textId="5E87AADA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>Mar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3E9" w14:textId="2E0DE8A3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DA0D74" w:rsidRPr="00DA0D74" w14:paraId="69B14920" w14:textId="77777777" w:rsidTr="00880E80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D5EBF" w14:textId="15B25007" w:rsidR="00DA0D74" w:rsidRPr="00BD22A1" w:rsidRDefault="00DA0D74" w:rsidP="00DA0D7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Abr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508" w14:textId="05F7D685" w:rsidR="00DA0D74" w:rsidRPr="00BD22A1" w:rsidRDefault="00DA0D74" w:rsidP="00DA0D7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D22A1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</w:t>
            </w:r>
          </w:p>
        </w:tc>
      </w:tr>
    </w:tbl>
    <w:p w14:paraId="19A5E1ED" w14:textId="77777777" w:rsid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</w:p>
    <w:p w14:paraId="42AE8FC0" w14:textId="3AC094F0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>Nuestro precio incluye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B42ED">
        <w:rPr>
          <w:rFonts w:ascii="Rockwell" w:eastAsia="Calibri" w:hAnsi="Rockwell" w:cs="Arial"/>
          <w:lang w:val="es-ES_tradnl" w:bidi="ar-SA"/>
        </w:rPr>
        <w:t>Traslados del aeropuerto al hotel y viceversa a la llegada y salida.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B42ED">
        <w:rPr>
          <w:rFonts w:ascii="Rockwell" w:eastAsia="Calibri" w:hAnsi="Rockwell" w:cs="Arial"/>
          <w:lang w:val="es-ES_tradnl" w:bidi="ar-SA"/>
        </w:rPr>
        <w:t xml:space="preserve">Alojamiento y desayuno en hoteles de la categoría única. 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B42ED">
        <w:rPr>
          <w:rFonts w:ascii="Rockwell" w:eastAsia="Calibri" w:hAnsi="Rockwell" w:cs="Arial"/>
          <w:lang w:val="es-ES_tradnl" w:bidi="ar-SA"/>
        </w:rPr>
        <w:t>Transporte en autobús de turismo con guía durante todo el recorrido europeo en bus.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B42ED">
        <w:rPr>
          <w:rFonts w:ascii="Rockwell" w:eastAsia="Calibri" w:hAnsi="Rockwell" w:cs="Arial"/>
          <w:lang w:val="es-ES_tradnl" w:bidi="ar-SA"/>
        </w:rPr>
        <w:t>Visitas indicadas en el itinerario con guías locales de habla hispana de Paris y Madrid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EB42ED">
        <w:rPr>
          <w:rFonts w:ascii="Rockwell" w:eastAsia="Calibri" w:hAnsi="Rockwell" w:cs="Arial"/>
          <w:lang w:val="es-ES_tradnl" w:bidi="ar-SA"/>
        </w:rPr>
        <w:t>Seguro de protección y asistencia en viaje MAPAPLUS.</w:t>
      </w:r>
      <w:r>
        <w:rPr>
          <w:rFonts w:ascii="Rockwell" w:eastAsia="Calibri" w:hAnsi="Rockwell" w:cs="Arial"/>
          <w:lang w:val="es-ES_tradnl" w:bidi="ar-SA"/>
        </w:rPr>
        <w:t xml:space="preserve"> </w:t>
      </w:r>
      <w:r w:rsidRPr="00EB42ED">
        <w:rPr>
          <w:rFonts w:ascii="Rockwell" w:eastAsia="Calibri" w:hAnsi="Rockwell" w:cs="Arial"/>
          <w:lang w:val="es-ES_tradnl" w:bidi="ar-SA"/>
        </w:rPr>
        <w:t>Bolsa de Viaje.</w:t>
      </w:r>
    </w:p>
    <w:p w14:paraId="3DCDA09A" w14:textId="77777777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>Visitas con servicio de audio individual.</w:t>
      </w:r>
    </w:p>
    <w:p w14:paraId="74EAA677" w14:textId="020D7372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>Paquete Plus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B42ED">
        <w:rPr>
          <w:rFonts w:ascii="Rockwell" w:eastAsia="Calibri" w:hAnsi="Rockwell" w:cs="Arial"/>
          <w:lang w:val="es-ES_tradnl" w:bidi="ar-SA"/>
        </w:rPr>
        <w:t>8 Días: Paris / Madrid: Incluye 2 comidas y 2 extras</w:t>
      </w:r>
    </w:p>
    <w:p w14:paraId="0158D094" w14:textId="1132B28D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>Comidas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B42ED">
        <w:rPr>
          <w:rFonts w:ascii="Rockwell" w:eastAsia="Calibri" w:hAnsi="Rockwell" w:cs="Arial"/>
          <w:lang w:val="es-ES_tradnl" w:bidi="ar-SA"/>
        </w:rPr>
        <w:t>Cena en Lourdes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EB42ED">
        <w:rPr>
          <w:rFonts w:ascii="Rockwell" w:eastAsia="Calibri" w:hAnsi="Rockwell" w:cs="Arial"/>
          <w:lang w:val="es-ES_tradnl" w:bidi="ar-SA"/>
        </w:rPr>
        <w:t>Cena de tapas en Madrid</w:t>
      </w:r>
    </w:p>
    <w:p w14:paraId="02C80EFB" w14:textId="7D351E74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>Extras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B42ED">
        <w:rPr>
          <w:rFonts w:ascii="Rockwell" w:eastAsia="Calibri" w:hAnsi="Rockwell" w:cs="Arial"/>
          <w:lang w:val="es-ES_tradnl" w:bidi="ar-SA"/>
        </w:rPr>
        <w:t xml:space="preserve">Paseo en </w:t>
      </w:r>
      <w:proofErr w:type="spellStart"/>
      <w:r w:rsidRPr="00EB42ED">
        <w:rPr>
          <w:rFonts w:ascii="Rockwell" w:eastAsia="Calibri" w:hAnsi="Rockwell" w:cs="Arial"/>
          <w:lang w:val="es-ES_tradnl" w:bidi="ar-SA"/>
        </w:rPr>
        <w:t>Bateaux</w:t>
      </w:r>
      <w:proofErr w:type="spellEnd"/>
      <w:r w:rsidRPr="00EB42ED">
        <w:rPr>
          <w:rFonts w:ascii="Rockwell" w:eastAsia="Calibri" w:hAnsi="Rockwell" w:cs="Arial"/>
          <w:lang w:val="es-ES_tradnl" w:bidi="ar-SA"/>
        </w:rPr>
        <w:t xml:space="preserve"> </w:t>
      </w:r>
      <w:proofErr w:type="spellStart"/>
      <w:r w:rsidRPr="00EB42ED">
        <w:rPr>
          <w:rFonts w:ascii="Rockwell" w:eastAsia="Calibri" w:hAnsi="Rockwell" w:cs="Arial"/>
          <w:lang w:val="es-ES_tradnl" w:bidi="ar-SA"/>
        </w:rPr>
        <w:t>Mouche</w:t>
      </w:r>
      <w:proofErr w:type="spellEnd"/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EB42ED">
        <w:rPr>
          <w:rFonts w:ascii="Rockwell" w:eastAsia="Calibri" w:hAnsi="Rockwell" w:cs="Arial"/>
          <w:lang w:val="es-ES_tradnl" w:bidi="ar-SA"/>
        </w:rPr>
        <w:t>Subida a la Torre Eiffel (2º piso</w:t>
      </w:r>
      <w:r>
        <w:rPr>
          <w:rFonts w:ascii="Rockwell" w:eastAsia="Calibri" w:hAnsi="Rockwell" w:cs="Arial"/>
          <w:lang w:val="es-ES_tradnl" w:bidi="ar-SA"/>
        </w:rPr>
        <w:t>)</w:t>
      </w:r>
    </w:p>
    <w:p w14:paraId="1DACD742" w14:textId="77777777" w:rsid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</w:p>
    <w:p w14:paraId="0FB2A289" w14:textId="0BD8F7F3" w:rsidR="00910D4C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>
        <w:rPr>
          <w:rFonts w:ascii="Rockwell" w:hAnsi="Rockwell" w:cs="Arial"/>
          <w:b/>
          <w:bCs/>
          <w:lang w:val="es-ES_tradnl"/>
        </w:rPr>
        <w:t>Itinerario</w:t>
      </w:r>
    </w:p>
    <w:p w14:paraId="0D56C70C" w14:textId="77777777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</w:p>
    <w:p w14:paraId="2B50443A" w14:textId="2935C6EC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>Día 1º (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J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): América</w:t>
      </w:r>
    </w:p>
    <w:p w14:paraId="41563817" w14:textId="50F4316C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 xml:space="preserve">Salida en vuelo intercontinental con destino a </w:t>
      </w:r>
      <w:r w:rsidR="00F70B4D" w:rsidRPr="00EB42ED">
        <w:rPr>
          <w:rFonts w:ascii="Rockwell" w:eastAsia="Calibri" w:hAnsi="Rockwell" w:cs="Arial"/>
          <w:lang w:val="es-ES_tradnl" w:bidi="ar-SA"/>
        </w:rPr>
        <w:t>París</w:t>
      </w:r>
      <w:r w:rsidRPr="00EB42ED">
        <w:rPr>
          <w:rFonts w:ascii="Rockwell" w:eastAsia="Calibri" w:hAnsi="Rockwell" w:cs="Arial"/>
          <w:lang w:val="es-ES_tradnl" w:bidi="ar-SA"/>
        </w:rPr>
        <w:t>.</w:t>
      </w:r>
    </w:p>
    <w:p w14:paraId="13073579" w14:textId="77777777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5F6B8639" w14:textId="6920CDA3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2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º (V): París </w:t>
      </w:r>
    </w:p>
    <w:p w14:paraId="6A5DA563" w14:textId="40DB7080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 xml:space="preserve">Traslado desde el aeropuerto al hotel. Tiempo libre para tomar un primer contacto con la ciudad. </w:t>
      </w:r>
      <w:r w:rsidR="00F70B4D" w:rsidRPr="00EB42ED">
        <w:rPr>
          <w:rFonts w:ascii="Rockwell" w:eastAsia="Calibri" w:hAnsi="Rockwell" w:cs="Arial"/>
          <w:lang w:val="es-ES_tradnl" w:bidi="ar-SA"/>
        </w:rPr>
        <w:t xml:space="preserve">Tendremos la oportunidad de opcionalmente hacer un paseo en el famoso </w:t>
      </w:r>
      <w:proofErr w:type="spellStart"/>
      <w:r w:rsidR="00F70B4D" w:rsidRPr="00EB42ED">
        <w:rPr>
          <w:rFonts w:ascii="Rockwell" w:eastAsia="Calibri" w:hAnsi="Rockwell" w:cs="Arial"/>
          <w:lang w:val="es-ES_tradnl" w:bidi="ar-SA"/>
        </w:rPr>
        <w:t>Bateaux</w:t>
      </w:r>
      <w:proofErr w:type="spellEnd"/>
      <w:r w:rsidR="00F70B4D" w:rsidRPr="00EB42ED">
        <w:rPr>
          <w:rFonts w:ascii="Rockwell" w:eastAsia="Calibri" w:hAnsi="Rockwell" w:cs="Arial"/>
          <w:lang w:val="es-ES_tradnl" w:bidi="ar-SA"/>
        </w:rPr>
        <w:t xml:space="preserve"> </w:t>
      </w:r>
      <w:proofErr w:type="spellStart"/>
      <w:r w:rsidR="00F70B4D" w:rsidRPr="00EB42ED">
        <w:rPr>
          <w:rFonts w:ascii="Rockwell" w:eastAsia="Calibri" w:hAnsi="Rockwell" w:cs="Arial"/>
          <w:lang w:val="es-ES_tradnl" w:bidi="ar-SA"/>
        </w:rPr>
        <w:t>Mouche</w:t>
      </w:r>
      <w:proofErr w:type="spellEnd"/>
      <w:r w:rsidR="00F70B4D" w:rsidRPr="00EB42ED">
        <w:rPr>
          <w:rFonts w:ascii="Rockwell" w:eastAsia="Calibri" w:hAnsi="Rockwell" w:cs="Arial"/>
          <w:lang w:val="es-ES_tradnl" w:bidi="ar-SA"/>
        </w:rPr>
        <w:t xml:space="preserve"> por el Sena (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Paseo incluido en el P</w:t>
      </w:r>
      <w:r w:rsidR="00F70B4D" w:rsidRPr="00EB42ED">
        <w:rPr>
          <w:rFonts w:ascii="Rockwell" w:eastAsia="Calibri" w:hAnsi="Rockwell" w:cs="Arial"/>
          <w:lang w:val="es-ES_tradnl" w:bidi="ar-SA"/>
        </w:rPr>
        <w:t xml:space="preserve">+) </w:t>
      </w:r>
      <w:r w:rsidRPr="00EB42ED">
        <w:rPr>
          <w:rFonts w:ascii="Rockwell" w:eastAsia="Calibri" w:hAnsi="Rockwell" w:cs="Arial"/>
          <w:lang w:val="es-ES_tradnl" w:bidi="ar-SA"/>
        </w:rPr>
        <w:t>Alojamiento.</w:t>
      </w:r>
    </w:p>
    <w:p w14:paraId="37E0180B" w14:textId="77777777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259EA740" w14:textId="3848A7B6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3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º (S): París</w:t>
      </w:r>
    </w:p>
    <w:p w14:paraId="52830563" w14:textId="645A4F25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 xml:space="preserve">Desayuno buffet. Salida para efectuar el recorrido de la ciudad, sus principales avenidas y monumentos como son: la isla de la Cité, </w:t>
      </w:r>
      <w:proofErr w:type="spellStart"/>
      <w:r w:rsidRPr="00EB42ED">
        <w:rPr>
          <w:rFonts w:ascii="Rockwell" w:eastAsia="Calibri" w:hAnsi="Rockwell" w:cs="Arial"/>
          <w:lang w:val="es-ES_tradnl" w:bidi="ar-SA"/>
        </w:rPr>
        <w:t>Notre</w:t>
      </w:r>
      <w:proofErr w:type="spellEnd"/>
      <w:r w:rsidRPr="00EB42ED">
        <w:rPr>
          <w:rFonts w:ascii="Rockwell" w:eastAsia="Calibri" w:hAnsi="Rockwell" w:cs="Arial"/>
          <w:lang w:val="es-ES_tradnl" w:bidi="ar-SA"/>
        </w:rPr>
        <w:t xml:space="preserve"> Dame, el Arco de Triunfo, los Campos Elíseos, los Inválidos, la Opera y la Torre Eiffel, teniendo la oportunidad de subir a la misma para admirar desde allí una bella panorámica de todo París. (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Subida a la torre Eiffel 2º piso incluida en el Paquete Plus P</w:t>
      </w:r>
      <w:r w:rsidRPr="00EB42ED">
        <w:rPr>
          <w:rFonts w:ascii="Rockwell" w:eastAsia="Calibri" w:hAnsi="Rockwell" w:cs="Arial"/>
          <w:lang w:val="es-ES_tradnl" w:bidi="ar-SA"/>
        </w:rPr>
        <w:t>+). Nuestra visita terminará en el centro de la ciudad. Tarde libre. Sugerimos hacer una visita opcional a Versalles para visitar su bello palacio y famosos jardines y quizás por la noche asistir opcionalmente a</w:t>
      </w:r>
      <w:r w:rsidR="00EB42ED">
        <w:rPr>
          <w:rFonts w:ascii="Rockwell" w:eastAsia="Calibri" w:hAnsi="Rockwell" w:cs="Arial"/>
          <w:lang w:val="es-ES_tradnl" w:bidi="ar-SA"/>
        </w:rPr>
        <w:t xml:space="preserve"> algún espectáculo</w:t>
      </w:r>
      <w:r w:rsidRPr="00EB42ED">
        <w:rPr>
          <w:rFonts w:ascii="Rockwell" w:eastAsia="Calibri" w:hAnsi="Rockwell" w:cs="Arial"/>
          <w:lang w:val="es-ES_tradnl" w:bidi="ar-SA"/>
        </w:rPr>
        <w:t>. Alojamiento.</w:t>
      </w:r>
    </w:p>
    <w:p w14:paraId="4BF0AF97" w14:textId="6B8D047A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7727738" w14:textId="59FFD2D2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4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º (D): París</w:t>
      </w:r>
    </w:p>
    <w:p w14:paraId="4D544110" w14:textId="40268581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>Desayuno buffet en el hotel. Destinaremos este día a pasear libremente por la ciudad, sus paseos y bulevares, y quizá acercarnos a algún museo o visitar opcionalmente el carismático barrio de Montmartre y Barrio Latino. Alojamiento.</w:t>
      </w:r>
    </w:p>
    <w:p w14:paraId="20DC8300" w14:textId="77777777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A7CC032" w14:textId="77777777" w:rsidR="00DA0D74" w:rsidRDefault="00DA0D74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6CA6AADC" w14:textId="77777777" w:rsidR="00DA0D74" w:rsidRDefault="00DA0D74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2EAFE702" w14:textId="4EE61B00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lastRenderedPageBreak/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5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º (L): París / </w:t>
      </w:r>
      <w:r w:rsidR="00910D4C" w:rsidRPr="00EB42ED">
        <w:rPr>
          <w:rFonts w:ascii="Rockwell" w:eastAsia="Calibri" w:hAnsi="Rockwell" w:cs="Arial"/>
          <w:b/>
          <w:bCs/>
          <w:lang w:val="es-ES_tradnl" w:bidi="ar-SA"/>
        </w:rPr>
        <w:t>Lourdes (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850 Km)</w:t>
      </w:r>
    </w:p>
    <w:p w14:paraId="1BAC95AC" w14:textId="71B617E2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>Desayuno y salida hacia la región del Loira, contin</w:t>
      </w:r>
      <w:r w:rsidR="00910D4C" w:rsidRPr="00EB42ED">
        <w:rPr>
          <w:rFonts w:ascii="Rockwell" w:eastAsia="Calibri" w:hAnsi="Rockwell" w:cs="Arial"/>
          <w:lang w:val="es-ES_tradnl" w:bidi="ar-SA"/>
        </w:rPr>
        <w:t>u</w:t>
      </w:r>
      <w:r w:rsidRPr="00EB42ED">
        <w:rPr>
          <w:rFonts w:ascii="Rockwell" w:eastAsia="Calibri" w:hAnsi="Rockwell" w:cs="Arial"/>
          <w:lang w:val="es-ES_tradnl" w:bidi="ar-SA"/>
        </w:rPr>
        <w:t xml:space="preserve">ando nuestra ruta hacia Lourdes donde llegaremos a última hora de la tarde, tiempo libre para poder presenciar la Procesión de las Antorchas y la Gruta de la Virgen (sólo de </w:t>
      </w:r>
      <w:r w:rsidR="00EB42ED" w:rsidRPr="00EB42ED">
        <w:rPr>
          <w:rFonts w:ascii="Rockwell" w:eastAsia="Calibri" w:hAnsi="Rockwell" w:cs="Arial"/>
          <w:lang w:val="es-ES_tradnl" w:bidi="ar-SA"/>
        </w:rPr>
        <w:t>abril</w:t>
      </w:r>
      <w:r w:rsidRPr="00EB42ED">
        <w:rPr>
          <w:rFonts w:ascii="Rockwell" w:eastAsia="Calibri" w:hAnsi="Rockwell" w:cs="Arial"/>
          <w:lang w:val="es-ES_tradnl" w:bidi="ar-SA"/>
        </w:rPr>
        <w:t xml:space="preserve"> a </w:t>
      </w:r>
      <w:r w:rsidR="00EB42ED">
        <w:rPr>
          <w:rFonts w:ascii="Rockwell" w:eastAsia="Calibri" w:hAnsi="Rockwell" w:cs="Arial"/>
          <w:lang w:val="es-ES_tradnl" w:bidi="ar-SA"/>
        </w:rPr>
        <w:t>o</w:t>
      </w:r>
      <w:r w:rsidRPr="00EB42ED">
        <w:rPr>
          <w:rFonts w:ascii="Rockwell" w:eastAsia="Calibri" w:hAnsi="Rockwell" w:cs="Arial"/>
          <w:lang w:val="es-ES_tradnl" w:bidi="ar-SA"/>
        </w:rPr>
        <w:t>ctubre). Alojamiento. (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Cena incluida en el Paquete Plus P</w:t>
      </w:r>
      <w:r w:rsidRPr="00EB42ED">
        <w:rPr>
          <w:rFonts w:ascii="Rockwell" w:eastAsia="Calibri" w:hAnsi="Rockwell" w:cs="Arial"/>
          <w:lang w:val="es-ES_tradnl" w:bidi="ar-SA"/>
        </w:rPr>
        <w:t>+).</w:t>
      </w:r>
    </w:p>
    <w:p w14:paraId="2CA2E865" w14:textId="77777777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6F6A9A5" w14:textId="5F1D4EB7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6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º (M): Lourdes / San Sebastián / Madrid (660 Km)</w:t>
      </w:r>
    </w:p>
    <w:p w14:paraId="7FD707B0" w14:textId="00BA230B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>Desayuno. Salida hacia San Sebastián. Parada y continuación a Madrid. A última hora de la tarde haremos un recorrido por el Madrid iluminado (durante las fechas de primavera y verano, debido al atardecer tardío, las visitas se harán vespertinas) y por los alrededores de la Plaza Mayor donde podremos, en uno de los múltiples mesones, degustar las sabrosas tapas. (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Cena de tapas incluida en el Paquete Plus P</w:t>
      </w:r>
      <w:r w:rsidRPr="00EB42ED">
        <w:rPr>
          <w:rFonts w:ascii="Rockwell" w:eastAsia="Calibri" w:hAnsi="Rockwell" w:cs="Arial"/>
          <w:lang w:val="es-ES_tradnl" w:bidi="ar-SA"/>
        </w:rPr>
        <w:t>+). Alojamiento.</w:t>
      </w:r>
    </w:p>
    <w:p w14:paraId="7FDF00E2" w14:textId="77777777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74EE897" w14:textId="7654E058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7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º (X): Madrid</w:t>
      </w:r>
    </w:p>
    <w:p w14:paraId="293DDA39" w14:textId="2931DE88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>Desayuno buffet. Por la mañana visita de la ciudad recorriendo la Castellana, Gran Vía, Cibeles y Neptuno, Puerta de Alcalá, Las Cortes, la Puerta del Sol, Plaza Mayor y Plaza de Oriente, y el Madrid moderno. Tarde libre. Sugerimos hacer una excursión opcional a la vecina ciudad imperial de Toledo, pasear por sus calles y respirar su ambiente medieval, visitar su espléndida Catedral, y conocer la pintura de El Greco. Alojamiento.</w:t>
      </w:r>
    </w:p>
    <w:p w14:paraId="7932D328" w14:textId="77777777" w:rsidR="00D6152C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4E98FCD" w14:textId="2B2D891B" w:rsidR="00D6152C" w:rsidRPr="00EB42ED" w:rsidRDefault="00D6152C" w:rsidP="00EB42E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B42ED">
        <w:rPr>
          <w:rFonts w:ascii="Rockwell" w:eastAsia="Calibri" w:hAnsi="Rockwell" w:cs="Arial"/>
          <w:b/>
          <w:bCs/>
          <w:lang w:val="es-ES_tradnl" w:bidi="ar-SA"/>
        </w:rPr>
        <w:t xml:space="preserve">Día </w:t>
      </w:r>
      <w:r w:rsidR="00F70B4D" w:rsidRPr="00EB42ED">
        <w:rPr>
          <w:rFonts w:ascii="Rockwell" w:eastAsia="Calibri" w:hAnsi="Rockwell" w:cs="Arial"/>
          <w:b/>
          <w:bCs/>
          <w:lang w:val="es-ES_tradnl" w:bidi="ar-SA"/>
        </w:rPr>
        <w:t>8</w:t>
      </w:r>
      <w:r w:rsidRPr="00EB42ED">
        <w:rPr>
          <w:rFonts w:ascii="Rockwell" w:eastAsia="Calibri" w:hAnsi="Rockwell" w:cs="Arial"/>
          <w:b/>
          <w:bCs/>
          <w:lang w:val="es-ES_tradnl" w:bidi="ar-SA"/>
        </w:rPr>
        <w:t>º (J): Madrid</w:t>
      </w:r>
    </w:p>
    <w:p w14:paraId="6C956CF4" w14:textId="5C5E270B" w:rsidR="00517C79" w:rsidRPr="00EB42ED" w:rsidRDefault="00D6152C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B42ED">
        <w:rPr>
          <w:rFonts w:ascii="Rockwell" w:eastAsia="Calibri" w:hAnsi="Rockwell" w:cs="Arial"/>
          <w:lang w:val="es-ES_tradnl" w:bidi="ar-SA"/>
        </w:rPr>
        <w:t>Desayuno. A la hora prevista traslado al aeropuerto.</w:t>
      </w:r>
    </w:p>
    <w:p w14:paraId="5BF902AD" w14:textId="63802D65" w:rsidR="00AD3204" w:rsidRDefault="00AD3204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75A5BD3" w14:textId="70818936" w:rsid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479DB79" w14:textId="77777777" w:rsidR="00EB42ED" w:rsidRPr="00EB42ED" w:rsidRDefault="00EB42ED" w:rsidP="00EB42ED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677"/>
      </w:tblGrid>
      <w:tr w:rsidR="00EB42ED" w:rsidRPr="00EB42ED" w14:paraId="5AA12AD8" w14:textId="77777777" w:rsidTr="001C671B">
        <w:tc>
          <w:tcPr>
            <w:tcW w:w="10912" w:type="dxa"/>
            <w:gridSpan w:val="2"/>
          </w:tcPr>
          <w:p w14:paraId="3A7E1C63" w14:textId="77777777" w:rsidR="00EB42ED" w:rsidRDefault="00EB42ED" w:rsidP="00EB42E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>
              <w:rPr>
                <w:rFonts w:ascii="Rockwell" w:eastAsia="Calibri" w:hAnsi="Rockwell" w:cs="Arial"/>
                <w:lang w:bidi="ar-SA"/>
              </w:rPr>
              <w:t>Hoteles previstos o similares</w:t>
            </w:r>
          </w:p>
          <w:p w14:paraId="103EF747" w14:textId="2125997D" w:rsidR="00EB42ED" w:rsidRPr="00EB42ED" w:rsidRDefault="00EB42ED" w:rsidP="00EB42E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</w:p>
        </w:tc>
      </w:tr>
      <w:tr w:rsidR="00EB42ED" w:rsidRPr="00EB42ED" w14:paraId="4D64CCEE" w14:textId="77777777" w:rsidTr="001C671B">
        <w:tc>
          <w:tcPr>
            <w:tcW w:w="2235" w:type="dxa"/>
          </w:tcPr>
          <w:p w14:paraId="73F58851" w14:textId="540395AE" w:rsidR="00EB42ED" w:rsidRPr="00EB42ED" w:rsidRDefault="00EB42ED" w:rsidP="00EB42E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EB42ED">
              <w:rPr>
                <w:rFonts w:ascii="Rockwell" w:eastAsia="Calibri" w:hAnsi="Rockwell" w:cs="Arial"/>
                <w:lang w:bidi="ar-SA"/>
              </w:rPr>
              <w:t>Ciudad</w:t>
            </w:r>
          </w:p>
        </w:tc>
        <w:tc>
          <w:tcPr>
            <w:tcW w:w="8677" w:type="dxa"/>
          </w:tcPr>
          <w:p w14:paraId="763E4187" w14:textId="594E46D5" w:rsidR="00EB42ED" w:rsidRPr="00EB42ED" w:rsidRDefault="00EB42ED" w:rsidP="00EB42E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>
              <w:rPr>
                <w:rFonts w:ascii="Rockwell" w:eastAsia="Calibri" w:hAnsi="Rockwell" w:cs="Arial"/>
                <w:lang w:bidi="ar-SA"/>
              </w:rPr>
              <w:t>Categoría única 3*/4*</w:t>
            </w:r>
          </w:p>
        </w:tc>
      </w:tr>
      <w:tr w:rsidR="001C671B" w:rsidRPr="001C671B" w14:paraId="4729DCBA" w14:textId="77777777" w:rsidTr="001C671B">
        <w:trPr>
          <w:trHeight w:val="300"/>
        </w:trPr>
        <w:tc>
          <w:tcPr>
            <w:tcW w:w="2235" w:type="dxa"/>
            <w:noWrap/>
            <w:hideMark/>
          </w:tcPr>
          <w:p w14:paraId="77CC555D" w14:textId="77777777" w:rsidR="001C671B" w:rsidRPr="00640174" w:rsidRDefault="001C671B" w:rsidP="001C671B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4017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PARIS</w:t>
            </w:r>
          </w:p>
        </w:tc>
        <w:tc>
          <w:tcPr>
            <w:tcW w:w="8677" w:type="dxa"/>
            <w:noWrap/>
            <w:hideMark/>
          </w:tcPr>
          <w:p w14:paraId="74F3C718" w14:textId="77777777" w:rsidR="001C671B" w:rsidRPr="00640174" w:rsidRDefault="001C671B" w:rsidP="001C671B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640174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MERCURE LA DEFENSE 5 /COURTYARD ARCUEIL / MERCURE PORTE ORLEANS</w:t>
            </w:r>
          </w:p>
        </w:tc>
      </w:tr>
      <w:tr w:rsidR="001C671B" w:rsidRPr="001C671B" w14:paraId="113B65A3" w14:textId="77777777" w:rsidTr="001C671B">
        <w:trPr>
          <w:trHeight w:val="300"/>
        </w:trPr>
        <w:tc>
          <w:tcPr>
            <w:tcW w:w="2235" w:type="dxa"/>
            <w:noWrap/>
            <w:hideMark/>
          </w:tcPr>
          <w:p w14:paraId="2C05B2E6" w14:textId="77777777" w:rsidR="001C671B" w:rsidRPr="00640174" w:rsidRDefault="001C671B" w:rsidP="001C671B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4017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LOURDES</w:t>
            </w:r>
          </w:p>
        </w:tc>
        <w:tc>
          <w:tcPr>
            <w:tcW w:w="8677" w:type="dxa"/>
            <w:noWrap/>
            <w:hideMark/>
          </w:tcPr>
          <w:p w14:paraId="71ACE789" w14:textId="77777777" w:rsidR="001C671B" w:rsidRPr="00640174" w:rsidRDefault="001C671B" w:rsidP="001C671B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4017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PARADIS</w:t>
            </w:r>
          </w:p>
        </w:tc>
      </w:tr>
      <w:tr w:rsidR="001C671B" w:rsidRPr="001C671B" w14:paraId="309AA843" w14:textId="77777777" w:rsidTr="001C671B">
        <w:trPr>
          <w:trHeight w:val="300"/>
        </w:trPr>
        <w:tc>
          <w:tcPr>
            <w:tcW w:w="2235" w:type="dxa"/>
            <w:noWrap/>
            <w:hideMark/>
          </w:tcPr>
          <w:p w14:paraId="2EB6E33A" w14:textId="77777777" w:rsidR="001C671B" w:rsidRPr="00640174" w:rsidRDefault="001C671B" w:rsidP="001C671B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4017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MADRID</w:t>
            </w:r>
          </w:p>
        </w:tc>
        <w:tc>
          <w:tcPr>
            <w:tcW w:w="8677" w:type="dxa"/>
            <w:noWrap/>
            <w:hideMark/>
          </w:tcPr>
          <w:p w14:paraId="3937E6B6" w14:textId="77777777" w:rsidR="001C671B" w:rsidRPr="00640174" w:rsidRDefault="001C671B" w:rsidP="001C671B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4017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PRAGA</w:t>
            </w:r>
          </w:p>
        </w:tc>
      </w:tr>
    </w:tbl>
    <w:p w14:paraId="26257796" w14:textId="77777777" w:rsidR="00F77AB1" w:rsidRPr="00EB42ED" w:rsidRDefault="00F77AB1" w:rsidP="00D6152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u w:val="single"/>
          <w:lang w:bidi="ar-SA"/>
        </w:rPr>
      </w:pPr>
    </w:p>
    <w:sectPr w:rsidR="00F77AB1" w:rsidRPr="00EB42ED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B383" w14:textId="77777777" w:rsidR="009665EB" w:rsidRDefault="009665EB" w:rsidP="0003359D">
      <w:r>
        <w:separator/>
      </w:r>
    </w:p>
  </w:endnote>
  <w:endnote w:type="continuationSeparator" w:id="0">
    <w:p w14:paraId="41462839" w14:textId="77777777" w:rsidR="009665EB" w:rsidRDefault="009665EB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9F3A" w14:textId="77777777" w:rsidR="009665EB" w:rsidRDefault="009665EB" w:rsidP="0003359D">
      <w:r>
        <w:separator/>
      </w:r>
    </w:p>
  </w:footnote>
  <w:footnote w:type="continuationSeparator" w:id="0">
    <w:p w14:paraId="069CED3F" w14:textId="77777777" w:rsidR="009665EB" w:rsidRDefault="009665EB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982150791">
    <w:abstractNumId w:val="10"/>
  </w:num>
  <w:num w:numId="2" w16cid:durableId="74983592">
    <w:abstractNumId w:val="14"/>
  </w:num>
  <w:num w:numId="3" w16cid:durableId="1511027766">
    <w:abstractNumId w:val="5"/>
  </w:num>
  <w:num w:numId="4" w16cid:durableId="1967736366">
    <w:abstractNumId w:val="24"/>
  </w:num>
  <w:num w:numId="5" w16cid:durableId="1711953867">
    <w:abstractNumId w:val="19"/>
  </w:num>
  <w:num w:numId="6" w16cid:durableId="13926274">
    <w:abstractNumId w:val="18"/>
  </w:num>
  <w:num w:numId="7" w16cid:durableId="937058528">
    <w:abstractNumId w:val="11"/>
  </w:num>
  <w:num w:numId="8" w16cid:durableId="593166938">
    <w:abstractNumId w:val="23"/>
  </w:num>
  <w:num w:numId="9" w16cid:durableId="2022972163">
    <w:abstractNumId w:val="17"/>
  </w:num>
  <w:num w:numId="10" w16cid:durableId="992367230">
    <w:abstractNumId w:val="8"/>
  </w:num>
  <w:num w:numId="11" w16cid:durableId="841819422">
    <w:abstractNumId w:val="22"/>
  </w:num>
  <w:num w:numId="12" w16cid:durableId="1485851648">
    <w:abstractNumId w:val="2"/>
  </w:num>
  <w:num w:numId="13" w16cid:durableId="2104563897">
    <w:abstractNumId w:val="15"/>
  </w:num>
  <w:num w:numId="14" w16cid:durableId="1021055778">
    <w:abstractNumId w:val="4"/>
  </w:num>
  <w:num w:numId="15" w16cid:durableId="1878397754">
    <w:abstractNumId w:val="7"/>
  </w:num>
  <w:num w:numId="16" w16cid:durableId="733087093">
    <w:abstractNumId w:val="12"/>
  </w:num>
  <w:num w:numId="17" w16cid:durableId="649483543">
    <w:abstractNumId w:val="13"/>
  </w:num>
  <w:num w:numId="18" w16cid:durableId="960763695">
    <w:abstractNumId w:val="16"/>
  </w:num>
  <w:num w:numId="19" w16cid:durableId="221449268">
    <w:abstractNumId w:val="3"/>
  </w:num>
  <w:num w:numId="20" w16cid:durableId="926227076">
    <w:abstractNumId w:val="9"/>
  </w:num>
  <w:num w:numId="21" w16cid:durableId="1930501335">
    <w:abstractNumId w:val="20"/>
  </w:num>
  <w:num w:numId="22" w16cid:durableId="902373162">
    <w:abstractNumId w:val="6"/>
  </w:num>
  <w:num w:numId="23" w16cid:durableId="332338601">
    <w:abstractNumId w:val="21"/>
  </w:num>
  <w:num w:numId="24" w16cid:durableId="1773158375">
    <w:abstractNumId w:val="6"/>
  </w:num>
  <w:num w:numId="25" w16cid:durableId="1255938152">
    <w:abstractNumId w:val="1"/>
  </w:num>
  <w:num w:numId="26" w16cid:durableId="107566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3359D"/>
    <w:rsid w:val="00060C25"/>
    <w:rsid w:val="000621DD"/>
    <w:rsid w:val="00062C33"/>
    <w:rsid w:val="00063C87"/>
    <w:rsid w:val="0008767C"/>
    <w:rsid w:val="000932ED"/>
    <w:rsid w:val="000954A1"/>
    <w:rsid w:val="000A2DAA"/>
    <w:rsid w:val="000A3E4F"/>
    <w:rsid w:val="000A6559"/>
    <w:rsid w:val="000C0D2A"/>
    <w:rsid w:val="000C527C"/>
    <w:rsid w:val="000D657E"/>
    <w:rsid w:val="000F77EB"/>
    <w:rsid w:val="00103FEE"/>
    <w:rsid w:val="00111DA5"/>
    <w:rsid w:val="001120DB"/>
    <w:rsid w:val="001140E9"/>
    <w:rsid w:val="00114DC6"/>
    <w:rsid w:val="00123755"/>
    <w:rsid w:val="001337CE"/>
    <w:rsid w:val="001374D3"/>
    <w:rsid w:val="001508FE"/>
    <w:rsid w:val="001564E3"/>
    <w:rsid w:val="00173205"/>
    <w:rsid w:val="00174B9C"/>
    <w:rsid w:val="0018209D"/>
    <w:rsid w:val="001C671B"/>
    <w:rsid w:val="001E58A4"/>
    <w:rsid w:val="001E6A85"/>
    <w:rsid w:val="001E7AC0"/>
    <w:rsid w:val="001E7FCA"/>
    <w:rsid w:val="002003BF"/>
    <w:rsid w:val="00201DC5"/>
    <w:rsid w:val="0021108F"/>
    <w:rsid w:val="002154AD"/>
    <w:rsid w:val="002202CA"/>
    <w:rsid w:val="00223E5E"/>
    <w:rsid w:val="00230A66"/>
    <w:rsid w:val="0024025A"/>
    <w:rsid w:val="00253385"/>
    <w:rsid w:val="00254262"/>
    <w:rsid w:val="00265820"/>
    <w:rsid w:val="0027707D"/>
    <w:rsid w:val="002A4CC0"/>
    <w:rsid w:val="002A6FA5"/>
    <w:rsid w:val="002D4564"/>
    <w:rsid w:val="002D4B89"/>
    <w:rsid w:val="002E07A9"/>
    <w:rsid w:val="002E691E"/>
    <w:rsid w:val="003035D4"/>
    <w:rsid w:val="003049DC"/>
    <w:rsid w:val="003064D5"/>
    <w:rsid w:val="00311589"/>
    <w:rsid w:val="00312485"/>
    <w:rsid w:val="003151CF"/>
    <w:rsid w:val="00317956"/>
    <w:rsid w:val="00323B33"/>
    <w:rsid w:val="00325BD6"/>
    <w:rsid w:val="0032716E"/>
    <w:rsid w:val="00344A7E"/>
    <w:rsid w:val="003464DB"/>
    <w:rsid w:val="003672CE"/>
    <w:rsid w:val="003922B9"/>
    <w:rsid w:val="003C1315"/>
    <w:rsid w:val="003C6A4F"/>
    <w:rsid w:val="003E445B"/>
    <w:rsid w:val="003F78F8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0CE9"/>
    <w:rsid w:val="00442286"/>
    <w:rsid w:val="00442735"/>
    <w:rsid w:val="004447CD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412C"/>
    <w:rsid w:val="004A5B62"/>
    <w:rsid w:val="004A6215"/>
    <w:rsid w:val="004C08F9"/>
    <w:rsid w:val="004C42ED"/>
    <w:rsid w:val="004D197D"/>
    <w:rsid w:val="004D6E4E"/>
    <w:rsid w:val="004D7944"/>
    <w:rsid w:val="0050076B"/>
    <w:rsid w:val="00517C79"/>
    <w:rsid w:val="00530642"/>
    <w:rsid w:val="00547583"/>
    <w:rsid w:val="00547E14"/>
    <w:rsid w:val="00551346"/>
    <w:rsid w:val="00571FC7"/>
    <w:rsid w:val="00572744"/>
    <w:rsid w:val="005752E3"/>
    <w:rsid w:val="005836FE"/>
    <w:rsid w:val="005908BF"/>
    <w:rsid w:val="00593A42"/>
    <w:rsid w:val="005A66CF"/>
    <w:rsid w:val="005B3A3F"/>
    <w:rsid w:val="005B4152"/>
    <w:rsid w:val="005C053C"/>
    <w:rsid w:val="005C074F"/>
    <w:rsid w:val="005C29DB"/>
    <w:rsid w:val="005D53A3"/>
    <w:rsid w:val="005F192B"/>
    <w:rsid w:val="00613C0D"/>
    <w:rsid w:val="0061484A"/>
    <w:rsid w:val="006256CC"/>
    <w:rsid w:val="00625981"/>
    <w:rsid w:val="00640174"/>
    <w:rsid w:val="0064069B"/>
    <w:rsid w:val="00651303"/>
    <w:rsid w:val="0066544A"/>
    <w:rsid w:val="00673025"/>
    <w:rsid w:val="00681C14"/>
    <w:rsid w:val="0069592A"/>
    <w:rsid w:val="006A251B"/>
    <w:rsid w:val="006B6135"/>
    <w:rsid w:val="006C1306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764C3"/>
    <w:rsid w:val="00783972"/>
    <w:rsid w:val="00795A2C"/>
    <w:rsid w:val="007A06EB"/>
    <w:rsid w:val="007B08CC"/>
    <w:rsid w:val="007B6678"/>
    <w:rsid w:val="007F2A1A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31A4"/>
    <w:rsid w:val="008649FE"/>
    <w:rsid w:val="008732FD"/>
    <w:rsid w:val="008916BD"/>
    <w:rsid w:val="00891D63"/>
    <w:rsid w:val="008B0ABD"/>
    <w:rsid w:val="008B1B53"/>
    <w:rsid w:val="008C79DA"/>
    <w:rsid w:val="008F3B82"/>
    <w:rsid w:val="00910D4C"/>
    <w:rsid w:val="00914FCA"/>
    <w:rsid w:val="0091721B"/>
    <w:rsid w:val="009227F2"/>
    <w:rsid w:val="009348D7"/>
    <w:rsid w:val="009524B5"/>
    <w:rsid w:val="00953064"/>
    <w:rsid w:val="00954353"/>
    <w:rsid w:val="00957504"/>
    <w:rsid w:val="00962A77"/>
    <w:rsid w:val="009665EB"/>
    <w:rsid w:val="009722E2"/>
    <w:rsid w:val="00972B38"/>
    <w:rsid w:val="00980C03"/>
    <w:rsid w:val="00981951"/>
    <w:rsid w:val="00982D45"/>
    <w:rsid w:val="00990B49"/>
    <w:rsid w:val="00990E6F"/>
    <w:rsid w:val="00996FC0"/>
    <w:rsid w:val="009A5549"/>
    <w:rsid w:val="009A59BE"/>
    <w:rsid w:val="009B3D71"/>
    <w:rsid w:val="009C0116"/>
    <w:rsid w:val="009C0AF4"/>
    <w:rsid w:val="009C2EEF"/>
    <w:rsid w:val="009E60EB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64C08"/>
    <w:rsid w:val="00A67CEE"/>
    <w:rsid w:val="00A72FBD"/>
    <w:rsid w:val="00A84F47"/>
    <w:rsid w:val="00A9176F"/>
    <w:rsid w:val="00A91CD6"/>
    <w:rsid w:val="00A954B1"/>
    <w:rsid w:val="00AB125B"/>
    <w:rsid w:val="00AC1367"/>
    <w:rsid w:val="00AD3204"/>
    <w:rsid w:val="00AD476C"/>
    <w:rsid w:val="00AE516D"/>
    <w:rsid w:val="00AF651F"/>
    <w:rsid w:val="00B0255A"/>
    <w:rsid w:val="00B02AD3"/>
    <w:rsid w:val="00B07D57"/>
    <w:rsid w:val="00B1763D"/>
    <w:rsid w:val="00B273A8"/>
    <w:rsid w:val="00B405F9"/>
    <w:rsid w:val="00B502FE"/>
    <w:rsid w:val="00B51686"/>
    <w:rsid w:val="00B65A9D"/>
    <w:rsid w:val="00B65DC5"/>
    <w:rsid w:val="00B804C7"/>
    <w:rsid w:val="00B80668"/>
    <w:rsid w:val="00B854AF"/>
    <w:rsid w:val="00B935E6"/>
    <w:rsid w:val="00B9497C"/>
    <w:rsid w:val="00BC01E5"/>
    <w:rsid w:val="00BC5C28"/>
    <w:rsid w:val="00BC6348"/>
    <w:rsid w:val="00BD22A1"/>
    <w:rsid w:val="00BE78DE"/>
    <w:rsid w:val="00BE7A1E"/>
    <w:rsid w:val="00BF1298"/>
    <w:rsid w:val="00C27EE9"/>
    <w:rsid w:val="00C348B0"/>
    <w:rsid w:val="00C43833"/>
    <w:rsid w:val="00C4567A"/>
    <w:rsid w:val="00C51376"/>
    <w:rsid w:val="00C57478"/>
    <w:rsid w:val="00C740A4"/>
    <w:rsid w:val="00C7431E"/>
    <w:rsid w:val="00C7540C"/>
    <w:rsid w:val="00C8273A"/>
    <w:rsid w:val="00C855DA"/>
    <w:rsid w:val="00CB71BD"/>
    <w:rsid w:val="00CC1B68"/>
    <w:rsid w:val="00CD3E26"/>
    <w:rsid w:val="00CD5AA0"/>
    <w:rsid w:val="00D064BC"/>
    <w:rsid w:val="00D06B9E"/>
    <w:rsid w:val="00D6152C"/>
    <w:rsid w:val="00D723C4"/>
    <w:rsid w:val="00D8085C"/>
    <w:rsid w:val="00D81B67"/>
    <w:rsid w:val="00D97609"/>
    <w:rsid w:val="00DA0D74"/>
    <w:rsid w:val="00DA15A9"/>
    <w:rsid w:val="00DA68CA"/>
    <w:rsid w:val="00DB2C3F"/>
    <w:rsid w:val="00DC3AE1"/>
    <w:rsid w:val="00DE061F"/>
    <w:rsid w:val="00DE2321"/>
    <w:rsid w:val="00DF072B"/>
    <w:rsid w:val="00DF1136"/>
    <w:rsid w:val="00DF11D9"/>
    <w:rsid w:val="00E01DDA"/>
    <w:rsid w:val="00E17509"/>
    <w:rsid w:val="00E347A8"/>
    <w:rsid w:val="00E36F84"/>
    <w:rsid w:val="00E45B49"/>
    <w:rsid w:val="00E52CF3"/>
    <w:rsid w:val="00E57F47"/>
    <w:rsid w:val="00E67A3C"/>
    <w:rsid w:val="00E759BB"/>
    <w:rsid w:val="00E82BA9"/>
    <w:rsid w:val="00E94B90"/>
    <w:rsid w:val="00E97915"/>
    <w:rsid w:val="00EA017F"/>
    <w:rsid w:val="00EA0722"/>
    <w:rsid w:val="00EB30F0"/>
    <w:rsid w:val="00EB42ED"/>
    <w:rsid w:val="00EB57C3"/>
    <w:rsid w:val="00EB64E6"/>
    <w:rsid w:val="00EC3663"/>
    <w:rsid w:val="00EC45FB"/>
    <w:rsid w:val="00EC4667"/>
    <w:rsid w:val="00ED7CED"/>
    <w:rsid w:val="00EE4B1C"/>
    <w:rsid w:val="00F0079A"/>
    <w:rsid w:val="00F16568"/>
    <w:rsid w:val="00F16E95"/>
    <w:rsid w:val="00F20C76"/>
    <w:rsid w:val="00F22871"/>
    <w:rsid w:val="00F25C51"/>
    <w:rsid w:val="00F3674A"/>
    <w:rsid w:val="00F4293D"/>
    <w:rsid w:val="00F4478A"/>
    <w:rsid w:val="00F45E00"/>
    <w:rsid w:val="00F54421"/>
    <w:rsid w:val="00F679B6"/>
    <w:rsid w:val="00F70B4D"/>
    <w:rsid w:val="00F75151"/>
    <w:rsid w:val="00F77555"/>
    <w:rsid w:val="00F77721"/>
    <w:rsid w:val="00F77AB1"/>
    <w:rsid w:val="00F8578D"/>
    <w:rsid w:val="00F93DDF"/>
    <w:rsid w:val="00F9448C"/>
    <w:rsid w:val="00F95F2E"/>
    <w:rsid w:val="00FB00C6"/>
    <w:rsid w:val="00FB0C88"/>
    <w:rsid w:val="00FB221E"/>
    <w:rsid w:val="00FB5869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F77AB1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F77AB1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F77AB1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F77AB1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F77AB1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F77AB1"/>
    <w:pPr>
      <w:ind w:left="113" w:hanging="113"/>
    </w:pPr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EB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19</cp:revision>
  <cp:lastPrinted>2019-02-04T09:02:00Z</cp:lastPrinted>
  <dcterms:created xsi:type="dcterms:W3CDTF">2022-01-21T09:13:00Z</dcterms:created>
  <dcterms:modified xsi:type="dcterms:W3CDTF">2023-09-19T07:18:00Z</dcterms:modified>
</cp:coreProperties>
</file>