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C5E6" w14:textId="22503DA6" w:rsidR="002D0856" w:rsidRPr="004A60E8" w:rsidRDefault="00FF6377" w:rsidP="002D0856">
      <w:pPr>
        <w:pStyle w:val="DIASITINERARIO"/>
        <w:jc w:val="center"/>
        <w:rPr>
          <w:rFonts w:ascii="Rockwell" w:hAnsi="Rockwell" w:cs="Arial"/>
          <w:sz w:val="20"/>
          <w:szCs w:val="20"/>
          <w:lang w:val="es-ES_tradnl"/>
        </w:rPr>
      </w:pPr>
      <w:proofErr w:type="spellStart"/>
      <w:r>
        <w:rPr>
          <w:rFonts w:ascii="Rockwell" w:hAnsi="Rockwell" w:cs="Arial"/>
          <w:b/>
          <w:bCs/>
          <w:sz w:val="48"/>
          <w:szCs w:val="48"/>
          <w:lang w:val="es-ES_tradnl"/>
        </w:rPr>
        <w:t>Kenya</w:t>
      </w:r>
      <w:proofErr w:type="spellEnd"/>
      <w:r>
        <w:rPr>
          <w:rFonts w:ascii="Rockwell" w:hAnsi="Rockwell" w:cs="Arial"/>
          <w:b/>
          <w:bCs/>
          <w:sz w:val="48"/>
          <w:szCs w:val="48"/>
          <w:lang w:val="es-ES_tradnl"/>
        </w:rPr>
        <w:t xml:space="preserve"> en esencia</w:t>
      </w:r>
    </w:p>
    <w:p w14:paraId="55AC8B8B" w14:textId="2DD2AD14" w:rsidR="004A4EAF" w:rsidRPr="008635F2" w:rsidRDefault="008C79DA" w:rsidP="004A4EAF">
      <w:pPr>
        <w:pStyle w:val="TITULOPROGRAMA"/>
        <w:spacing w:after="0"/>
        <w:rPr>
          <w:rFonts w:ascii="Rockwell" w:hAnsi="Rockwell"/>
          <w:b/>
          <w:bCs/>
          <w:color w:val="000000" w:themeColor="text1"/>
          <w:sz w:val="20"/>
          <w:szCs w:val="20"/>
        </w:rPr>
      </w:pPr>
      <w:r w:rsidRPr="008635F2">
        <w:rPr>
          <w:rFonts w:ascii="Rockwell" w:hAnsi="Rockwell" w:cs="Arial"/>
          <w:b/>
          <w:bCs/>
          <w:color w:val="000000" w:themeColor="text1"/>
          <w:sz w:val="20"/>
          <w:szCs w:val="20"/>
          <w:lang w:val="es-ES_tradnl"/>
        </w:rPr>
        <w:t>Descubriendo</w:t>
      </w:r>
      <w:r w:rsidR="002D0856" w:rsidRPr="008635F2">
        <w:rPr>
          <w:rFonts w:ascii="Rockwell" w:hAnsi="Rockwell" w:cs="Arial"/>
          <w:b/>
          <w:bCs/>
          <w:color w:val="000000" w:themeColor="text1"/>
          <w:sz w:val="20"/>
          <w:szCs w:val="20"/>
          <w:lang w:val="es-ES_tradnl"/>
        </w:rPr>
        <w:t xml:space="preserve">: </w:t>
      </w:r>
      <w:r w:rsidR="00035A65" w:rsidRPr="008635F2">
        <w:rPr>
          <w:rFonts w:ascii="Rockwell" w:hAnsi="Rockwell" w:cs="Arial"/>
          <w:b/>
          <w:bCs/>
          <w:color w:val="000000"/>
          <w:sz w:val="20"/>
          <w:szCs w:val="20"/>
          <w:lang w:val="es-ES_tradnl"/>
        </w:rPr>
        <w:t>Nairobi (</w:t>
      </w:r>
      <w:proofErr w:type="gramStart"/>
      <w:r w:rsidR="00035A65" w:rsidRPr="008635F2">
        <w:rPr>
          <w:rFonts w:ascii="Rockwell" w:hAnsi="Rockwell" w:cs="Arial"/>
          <w:b/>
          <w:bCs/>
          <w:color w:val="000000"/>
          <w:sz w:val="20"/>
          <w:szCs w:val="20"/>
          <w:lang w:val="es-ES_tradnl"/>
        </w:rPr>
        <w:t>1)</w:t>
      </w:r>
      <w:r w:rsidR="008635F2" w:rsidRPr="008635F2">
        <w:rPr>
          <w:rFonts w:ascii="Rockwell" w:hAnsi="Rockwell" w:cs="Arial"/>
          <w:b/>
          <w:bCs/>
          <w:color w:val="000000"/>
          <w:sz w:val="20"/>
          <w:szCs w:val="20"/>
          <w:lang w:val="es-ES_tradnl"/>
        </w:rPr>
        <w:t>/</w:t>
      </w:r>
      <w:proofErr w:type="gramEnd"/>
      <w:r w:rsidR="00035A65" w:rsidRPr="008635F2">
        <w:rPr>
          <w:rFonts w:ascii="Rockwell" w:hAnsi="Rockwell" w:cs="Arial"/>
          <w:b/>
          <w:bCs/>
          <w:color w:val="000000"/>
          <w:sz w:val="20"/>
          <w:szCs w:val="20"/>
          <w:lang w:val="es-ES_tradnl"/>
        </w:rPr>
        <w:t xml:space="preserve"> </w:t>
      </w:r>
      <w:r w:rsidR="00035A65" w:rsidRPr="00D60C60">
        <w:rPr>
          <w:rFonts w:ascii="Rockwell" w:hAnsi="Rockwell" w:cs="Arial"/>
          <w:b/>
          <w:bCs/>
          <w:color w:val="70AD47" w:themeColor="accent6"/>
          <w:sz w:val="20"/>
          <w:szCs w:val="20"/>
          <w:lang w:val="es-ES_tradnl"/>
        </w:rPr>
        <w:t>M</w:t>
      </w:r>
      <w:r w:rsidR="00FD2002" w:rsidRPr="00D60C60">
        <w:rPr>
          <w:rFonts w:ascii="Rockwell" w:hAnsi="Rockwell" w:cs="Arial"/>
          <w:b/>
          <w:bCs/>
          <w:color w:val="70AD47" w:themeColor="accent6"/>
          <w:sz w:val="20"/>
          <w:szCs w:val="20"/>
          <w:lang w:val="es-ES_tradnl"/>
        </w:rPr>
        <w:t xml:space="preserve">ontes </w:t>
      </w:r>
      <w:proofErr w:type="spellStart"/>
      <w:r w:rsidR="00035A65" w:rsidRPr="00D60C60">
        <w:rPr>
          <w:rFonts w:ascii="Rockwell" w:hAnsi="Rockwell" w:cs="Arial"/>
          <w:b/>
          <w:bCs/>
          <w:color w:val="70AD47" w:themeColor="accent6"/>
          <w:sz w:val="20"/>
          <w:szCs w:val="20"/>
          <w:lang w:val="es-ES_tradnl"/>
        </w:rPr>
        <w:t>Aberdare</w:t>
      </w:r>
      <w:proofErr w:type="spellEnd"/>
      <w:r w:rsidR="00793665">
        <w:rPr>
          <w:rFonts w:ascii="Rockwell" w:hAnsi="Rockwell" w:cs="Arial"/>
          <w:b/>
          <w:bCs/>
          <w:color w:val="FF0000"/>
          <w:sz w:val="20"/>
          <w:szCs w:val="20"/>
          <w:lang w:val="es-ES_tradnl"/>
        </w:rPr>
        <w:t xml:space="preserve"> </w:t>
      </w:r>
      <w:r w:rsidR="00035A65" w:rsidRPr="008635F2">
        <w:rPr>
          <w:rFonts w:ascii="Rockwell" w:hAnsi="Rockwell" w:cs="Arial"/>
          <w:b/>
          <w:bCs/>
          <w:color w:val="000000"/>
          <w:sz w:val="20"/>
          <w:szCs w:val="20"/>
          <w:lang w:val="es-ES_tradnl"/>
        </w:rPr>
        <w:t>(1)</w:t>
      </w:r>
      <w:r w:rsidR="008635F2" w:rsidRPr="008635F2">
        <w:rPr>
          <w:rFonts w:ascii="Rockwell" w:hAnsi="Rockwell" w:cs="Arial"/>
          <w:b/>
          <w:bCs/>
          <w:color w:val="000000"/>
          <w:sz w:val="20"/>
          <w:szCs w:val="20"/>
          <w:lang w:val="es-ES_tradnl"/>
        </w:rPr>
        <w:t>/</w:t>
      </w:r>
      <w:r w:rsidR="00035A65" w:rsidRPr="008635F2">
        <w:rPr>
          <w:rFonts w:ascii="Rockwell" w:hAnsi="Rockwell" w:cs="Arial"/>
          <w:b/>
          <w:bCs/>
          <w:color w:val="000000"/>
          <w:sz w:val="20"/>
          <w:szCs w:val="20"/>
          <w:lang w:val="es-ES_tradnl"/>
        </w:rPr>
        <w:t xml:space="preserve"> Lago Nakuru (1) y  </w:t>
      </w:r>
      <w:proofErr w:type="spellStart"/>
      <w:r w:rsidR="00035A65" w:rsidRPr="008635F2">
        <w:rPr>
          <w:rFonts w:ascii="Rockwell" w:hAnsi="Rockwell" w:cs="Arial"/>
          <w:b/>
          <w:bCs/>
          <w:color w:val="000000"/>
          <w:sz w:val="20"/>
          <w:szCs w:val="20"/>
          <w:lang w:val="es-ES_tradnl"/>
        </w:rPr>
        <w:t>Maasai</w:t>
      </w:r>
      <w:proofErr w:type="spellEnd"/>
      <w:r w:rsidR="00035A65" w:rsidRPr="008635F2">
        <w:rPr>
          <w:rFonts w:ascii="Rockwell" w:hAnsi="Rockwell" w:cs="Arial"/>
          <w:b/>
          <w:bCs/>
          <w:color w:val="000000"/>
          <w:sz w:val="20"/>
          <w:szCs w:val="20"/>
          <w:lang w:val="es-ES_tradnl"/>
        </w:rPr>
        <w:t xml:space="preserve"> Mara (2)</w:t>
      </w:r>
    </w:p>
    <w:p w14:paraId="4A69D19E" w14:textId="3A5CCA62" w:rsidR="008635F2" w:rsidRPr="00D60C60" w:rsidRDefault="008635F2" w:rsidP="008635F2">
      <w:pPr>
        <w:pStyle w:val="DIASITINERARIO"/>
        <w:rPr>
          <w:rFonts w:ascii="Rockwell" w:hAnsi="Rockwell" w:cs="Arial"/>
          <w:color w:val="70AD47" w:themeColor="accent6"/>
          <w:sz w:val="20"/>
          <w:szCs w:val="20"/>
          <w:lang w:val="es-ES_tradnl"/>
        </w:rPr>
      </w:pPr>
      <w:r w:rsidRPr="00D60C60">
        <w:rPr>
          <w:rFonts w:ascii="Rockwell" w:hAnsi="Rockwell"/>
          <w:color w:val="70AD47" w:themeColor="accent6"/>
          <w:sz w:val="20"/>
          <w:szCs w:val="20"/>
        </w:rPr>
        <w:t>Programa con extensi</w:t>
      </w:r>
      <w:r w:rsidR="00DB6B29" w:rsidRPr="00D60C60">
        <w:rPr>
          <w:rFonts w:ascii="Rockwell" w:hAnsi="Rockwell"/>
          <w:color w:val="70AD47" w:themeColor="accent6"/>
          <w:sz w:val="20"/>
          <w:szCs w:val="20"/>
        </w:rPr>
        <w:t>ó</w:t>
      </w:r>
      <w:r w:rsidRPr="00D60C60">
        <w:rPr>
          <w:rFonts w:ascii="Rockwell" w:hAnsi="Rockwell"/>
          <w:color w:val="70AD47" w:themeColor="accent6"/>
          <w:sz w:val="20"/>
          <w:szCs w:val="20"/>
        </w:rPr>
        <w:t>n</w:t>
      </w:r>
      <w:r w:rsidRPr="00D60C60">
        <w:rPr>
          <w:rFonts w:ascii="Rockwell" w:hAnsi="Rockwell"/>
          <w:b/>
          <w:bCs/>
          <w:color w:val="70AD47" w:themeColor="accent6"/>
          <w:sz w:val="20"/>
          <w:szCs w:val="20"/>
        </w:rPr>
        <w:t xml:space="preserve">: </w:t>
      </w:r>
      <w:r w:rsidR="0025627C" w:rsidRPr="00D60C60">
        <w:rPr>
          <w:rFonts w:ascii="Rockwell" w:hAnsi="Rockwell" w:cs="Arial"/>
          <w:b/>
          <w:bCs/>
          <w:color w:val="70AD47" w:themeColor="accent6"/>
          <w:sz w:val="20"/>
          <w:szCs w:val="20"/>
          <w:lang w:val="es-ES_tradnl"/>
        </w:rPr>
        <w:t>Nairobi (</w:t>
      </w:r>
      <w:proofErr w:type="gramStart"/>
      <w:r w:rsidR="0025627C" w:rsidRPr="00D60C60">
        <w:rPr>
          <w:rFonts w:ascii="Rockwell" w:hAnsi="Rockwell" w:cs="Arial"/>
          <w:b/>
          <w:bCs/>
          <w:color w:val="70AD47" w:themeColor="accent6"/>
          <w:sz w:val="20"/>
          <w:szCs w:val="20"/>
          <w:lang w:val="es-ES_tradnl"/>
        </w:rPr>
        <w:t>1)/</w:t>
      </w:r>
      <w:proofErr w:type="gramEnd"/>
      <w:r w:rsidR="0025627C" w:rsidRPr="00D60C60">
        <w:rPr>
          <w:rFonts w:ascii="Rockwell" w:hAnsi="Rockwell" w:cs="Arial"/>
          <w:b/>
          <w:bCs/>
          <w:color w:val="70AD47" w:themeColor="accent6"/>
          <w:sz w:val="20"/>
          <w:szCs w:val="20"/>
          <w:lang w:val="es-ES_tradnl"/>
        </w:rPr>
        <w:t xml:space="preserve"> Montes </w:t>
      </w:r>
      <w:proofErr w:type="spellStart"/>
      <w:r w:rsidR="0025627C" w:rsidRPr="00D60C60">
        <w:rPr>
          <w:rFonts w:ascii="Rockwell" w:hAnsi="Rockwell" w:cs="Arial"/>
          <w:b/>
          <w:bCs/>
          <w:color w:val="70AD47" w:themeColor="accent6"/>
          <w:sz w:val="20"/>
          <w:szCs w:val="20"/>
          <w:lang w:val="es-ES_tradnl"/>
        </w:rPr>
        <w:t>Aberdare</w:t>
      </w:r>
      <w:proofErr w:type="spellEnd"/>
      <w:r w:rsidR="0025627C" w:rsidRPr="00D60C60">
        <w:rPr>
          <w:rFonts w:ascii="Rockwell" w:hAnsi="Rockwell" w:cs="Arial"/>
          <w:b/>
          <w:bCs/>
          <w:color w:val="70AD47" w:themeColor="accent6"/>
          <w:sz w:val="20"/>
          <w:szCs w:val="20"/>
          <w:lang w:val="es-ES_tradnl"/>
        </w:rPr>
        <w:t xml:space="preserve"> (1)/ Lago Nakuru (1) y  </w:t>
      </w:r>
      <w:proofErr w:type="spellStart"/>
      <w:r w:rsidR="0025627C" w:rsidRPr="00D60C60">
        <w:rPr>
          <w:rFonts w:ascii="Rockwell" w:hAnsi="Rockwell" w:cs="Arial"/>
          <w:b/>
          <w:bCs/>
          <w:color w:val="70AD47" w:themeColor="accent6"/>
          <w:sz w:val="20"/>
          <w:szCs w:val="20"/>
          <w:lang w:val="es-ES_tradnl"/>
        </w:rPr>
        <w:t>Maasai</w:t>
      </w:r>
      <w:proofErr w:type="spellEnd"/>
      <w:r w:rsidR="0025627C" w:rsidRPr="00D60C60">
        <w:rPr>
          <w:rFonts w:ascii="Rockwell" w:hAnsi="Rockwell" w:cs="Arial"/>
          <w:b/>
          <w:bCs/>
          <w:color w:val="70AD47" w:themeColor="accent6"/>
          <w:sz w:val="20"/>
          <w:szCs w:val="20"/>
          <w:lang w:val="es-ES_tradnl"/>
        </w:rPr>
        <w:t xml:space="preserve"> Mara (2), </w:t>
      </w:r>
      <w:proofErr w:type="spellStart"/>
      <w:r w:rsidRPr="00D60C60">
        <w:rPr>
          <w:rFonts w:ascii="Rockwell" w:hAnsi="Rockwell" w:cs="Arial"/>
          <w:color w:val="70AD47" w:themeColor="accent6"/>
          <w:sz w:val="20"/>
          <w:szCs w:val="20"/>
          <w:lang w:val="es-ES_tradnl"/>
        </w:rPr>
        <w:t>Entebbe</w:t>
      </w:r>
      <w:proofErr w:type="spellEnd"/>
      <w:r w:rsidRPr="00D60C60">
        <w:rPr>
          <w:rFonts w:ascii="Rockwell" w:hAnsi="Rockwell" w:cs="Arial"/>
          <w:color w:val="70AD47" w:themeColor="accent6"/>
          <w:sz w:val="20"/>
          <w:szCs w:val="20"/>
          <w:lang w:val="es-ES_tradnl"/>
        </w:rPr>
        <w:t xml:space="preserve"> (1) y P. N. de </w:t>
      </w:r>
      <w:proofErr w:type="spellStart"/>
      <w:r w:rsidRPr="00D60C60">
        <w:rPr>
          <w:rFonts w:ascii="Rockwell" w:hAnsi="Rockwell" w:cs="Arial"/>
          <w:color w:val="70AD47" w:themeColor="accent6"/>
          <w:sz w:val="20"/>
          <w:szCs w:val="20"/>
          <w:lang w:val="es-ES_tradnl"/>
        </w:rPr>
        <w:t>Bwindi</w:t>
      </w:r>
      <w:proofErr w:type="spellEnd"/>
      <w:r w:rsidRPr="00D60C60">
        <w:rPr>
          <w:rFonts w:ascii="Rockwell" w:hAnsi="Rockwell" w:cs="Arial"/>
          <w:color w:val="70AD47" w:themeColor="accent6"/>
          <w:sz w:val="20"/>
          <w:szCs w:val="20"/>
          <w:lang w:val="es-ES_tradnl"/>
        </w:rPr>
        <w:t xml:space="preserve"> (2)</w:t>
      </w:r>
    </w:p>
    <w:p w14:paraId="781D21BB" w14:textId="77777777" w:rsidR="00480232" w:rsidRPr="00213ACE" w:rsidRDefault="00480232" w:rsidP="002D0856">
      <w:pPr>
        <w:pStyle w:val="DIASITINERARIO"/>
        <w:jc w:val="center"/>
        <w:rPr>
          <w:rFonts w:ascii="Rockwell" w:hAnsi="Rockwell" w:cs="Arial"/>
          <w:sz w:val="20"/>
          <w:szCs w:val="20"/>
          <w:lang w:val="es-ES_tradnl"/>
        </w:rPr>
      </w:pPr>
    </w:p>
    <w:p w14:paraId="18DE9D29" w14:textId="6156819E" w:rsidR="002B1DBF" w:rsidRDefault="00035A65" w:rsidP="002D0856">
      <w:pPr>
        <w:pStyle w:val="DIASITINERARIO"/>
        <w:jc w:val="center"/>
        <w:rPr>
          <w:rFonts w:ascii="Rockwell" w:hAnsi="Rockwell" w:cs="Arial"/>
          <w:b/>
          <w:bCs/>
          <w:sz w:val="20"/>
          <w:szCs w:val="20"/>
          <w:lang w:val="es-ES_tradnl"/>
        </w:rPr>
      </w:pPr>
      <w:r w:rsidRPr="00213ACE">
        <w:rPr>
          <w:rFonts w:ascii="Rockwell" w:hAnsi="Rockwell" w:cs="Arial"/>
          <w:b/>
          <w:bCs/>
          <w:sz w:val="20"/>
          <w:szCs w:val="20"/>
          <w:lang w:val="es-ES_tradnl"/>
        </w:rPr>
        <w:t>6 o 9</w:t>
      </w:r>
      <w:r w:rsidR="002B1DBF" w:rsidRPr="00213ACE">
        <w:rPr>
          <w:rFonts w:ascii="Rockwell" w:hAnsi="Rockwell" w:cs="Arial"/>
          <w:b/>
          <w:bCs/>
          <w:sz w:val="20"/>
          <w:szCs w:val="20"/>
          <w:lang w:val="es-ES_tradnl"/>
        </w:rPr>
        <w:t xml:space="preserve"> días</w:t>
      </w:r>
    </w:p>
    <w:p w14:paraId="4C037760" w14:textId="713F280D" w:rsidR="00C50F2C" w:rsidRPr="002E4E22" w:rsidRDefault="00C50F2C" w:rsidP="00C50F2C">
      <w:pPr>
        <w:pStyle w:val="DIASITINERARIO"/>
        <w:jc w:val="center"/>
        <w:rPr>
          <w:rFonts w:ascii="Rockwell" w:hAnsi="Rockwell" w:cs="Arial"/>
          <w:b/>
          <w:bCs/>
          <w:color w:val="70AD47" w:themeColor="accent6"/>
          <w:sz w:val="20"/>
          <w:szCs w:val="20"/>
          <w:lang w:val="es-ES_tradnl"/>
        </w:rPr>
      </w:pPr>
      <w:r w:rsidRPr="002E4E22">
        <w:rPr>
          <w:rFonts w:ascii="Rockwell" w:hAnsi="Rockwell" w:cs="Arial"/>
          <w:b/>
          <w:bCs/>
          <w:color w:val="70AD47" w:themeColor="accent6"/>
          <w:sz w:val="20"/>
          <w:szCs w:val="20"/>
          <w:lang w:val="es-ES_tradnl"/>
        </w:rPr>
        <w:t xml:space="preserve">Desde </w:t>
      </w:r>
      <w:r w:rsidR="002E4E22" w:rsidRPr="002E4E22">
        <w:rPr>
          <w:rFonts w:ascii="Rockwell" w:hAnsi="Rockwell" w:cs="Arial"/>
          <w:b/>
          <w:bCs/>
          <w:color w:val="70AD47" w:themeColor="accent6"/>
          <w:sz w:val="20"/>
          <w:szCs w:val="20"/>
          <w:lang w:val="es-ES_tradnl"/>
        </w:rPr>
        <w:t>1965</w:t>
      </w:r>
      <w:r w:rsidRPr="002E4E22">
        <w:rPr>
          <w:rFonts w:ascii="Rockwell" w:hAnsi="Rockwell" w:cs="Arial"/>
          <w:b/>
          <w:bCs/>
          <w:color w:val="70AD47" w:themeColor="accent6"/>
          <w:sz w:val="20"/>
          <w:szCs w:val="20"/>
          <w:lang w:val="es-ES_tradnl"/>
        </w:rPr>
        <w:t xml:space="preserve"> $</w:t>
      </w:r>
    </w:p>
    <w:p w14:paraId="1DE74309" w14:textId="77777777" w:rsidR="00C50F2C" w:rsidRPr="00213ACE" w:rsidRDefault="00C50F2C" w:rsidP="002D0856">
      <w:pPr>
        <w:pStyle w:val="DIASITINERARIO"/>
        <w:jc w:val="center"/>
        <w:rPr>
          <w:rFonts w:ascii="Rockwell" w:hAnsi="Rockwell" w:cs="Arial"/>
          <w:b/>
          <w:bCs/>
          <w:sz w:val="20"/>
          <w:szCs w:val="20"/>
          <w:lang w:val="es-ES_tradnl"/>
        </w:rPr>
      </w:pPr>
    </w:p>
    <w:p w14:paraId="17C3DEFC" w14:textId="77777777" w:rsidR="0002273A" w:rsidRPr="00213ACE" w:rsidRDefault="0002273A" w:rsidP="002D0856">
      <w:pPr>
        <w:pStyle w:val="DIASITINERARIO"/>
        <w:jc w:val="center"/>
        <w:rPr>
          <w:rFonts w:ascii="Rockwell" w:hAnsi="Rockwell" w:cs="Arial"/>
          <w:b/>
          <w:bCs/>
          <w:sz w:val="20"/>
          <w:szCs w:val="20"/>
          <w:lang w:val="es-ES_tradnl"/>
        </w:rPr>
      </w:pPr>
    </w:p>
    <w:p w14:paraId="67903B9A" w14:textId="1FD7CBEE" w:rsidR="00795A2C" w:rsidRPr="00213ACE" w:rsidRDefault="00795A2C" w:rsidP="002D0856">
      <w:pPr>
        <w:pStyle w:val="DIASITINERARIO"/>
        <w:jc w:val="center"/>
        <w:rPr>
          <w:rFonts w:ascii="Rockwell" w:hAnsi="Rockwell" w:cs="Arial"/>
          <w:sz w:val="20"/>
          <w:szCs w:val="20"/>
          <w:lang w:val="es-ES_tradnl"/>
        </w:rPr>
      </w:pPr>
      <w:r w:rsidRPr="00213ACE">
        <w:rPr>
          <w:rFonts w:ascii="Rockwell" w:hAnsi="Rockwell" w:cs="Arial"/>
          <w:sz w:val="20"/>
          <w:szCs w:val="20"/>
          <w:lang w:val="es-ES_tradnl"/>
        </w:rPr>
        <w:t>Fechas de salid</w:t>
      </w:r>
      <w:r w:rsidR="0002273A" w:rsidRPr="00213ACE">
        <w:rPr>
          <w:rFonts w:ascii="Rockwell" w:hAnsi="Rockwell" w:cs="Arial"/>
          <w:sz w:val="20"/>
          <w:szCs w:val="20"/>
          <w:lang w:val="es-ES_tradnl"/>
        </w:rPr>
        <w:t>a</w:t>
      </w:r>
      <w:r w:rsidR="007A3404" w:rsidRPr="00213ACE">
        <w:rPr>
          <w:rFonts w:ascii="Rockwell" w:hAnsi="Rockwell" w:cs="Arial"/>
          <w:sz w:val="20"/>
          <w:szCs w:val="20"/>
          <w:lang w:val="es-ES_tradnl"/>
        </w:rPr>
        <w:t xml:space="preserve"> 2024</w:t>
      </w:r>
      <w:r w:rsidR="009301E3">
        <w:rPr>
          <w:rFonts w:ascii="Rockwell" w:hAnsi="Rockwell" w:cs="Arial"/>
          <w:sz w:val="20"/>
          <w:szCs w:val="20"/>
          <w:lang w:val="es-ES_tradnl"/>
        </w:rPr>
        <w:t>- 2025</w:t>
      </w:r>
      <w:r w:rsidR="007A3404" w:rsidRPr="00213ACE">
        <w:rPr>
          <w:rFonts w:ascii="Rockwell" w:hAnsi="Rockwell" w:cs="Arial"/>
          <w:sz w:val="20"/>
          <w:szCs w:val="20"/>
          <w:lang w:val="es-ES_tradnl"/>
        </w:rPr>
        <w:t>.</w:t>
      </w:r>
    </w:p>
    <w:p w14:paraId="06105926" w14:textId="19289ED1" w:rsidR="008C79DA" w:rsidRPr="00213ACE" w:rsidRDefault="00FB5869" w:rsidP="002D0856">
      <w:pPr>
        <w:widowControl/>
        <w:kinsoku w:val="0"/>
        <w:overflowPunct w:val="0"/>
        <w:adjustRightInd w:val="0"/>
        <w:jc w:val="center"/>
        <w:rPr>
          <w:rFonts w:ascii="Rockwell" w:hAnsi="Rockwell" w:cs="Arial"/>
          <w:b/>
          <w:bCs/>
          <w:sz w:val="20"/>
          <w:szCs w:val="20"/>
          <w:lang w:val="es-ES_tradnl"/>
        </w:rPr>
      </w:pPr>
      <w:r w:rsidRPr="00213ACE">
        <w:rPr>
          <w:rFonts w:ascii="Rockwell" w:hAnsi="Rockwell" w:cs="Arial"/>
          <w:b/>
          <w:bCs/>
          <w:sz w:val="20"/>
          <w:szCs w:val="20"/>
          <w:lang w:val="es-ES_tradnl"/>
        </w:rPr>
        <w:t xml:space="preserve">A </w:t>
      </w:r>
      <w:r w:rsidR="00035A65" w:rsidRPr="00213ACE">
        <w:rPr>
          <w:rFonts w:ascii="Rockwell" w:hAnsi="Rockwell" w:cs="Arial"/>
          <w:b/>
          <w:bCs/>
          <w:sz w:val="20"/>
          <w:szCs w:val="20"/>
          <w:lang w:val="es-ES_tradnl"/>
        </w:rPr>
        <w:t xml:space="preserve">Nairobi: </w:t>
      </w:r>
      <w:proofErr w:type="gramStart"/>
      <w:r w:rsidR="00035A65" w:rsidRPr="00213ACE">
        <w:rPr>
          <w:rFonts w:ascii="Rockwell" w:hAnsi="Rockwell" w:cs="Arial"/>
          <w:sz w:val="20"/>
          <w:szCs w:val="20"/>
          <w:lang w:val="es-ES_tradnl"/>
        </w:rPr>
        <w:t>Martes</w:t>
      </w:r>
      <w:proofErr w:type="gramEnd"/>
      <w:r w:rsidR="00035A65" w:rsidRPr="00213ACE">
        <w:rPr>
          <w:rFonts w:ascii="Rockwell" w:hAnsi="Rockwell" w:cs="Arial"/>
          <w:sz w:val="20"/>
          <w:szCs w:val="20"/>
          <w:lang w:val="es-ES_tradnl"/>
        </w:rPr>
        <w:t xml:space="preserve"> y miércoles</w:t>
      </w:r>
      <w:r w:rsidR="00035A65" w:rsidRPr="00213ACE">
        <w:rPr>
          <w:rFonts w:ascii="Rockwell" w:hAnsi="Rockwell" w:cs="Arial"/>
          <w:b/>
          <w:bCs/>
          <w:sz w:val="20"/>
          <w:szCs w:val="20"/>
          <w:lang w:val="es-ES_tradnl"/>
        </w:rPr>
        <w:t>.</w:t>
      </w:r>
    </w:p>
    <w:p w14:paraId="17E707CA" w14:textId="054C2D24" w:rsidR="00100D6C" w:rsidRDefault="00100D6C" w:rsidP="002D0856">
      <w:pPr>
        <w:widowControl/>
        <w:kinsoku w:val="0"/>
        <w:overflowPunct w:val="0"/>
        <w:adjustRightInd w:val="0"/>
        <w:jc w:val="center"/>
        <w:rPr>
          <w:rFonts w:ascii="Rockwell" w:hAnsi="Rockwell" w:cs="Arial"/>
          <w:sz w:val="20"/>
          <w:szCs w:val="20"/>
          <w:lang w:val="es-ES_tradnl"/>
        </w:rPr>
      </w:pPr>
      <w:r w:rsidRPr="00213ACE">
        <w:rPr>
          <w:rFonts w:ascii="Rockwell" w:hAnsi="Rockwell" w:cs="Arial"/>
          <w:b/>
          <w:bCs/>
          <w:sz w:val="20"/>
          <w:szCs w:val="20"/>
          <w:lang w:val="es-ES_tradnl"/>
        </w:rPr>
        <w:t xml:space="preserve">A Uganda: </w:t>
      </w:r>
      <w:r w:rsidRPr="00213ACE">
        <w:rPr>
          <w:rFonts w:ascii="Rockwell" w:hAnsi="Rockwell" w:cs="Arial"/>
          <w:sz w:val="20"/>
          <w:szCs w:val="20"/>
          <w:lang w:val="es-ES_tradnl"/>
        </w:rPr>
        <w:t>diarias.</w:t>
      </w:r>
    </w:p>
    <w:p w14:paraId="18B76799" w14:textId="77777777" w:rsidR="00A30000" w:rsidRPr="00A30000" w:rsidRDefault="00A30000" w:rsidP="002D0856">
      <w:pPr>
        <w:widowControl/>
        <w:kinsoku w:val="0"/>
        <w:overflowPunct w:val="0"/>
        <w:adjustRightInd w:val="0"/>
        <w:jc w:val="center"/>
        <w:rPr>
          <w:rFonts w:ascii="Rockwell" w:hAnsi="Rockwell" w:cs="Arial"/>
          <w:b/>
          <w:bCs/>
          <w:color w:val="FF0000"/>
          <w:sz w:val="20"/>
          <w:szCs w:val="20"/>
          <w:lang w:val="es-ES_tradnl"/>
        </w:rPr>
      </w:pPr>
    </w:p>
    <w:p w14:paraId="16CB4F22" w14:textId="3BB094AC" w:rsidR="00F72A84" w:rsidRPr="00FA0355" w:rsidRDefault="00480232" w:rsidP="00F72A84">
      <w:pPr>
        <w:widowControl/>
        <w:kinsoku w:val="0"/>
        <w:overflowPunct w:val="0"/>
        <w:adjustRightInd w:val="0"/>
        <w:rPr>
          <w:rFonts w:ascii="Rockwell" w:hAnsi="Rockwell" w:cs="Arial"/>
          <w:b/>
          <w:bCs/>
          <w:color w:val="00B050"/>
          <w:sz w:val="20"/>
          <w:szCs w:val="20"/>
          <w:lang w:val="es-ES_tradnl"/>
        </w:rPr>
      </w:pPr>
      <w:proofErr w:type="spellStart"/>
      <w:r w:rsidRPr="00FA0355">
        <w:rPr>
          <w:rFonts w:ascii="Rockwell" w:hAnsi="Rockwell" w:cs="Arial"/>
          <w:b/>
          <w:bCs/>
          <w:color w:val="00B050"/>
          <w:sz w:val="20"/>
          <w:szCs w:val="20"/>
          <w:lang w:val="es-ES_tradnl"/>
        </w:rPr>
        <w:t>Pictos</w:t>
      </w:r>
      <w:proofErr w:type="spellEnd"/>
      <w:r w:rsidRPr="00FA0355">
        <w:rPr>
          <w:rFonts w:ascii="Rockwell" w:hAnsi="Rockwell" w:cs="Arial"/>
          <w:b/>
          <w:bCs/>
          <w:color w:val="00B050"/>
          <w:sz w:val="20"/>
          <w:szCs w:val="20"/>
          <w:lang w:val="es-ES_tradnl"/>
        </w:rPr>
        <w:t xml:space="preserve">: Circuito paisajístico, </w:t>
      </w:r>
      <w:r w:rsidR="003D2898" w:rsidRPr="00FA0355">
        <w:rPr>
          <w:rFonts w:ascii="Rockwell" w:hAnsi="Rockwell" w:cs="Arial"/>
          <w:b/>
          <w:bCs/>
          <w:color w:val="00B050"/>
          <w:sz w:val="20"/>
          <w:szCs w:val="20"/>
          <w:lang w:val="es-ES_tradnl"/>
        </w:rPr>
        <w:t>4/5 visitas,</w:t>
      </w:r>
      <w:r w:rsidR="00584430" w:rsidRPr="00FA0355">
        <w:rPr>
          <w:rFonts w:ascii="Rockwell" w:hAnsi="Rockwell" w:cs="Arial"/>
          <w:b/>
          <w:bCs/>
          <w:color w:val="00B050"/>
          <w:sz w:val="20"/>
          <w:szCs w:val="20"/>
          <w:lang w:val="es-ES_tradnl"/>
        </w:rPr>
        <w:t xml:space="preserve"> 8/12 comidas</w:t>
      </w:r>
      <w:r w:rsidR="00F72A84" w:rsidRPr="00FA0355">
        <w:rPr>
          <w:rFonts w:ascii="Rockwell" w:hAnsi="Rockwell" w:cs="Arial"/>
          <w:b/>
          <w:bCs/>
          <w:color w:val="00B050"/>
          <w:sz w:val="20"/>
          <w:szCs w:val="20"/>
          <w:lang w:val="es-ES_tradnl"/>
        </w:rPr>
        <w:tab/>
      </w:r>
      <w:r w:rsidR="00F72A84" w:rsidRPr="00FA0355">
        <w:rPr>
          <w:rFonts w:ascii="Rockwell" w:hAnsi="Rockwell" w:cs="Arial"/>
          <w:b/>
          <w:bCs/>
          <w:color w:val="00B050"/>
          <w:sz w:val="20"/>
          <w:szCs w:val="20"/>
          <w:lang w:val="es-ES_tradnl"/>
        </w:rPr>
        <w:tab/>
      </w:r>
      <w:r w:rsidR="00F72A84" w:rsidRPr="00FA0355">
        <w:rPr>
          <w:rFonts w:ascii="Rockwell" w:hAnsi="Rockwell" w:cs="Arial"/>
          <w:b/>
          <w:bCs/>
          <w:color w:val="00B050"/>
          <w:sz w:val="20"/>
          <w:szCs w:val="20"/>
          <w:lang w:val="es-ES_tradnl"/>
        </w:rPr>
        <w:tab/>
      </w:r>
      <w:r w:rsidR="00F72A84" w:rsidRPr="00FA0355">
        <w:rPr>
          <w:rFonts w:ascii="Rockwell" w:hAnsi="Rockwell" w:cs="Arial"/>
          <w:b/>
          <w:bCs/>
          <w:color w:val="00B050"/>
          <w:sz w:val="20"/>
          <w:szCs w:val="20"/>
          <w:lang w:val="es-ES_tradnl"/>
        </w:rPr>
        <w:tab/>
      </w:r>
      <w:r w:rsidR="00F72A84" w:rsidRPr="00FA0355">
        <w:rPr>
          <w:rFonts w:ascii="Rockwell" w:hAnsi="Rockwell" w:cs="Arial"/>
          <w:b/>
          <w:bCs/>
          <w:color w:val="00B050"/>
          <w:sz w:val="20"/>
          <w:szCs w:val="20"/>
          <w:lang w:val="es-ES_tradnl"/>
        </w:rPr>
        <w:tab/>
      </w:r>
      <w:r w:rsidR="00F72A84" w:rsidRPr="00FA0355">
        <w:rPr>
          <w:rFonts w:ascii="Rockwell" w:hAnsi="Rockwell" w:cs="Arial"/>
          <w:b/>
          <w:bCs/>
          <w:color w:val="00B050"/>
          <w:sz w:val="20"/>
          <w:szCs w:val="20"/>
          <w:lang w:val="es-ES_tradnl"/>
        </w:rPr>
        <w:tab/>
      </w:r>
    </w:p>
    <w:p w14:paraId="01E87AE0" w14:textId="77777777" w:rsidR="002D0856" w:rsidRPr="00213ACE" w:rsidRDefault="002D0856" w:rsidP="002D0856">
      <w:pPr>
        <w:widowControl/>
        <w:kinsoku w:val="0"/>
        <w:overflowPunct w:val="0"/>
        <w:adjustRightInd w:val="0"/>
        <w:jc w:val="both"/>
        <w:rPr>
          <w:rFonts w:ascii="Rockwell" w:eastAsia="Calibri" w:hAnsi="Rockwell" w:cs="Arial"/>
          <w:b/>
          <w:bCs/>
          <w:sz w:val="20"/>
          <w:szCs w:val="20"/>
          <w:lang w:val="es-ES_tradnl" w:bidi="ar-SA"/>
        </w:rPr>
      </w:pPr>
    </w:p>
    <w:p w14:paraId="24B83DF9" w14:textId="77777777" w:rsidR="004A4EAF" w:rsidRPr="00213ACE" w:rsidRDefault="002D0856" w:rsidP="002D0856">
      <w:pPr>
        <w:widowControl/>
        <w:kinsoku w:val="0"/>
        <w:overflowPunct w:val="0"/>
        <w:adjustRightInd w:val="0"/>
        <w:jc w:val="both"/>
        <w:rPr>
          <w:rFonts w:ascii="Rockwell" w:eastAsia="Calibri" w:hAnsi="Rockwell" w:cs="Arial"/>
          <w:b/>
          <w:bCs/>
          <w:sz w:val="20"/>
          <w:szCs w:val="20"/>
          <w:lang w:val="es-ES_tradnl" w:bidi="ar-SA"/>
        </w:rPr>
      </w:pPr>
      <w:r w:rsidRPr="00213ACE">
        <w:rPr>
          <w:rFonts w:ascii="Rockwell" w:eastAsia="Calibri" w:hAnsi="Rockwell" w:cs="Arial"/>
          <w:b/>
          <w:bCs/>
          <w:sz w:val="20"/>
          <w:szCs w:val="20"/>
          <w:lang w:val="es-ES_tradnl" w:bidi="ar-SA"/>
        </w:rPr>
        <w:t>Nuestro precio incluye:</w:t>
      </w:r>
    </w:p>
    <w:p w14:paraId="48DCF7B3" w14:textId="77777777" w:rsidR="004A4EAF" w:rsidRPr="00213ACE" w:rsidRDefault="004A4EAF" w:rsidP="002D0856">
      <w:pPr>
        <w:widowControl/>
        <w:kinsoku w:val="0"/>
        <w:overflowPunct w:val="0"/>
        <w:adjustRightInd w:val="0"/>
        <w:jc w:val="both"/>
        <w:rPr>
          <w:rFonts w:ascii="Rockwell" w:eastAsia="Calibri" w:hAnsi="Rockwell" w:cs="Arial"/>
          <w:b/>
          <w:bCs/>
          <w:sz w:val="20"/>
          <w:szCs w:val="20"/>
          <w:lang w:val="es-ES_tradnl" w:bidi="ar-SA"/>
        </w:rPr>
      </w:pPr>
    </w:p>
    <w:p w14:paraId="0B64BA53" w14:textId="77777777" w:rsidR="00B22E5D" w:rsidRPr="00213ACE" w:rsidRDefault="00B22E5D" w:rsidP="00B22E5D">
      <w:pPr>
        <w:pStyle w:val="bolos"/>
        <w:rPr>
          <w:rFonts w:ascii="Rockwell" w:hAnsi="Rockwell"/>
          <w:sz w:val="20"/>
          <w:szCs w:val="20"/>
        </w:rPr>
      </w:pPr>
      <w:r w:rsidRPr="00213ACE">
        <w:rPr>
          <w:rFonts w:ascii="Rockwell" w:hAnsi="Rockwell"/>
          <w:sz w:val="20"/>
          <w:szCs w:val="20"/>
        </w:rPr>
        <w:t>Traslados aeropuerto – hotel – aeropuerto.</w:t>
      </w:r>
    </w:p>
    <w:p w14:paraId="324CCB35" w14:textId="77777777" w:rsidR="00B22E5D" w:rsidRPr="00213ACE" w:rsidRDefault="00B22E5D" w:rsidP="00B22E5D">
      <w:pPr>
        <w:pStyle w:val="bolos"/>
        <w:rPr>
          <w:rFonts w:ascii="Rockwell" w:hAnsi="Rockwell"/>
          <w:sz w:val="20"/>
          <w:szCs w:val="20"/>
        </w:rPr>
      </w:pPr>
      <w:r w:rsidRPr="00213ACE">
        <w:rPr>
          <w:rFonts w:ascii="Rockwell" w:hAnsi="Rockwell"/>
          <w:sz w:val="20"/>
          <w:szCs w:val="20"/>
        </w:rPr>
        <w:t>Alojamiento en los hoteles indicados o similares.</w:t>
      </w:r>
    </w:p>
    <w:p w14:paraId="1E9D2577" w14:textId="11C61784" w:rsidR="00B22E5D" w:rsidRPr="00213ACE" w:rsidRDefault="00B22E5D" w:rsidP="00B22E5D">
      <w:pPr>
        <w:pStyle w:val="bolos"/>
        <w:rPr>
          <w:rFonts w:ascii="Rockwell" w:hAnsi="Rockwell"/>
          <w:sz w:val="20"/>
          <w:szCs w:val="20"/>
        </w:rPr>
      </w:pPr>
      <w:r w:rsidRPr="00213ACE">
        <w:rPr>
          <w:rFonts w:ascii="Rockwell" w:hAnsi="Rockwell"/>
          <w:sz w:val="20"/>
          <w:szCs w:val="20"/>
        </w:rPr>
        <w:t>Régimen de alojamiento y desayuno, 4 almuerzos y 4 cenas.</w:t>
      </w:r>
    </w:p>
    <w:p w14:paraId="2D7D25CC" w14:textId="77777777" w:rsidR="00B22E5D" w:rsidRPr="00213ACE" w:rsidRDefault="00B22E5D" w:rsidP="00B22E5D">
      <w:pPr>
        <w:pStyle w:val="bolos"/>
        <w:rPr>
          <w:rFonts w:ascii="Rockwell" w:hAnsi="Rockwell"/>
          <w:sz w:val="20"/>
          <w:szCs w:val="20"/>
        </w:rPr>
      </w:pPr>
      <w:r w:rsidRPr="00213ACE">
        <w:rPr>
          <w:rFonts w:ascii="Rockwell" w:hAnsi="Rockwell"/>
          <w:sz w:val="20"/>
          <w:szCs w:val="20"/>
        </w:rPr>
        <w:t>Entradas a los Parques.</w:t>
      </w:r>
    </w:p>
    <w:p w14:paraId="351FCA24" w14:textId="77777777" w:rsidR="00B22E5D" w:rsidRPr="00213ACE" w:rsidRDefault="00B22E5D" w:rsidP="00B22E5D">
      <w:pPr>
        <w:pStyle w:val="bolos"/>
        <w:rPr>
          <w:rFonts w:ascii="Rockwell" w:hAnsi="Rockwell"/>
          <w:sz w:val="20"/>
          <w:szCs w:val="20"/>
        </w:rPr>
      </w:pPr>
      <w:r w:rsidRPr="00213ACE">
        <w:rPr>
          <w:rFonts w:ascii="Rockwell" w:hAnsi="Rockwell"/>
          <w:sz w:val="20"/>
          <w:szCs w:val="20"/>
        </w:rPr>
        <w:t>Transporte en 4x4 durante el safari con ventanilla garantizada (ocupación máxima de 7 pax por vehículo, uso no exclusivo) y minibús en Nairobi.</w:t>
      </w:r>
    </w:p>
    <w:p w14:paraId="1F9AA86A" w14:textId="77777777" w:rsidR="00B22E5D" w:rsidRPr="00213ACE" w:rsidRDefault="00B22E5D" w:rsidP="00B22E5D">
      <w:pPr>
        <w:pStyle w:val="bolos"/>
        <w:rPr>
          <w:rFonts w:ascii="Rockwell" w:hAnsi="Rockwell"/>
          <w:sz w:val="20"/>
          <w:szCs w:val="20"/>
        </w:rPr>
      </w:pPr>
      <w:r w:rsidRPr="00213ACE">
        <w:rPr>
          <w:rFonts w:ascii="Rockwell" w:hAnsi="Rockwell"/>
          <w:sz w:val="20"/>
          <w:szCs w:val="20"/>
        </w:rPr>
        <w:t>Conductor – guía de habla castellana (si hay dos vehículos, el guía se compartirá entre esos vehículos, moviéndose entre ellos durante el safari).</w:t>
      </w:r>
    </w:p>
    <w:p w14:paraId="0B3B9C1D" w14:textId="77777777" w:rsidR="00B22E5D" w:rsidRPr="00213ACE" w:rsidRDefault="00B22E5D" w:rsidP="00B22E5D">
      <w:pPr>
        <w:pStyle w:val="bolos"/>
        <w:rPr>
          <w:rFonts w:ascii="Rockwell" w:hAnsi="Rockwell"/>
          <w:sz w:val="20"/>
          <w:szCs w:val="20"/>
        </w:rPr>
      </w:pPr>
      <w:r w:rsidRPr="00213ACE">
        <w:rPr>
          <w:rFonts w:ascii="Rockwell" w:hAnsi="Rockwell"/>
          <w:sz w:val="20"/>
          <w:szCs w:val="20"/>
        </w:rPr>
        <w:t>Sombreros de safari + etiquetas para el equipaje.</w:t>
      </w:r>
    </w:p>
    <w:p w14:paraId="08E0C175" w14:textId="77777777" w:rsidR="00B22E5D" w:rsidRPr="00213ACE" w:rsidRDefault="00B22E5D" w:rsidP="00B22E5D">
      <w:pPr>
        <w:pStyle w:val="bolos"/>
        <w:rPr>
          <w:rFonts w:ascii="Rockwell" w:hAnsi="Rockwell"/>
          <w:sz w:val="20"/>
          <w:szCs w:val="20"/>
        </w:rPr>
      </w:pPr>
      <w:r w:rsidRPr="00213ACE">
        <w:rPr>
          <w:rFonts w:ascii="Rockwell" w:hAnsi="Rockwell"/>
          <w:sz w:val="20"/>
          <w:szCs w:val="20"/>
        </w:rPr>
        <w:t>Agua mineral en vehículos, durante el safari y botellas de aluminio.</w:t>
      </w:r>
    </w:p>
    <w:p w14:paraId="316A4C78" w14:textId="77777777" w:rsidR="00B22E5D" w:rsidRPr="00213ACE" w:rsidRDefault="00B22E5D" w:rsidP="00B22E5D">
      <w:pPr>
        <w:pStyle w:val="bolos"/>
        <w:rPr>
          <w:rFonts w:ascii="Rockwell" w:hAnsi="Rockwell"/>
          <w:sz w:val="20"/>
          <w:szCs w:val="20"/>
        </w:rPr>
      </w:pPr>
      <w:r w:rsidRPr="00213ACE">
        <w:rPr>
          <w:rFonts w:ascii="Rockwell" w:hAnsi="Rockwell"/>
          <w:sz w:val="20"/>
          <w:szCs w:val="20"/>
        </w:rPr>
        <w:t xml:space="preserve">Seguro de evacuación </w:t>
      </w:r>
      <w:proofErr w:type="spellStart"/>
      <w:r w:rsidRPr="00213ACE">
        <w:rPr>
          <w:rFonts w:ascii="Rockwell" w:hAnsi="Rockwell"/>
          <w:sz w:val="20"/>
          <w:szCs w:val="20"/>
        </w:rPr>
        <w:t>Flying</w:t>
      </w:r>
      <w:proofErr w:type="spellEnd"/>
      <w:r w:rsidRPr="00213ACE">
        <w:rPr>
          <w:rFonts w:ascii="Rockwell" w:hAnsi="Rockwell"/>
          <w:sz w:val="20"/>
          <w:szCs w:val="20"/>
        </w:rPr>
        <w:t xml:space="preserve"> Doctor.</w:t>
      </w:r>
    </w:p>
    <w:p w14:paraId="56045C74" w14:textId="77777777" w:rsidR="00B22E5D" w:rsidRPr="00213ACE" w:rsidRDefault="00B22E5D" w:rsidP="00B22E5D">
      <w:pPr>
        <w:pStyle w:val="bolos"/>
        <w:rPr>
          <w:rFonts w:ascii="Rockwell" w:hAnsi="Rockwell"/>
          <w:sz w:val="20"/>
          <w:szCs w:val="20"/>
        </w:rPr>
      </w:pPr>
      <w:r w:rsidRPr="00213ACE">
        <w:rPr>
          <w:rFonts w:ascii="Rockwell" w:hAnsi="Rockwell"/>
          <w:sz w:val="20"/>
          <w:szCs w:val="20"/>
        </w:rPr>
        <w:t xml:space="preserve">Seguro de Asistencia </w:t>
      </w:r>
      <w:proofErr w:type="spellStart"/>
      <w:r w:rsidRPr="00213ACE">
        <w:rPr>
          <w:rFonts w:ascii="Rockwell" w:hAnsi="Rockwell"/>
          <w:sz w:val="20"/>
          <w:szCs w:val="20"/>
        </w:rPr>
        <w:t>Mapaplus</w:t>
      </w:r>
      <w:proofErr w:type="spellEnd"/>
      <w:r w:rsidRPr="00213ACE">
        <w:rPr>
          <w:rFonts w:ascii="Rockwell" w:hAnsi="Rockwell"/>
          <w:sz w:val="20"/>
          <w:szCs w:val="20"/>
        </w:rPr>
        <w:t>.</w:t>
      </w:r>
    </w:p>
    <w:p w14:paraId="46176F04" w14:textId="77777777" w:rsidR="004A60E8" w:rsidRPr="00213ACE" w:rsidRDefault="004A60E8" w:rsidP="004A4EAF">
      <w:pPr>
        <w:pStyle w:val="bolos"/>
        <w:numPr>
          <w:ilvl w:val="0"/>
          <w:numId w:val="0"/>
        </w:numPr>
        <w:rPr>
          <w:rFonts w:ascii="Rockwell" w:hAnsi="Rockwell" w:cs="Calibri Light"/>
          <w:sz w:val="20"/>
          <w:szCs w:val="20"/>
        </w:rPr>
      </w:pPr>
    </w:p>
    <w:p w14:paraId="2BFDF371" w14:textId="7687E1A6" w:rsidR="006A350B" w:rsidRPr="00213ACE" w:rsidRDefault="006A350B" w:rsidP="006A350B">
      <w:pPr>
        <w:pStyle w:val="cabeceras2"/>
        <w:rPr>
          <w:rFonts w:ascii="Rockwell" w:hAnsi="Rockwell"/>
        </w:rPr>
      </w:pPr>
      <w:r w:rsidRPr="00213ACE">
        <w:rPr>
          <w:rFonts w:ascii="Rockwell" w:hAnsi="Rockwell"/>
        </w:rPr>
        <w:t>Extensión Uganda</w:t>
      </w:r>
      <w:r w:rsidR="003505F9" w:rsidRPr="00213ACE">
        <w:rPr>
          <w:rFonts w:ascii="Rockwell" w:hAnsi="Rockwell"/>
        </w:rPr>
        <w:t xml:space="preserve"> 3 Noches</w:t>
      </w:r>
      <w:r w:rsidRPr="00213ACE">
        <w:rPr>
          <w:rFonts w:ascii="Rockwell" w:hAnsi="Rockwell"/>
        </w:rPr>
        <w:t>:</w:t>
      </w:r>
    </w:p>
    <w:p w14:paraId="48710C5E" w14:textId="77777777" w:rsidR="006A350B" w:rsidRPr="00213ACE" w:rsidRDefault="006A350B" w:rsidP="006A350B">
      <w:pPr>
        <w:pStyle w:val="bolos"/>
        <w:rPr>
          <w:rFonts w:ascii="Rockwell" w:hAnsi="Rockwell"/>
          <w:sz w:val="20"/>
          <w:szCs w:val="20"/>
        </w:rPr>
      </w:pPr>
      <w:r w:rsidRPr="00213ACE">
        <w:rPr>
          <w:rFonts w:ascii="Rockwell" w:hAnsi="Rockwell"/>
          <w:sz w:val="20"/>
          <w:szCs w:val="20"/>
        </w:rPr>
        <w:t>Traslados aeropuerto - hotel - aeropuerto.</w:t>
      </w:r>
    </w:p>
    <w:p w14:paraId="33F45594" w14:textId="77777777" w:rsidR="006A350B" w:rsidRPr="00213ACE" w:rsidRDefault="006A350B" w:rsidP="006A350B">
      <w:pPr>
        <w:pStyle w:val="bolos"/>
        <w:rPr>
          <w:rFonts w:ascii="Rockwell" w:hAnsi="Rockwell"/>
          <w:sz w:val="20"/>
          <w:szCs w:val="20"/>
        </w:rPr>
      </w:pPr>
      <w:r w:rsidRPr="00213ACE">
        <w:rPr>
          <w:rFonts w:ascii="Rockwell" w:hAnsi="Rockwell"/>
          <w:sz w:val="20"/>
          <w:szCs w:val="20"/>
        </w:rPr>
        <w:t xml:space="preserve">Transporte en vehículo 4x4 safari </w:t>
      </w:r>
      <w:proofErr w:type="spellStart"/>
      <w:r w:rsidRPr="00213ACE">
        <w:rPr>
          <w:rFonts w:ascii="Rockwell" w:hAnsi="Rockwell"/>
          <w:sz w:val="20"/>
          <w:szCs w:val="20"/>
        </w:rPr>
        <w:t>land</w:t>
      </w:r>
      <w:proofErr w:type="spellEnd"/>
      <w:r w:rsidRPr="00213ACE">
        <w:rPr>
          <w:rFonts w:ascii="Rockwell" w:hAnsi="Rockwell"/>
          <w:sz w:val="20"/>
          <w:szCs w:val="20"/>
        </w:rPr>
        <w:t xml:space="preserve"> </w:t>
      </w:r>
      <w:proofErr w:type="spellStart"/>
      <w:r w:rsidRPr="00213ACE">
        <w:rPr>
          <w:rFonts w:ascii="Rockwell" w:hAnsi="Rockwell"/>
          <w:sz w:val="20"/>
          <w:szCs w:val="20"/>
        </w:rPr>
        <w:t>Cruiser</w:t>
      </w:r>
      <w:proofErr w:type="spellEnd"/>
      <w:r w:rsidRPr="00213ACE">
        <w:rPr>
          <w:rFonts w:ascii="Rockwell" w:hAnsi="Rockwell"/>
          <w:sz w:val="20"/>
          <w:szCs w:val="20"/>
        </w:rPr>
        <w:t xml:space="preserve"> con chofer de habla inglesa.</w:t>
      </w:r>
    </w:p>
    <w:p w14:paraId="3F83EA07" w14:textId="77777777" w:rsidR="006A350B" w:rsidRPr="00213ACE" w:rsidRDefault="006A350B" w:rsidP="006A350B">
      <w:pPr>
        <w:pStyle w:val="bolos"/>
        <w:rPr>
          <w:rFonts w:ascii="Rockwell" w:hAnsi="Rockwell"/>
          <w:sz w:val="20"/>
          <w:szCs w:val="20"/>
        </w:rPr>
      </w:pPr>
      <w:r w:rsidRPr="00213ACE">
        <w:rPr>
          <w:rFonts w:ascii="Rockwell" w:hAnsi="Rockwell"/>
          <w:sz w:val="20"/>
          <w:szCs w:val="20"/>
        </w:rPr>
        <w:t>Alojamiento en los hoteles señalados o similares.</w:t>
      </w:r>
    </w:p>
    <w:p w14:paraId="54577F5B" w14:textId="659C374D" w:rsidR="003505F9" w:rsidRPr="00213ACE" w:rsidRDefault="003505F9" w:rsidP="006A350B">
      <w:pPr>
        <w:pStyle w:val="bolos"/>
        <w:rPr>
          <w:rFonts w:ascii="Rockwell" w:hAnsi="Rockwell"/>
          <w:sz w:val="20"/>
          <w:szCs w:val="20"/>
        </w:rPr>
      </w:pPr>
      <w:r w:rsidRPr="00213ACE">
        <w:rPr>
          <w:rFonts w:ascii="Rockwell" w:hAnsi="Rockwell"/>
          <w:sz w:val="20"/>
          <w:szCs w:val="20"/>
        </w:rPr>
        <w:t>Alojamiento y desayuno, 2 almuerzos y 2 cenas.</w:t>
      </w:r>
    </w:p>
    <w:p w14:paraId="58FF797F" w14:textId="77777777" w:rsidR="006A350B" w:rsidRPr="00213ACE" w:rsidRDefault="006A350B" w:rsidP="006A350B">
      <w:pPr>
        <w:pStyle w:val="bolos"/>
        <w:rPr>
          <w:rFonts w:ascii="Rockwell" w:hAnsi="Rockwell"/>
          <w:sz w:val="20"/>
          <w:szCs w:val="20"/>
        </w:rPr>
      </w:pPr>
      <w:r w:rsidRPr="00213ACE">
        <w:rPr>
          <w:rFonts w:ascii="Rockwell" w:hAnsi="Rockwell"/>
          <w:sz w:val="20"/>
          <w:szCs w:val="20"/>
        </w:rPr>
        <w:t>Agua mineral en el vehículo.</w:t>
      </w:r>
    </w:p>
    <w:p w14:paraId="7362E941" w14:textId="77777777" w:rsidR="00FC409E" w:rsidRPr="00213ACE" w:rsidRDefault="00FC409E" w:rsidP="004A4EAF">
      <w:pPr>
        <w:pStyle w:val="bolos"/>
        <w:numPr>
          <w:ilvl w:val="0"/>
          <w:numId w:val="0"/>
        </w:numPr>
        <w:rPr>
          <w:rFonts w:ascii="Rockwell" w:hAnsi="Rockwell" w:cs="Calibri Light"/>
          <w:sz w:val="20"/>
          <w:szCs w:val="20"/>
        </w:rPr>
      </w:pPr>
    </w:p>
    <w:p w14:paraId="74816030" w14:textId="77777777" w:rsidR="00FC409E" w:rsidRPr="00213ACE" w:rsidRDefault="00FC409E" w:rsidP="00FC409E">
      <w:pPr>
        <w:pStyle w:val="cabeceras2"/>
        <w:rPr>
          <w:rFonts w:ascii="Rockwell" w:hAnsi="Rockwell" w:cs="Calibri Light"/>
          <w:b/>
          <w:bCs/>
          <w:color w:val="auto"/>
        </w:rPr>
      </w:pPr>
      <w:r w:rsidRPr="00213ACE">
        <w:rPr>
          <w:rFonts w:ascii="Rockwell" w:hAnsi="Rockwell" w:cs="Calibri Light"/>
          <w:b/>
          <w:bCs/>
          <w:color w:val="auto"/>
        </w:rPr>
        <w:t>El Tour no incluye</w:t>
      </w:r>
    </w:p>
    <w:p w14:paraId="51A92060" w14:textId="6FB46ED1" w:rsidR="00FC409E" w:rsidRPr="00213ACE" w:rsidRDefault="00FC409E" w:rsidP="00B549FA">
      <w:pPr>
        <w:pStyle w:val="bolos"/>
        <w:numPr>
          <w:ilvl w:val="0"/>
          <w:numId w:val="0"/>
        </w:numPr>
        <w:ind w:left="312" w:hanging="85"/>
        <w:rPr>
          <w:rFonts w:ascii="Rockwell" w:hAnsi="Rockwell" w:cs="Calibri Light"/>
          <w:sz w:val="20"/>
          <w:szCs w:val="20"/>
        </w:rPr>
      </w:pPr>
      <w:r w:rsidRPr="00213ACE">
        <w:rPr>
          <w:rFonts w:ascii="Rockwell" w:hAnsi="Rockwell" w:cs="Calibri Light"/>
          <w:sz w:val="20"/>
          <w:szCs w:val="20"/>
        </w:rPr>
        <w:t>Vuelos de ningún tipo.</w:t>
      </w:r>
    </w:p>
    <w:p w14:paraId="0F0D28B4" w14:textId="5353D1EC" w:rsidR="00FC409E" w:rsidRPr="00213ACE" w:rsidRDefault="00FC409E" w:rsidP="00B549FA">
      <w:pPr>
        <w:pStyle w:val="bolos"/>
        <w:numPr>
          <w:ilvl w:val="0"/>
          <w:numId w:val="0"/>
        </w:numPr>
        <w:ind w:left="312" w:hanging="85"/>
        <w:rPr>
          <w:rFonts w:ascii="Rockwell" w:hAnsi="Rockwell" w:cs="Calibri Light"/>
          <w:sz w:val="20"/>
          <w:szCs w:val="20"/>
        </w:rPr>
      </w:pPr>
      <w:r w:rsidRPr="00213ACE">
        <w:rPr>
          <w:rFonts w:ascii="Rockwell" w:hAnsi="Rockwell" w:cs="Calibri Light"/>
          <w:sz w:val="20"/>
          <w:szCs w:val="20"/>
        </w:rPr>
        <w:t>Gastos personales tales como propinas, bebidas, bar, teléfono o servicios de lavandería.</w:t>
      </w:r>
    </w:p>
    <w:p w14:paraId="3F6EF4F7" w14:textId="181AD12A" w:rsidR="00714AA0" w:rsidRPr="00213ACE" w:rsidRDefault="00714AA0" w:rsidP="00714AA0">
      <w:pPr>
        <w:adjustRightInd w:val="0"/>
        <w:rPr>
          <w:rFonts w:ascii="Rockwell" w:hAnsi="Rockwell" w:cs="Calibri"/>
          <w:sz w:val="20"/>
          <w:szCs w:val="20"/>
        </w:rPr>
      </w:pPr>
      <w:r w:rsidRPr="00213ACE">
        <w:rPr>
          <w:rFonts w:ascii="Rockwell" w:hAnsi="Rockwell" w:cs="Calibri"/>
          <w:sz w:val="20"/>
          <w:szCs w:val="20"/>
        </w:rPr>
        <w:t xml:space="preserve">    </w:t>
      </w:r>
      <w:r w:rsidRPr="00917FF1">
        <w:rPr>
          <w:rFonts w:ascii="Rockwell" w:hAnsi="Rockwell" w:cs="Calibri"/>
          <w:sz w:val="20"/>
          <w:szCs w:val="20"/>
          <w:lang w:val="de-DE"/>
        </w:rPr>
        <w:t xml:space="preserve">Early check In y Late check Out. </w:t>
      </w:r>
      <w:r w:rsidRPr="00213ACE">
        <w:rPr>
          <w:rFonts w:ascii="Rockwell" w:hAnsi="Rockwell" w:cs="Calibri"/>
          <w:sz w:val="20"/>
          <w:szCs w:val="20"/>
        </w:rPr>
        <w:t xml:space="preserve">Hora de entrada general 14.00 </w:t>
      </w:r>
      <w:proofErr w:type="spellStart"/>
      <w:r w:rsidRPr="00213ACE">
        <w:rPr>
          <w:rFonts w:ascii="Rockwell" w:hAnsi="Rockwell" w:cs="Calibri"/>
          <w:sz w:val="20"/>
          <w:szCs w:val="20"/>
        </w:rPr>
        <w:t>hrs</w:t>
      </w:r>
      <w:proofErr w:type="spellEnd"/>
      <w:r w:rsidRPr="00213ACE">
        <w:rPr>
          <w:rFonts w:ascii="Rockwell" w:hAnsi="Rockwell" w:cs="Calibri"/>
          <w:sz w:val="20"/>
          <w:szCs w:val="20"/>
        </w:rPr>
        <w:t xml:space="preserve"> y salida 1</w:t>
      </w:r>
      <w:r w:rsidR="00CE0C2F" w:rsidRPr="00213ACE">
        <w:rPr>
          <w:rFonts w:ascii="Rockwell" w:hAnsi="Rockwell" w:cs="Calibri"/>
          <w:sz w:val="20"/>
          <w:szCs w:val="20"/>
        </w:rPr>
        <w:t>0</w:t>
      </w:r>
      <w:r w:rsidRPr="00213ACE">
        <w:rPr>
          <w:rFonts w:ascii="Rockwell" w:hAnsi="Rockwell" w:cs="Calibri"/>
          <w:sz w:val="20"/>
          <w:szCs w:val="20"/>
        </w:rPr>
        <w:t xml:space="preserve">.00 </w:t>
      </w:r>
      <w:proofErr w:type="spellStart"/>
      <w:r w:rsidRPr="00213ACE">
        <w:rPr>
          <w:rFonts w:ascii="Rockwell" w:hAnsi="Rockwell" w:cs="Calibri"/>
          <w:sz w:val="20"/>
          <w:szCs w:val="20"/>
        </w:rPr>
        <w:t>hrs</w:t>
      </w:r>
      <w:proofErr w:type="spellEnd"/>
    </w:p>
    <w:p w14:paraId="020AB534" w14:textId="77777777" w:rsidR="007675DB" w:rsidRPr="00213ACE" w:rsidRDefault="007675DB" w:rsidP="007675DB">
      <w:pPr>
        <w:pStyle w:val="bolos"/>
        <w:numPr>
          <w:ilvl w:val="0"/>
          <w:numId w:val="0"/>
        </w:numPr>
        <w:ind w:left="312" w:hanging="85"/>
        <w:rPr>
          <w:rFonts w:ascii="Rockwell" w:hAnsi="Rockwell"/>
          <w:sz w:val="20"/>
          <w:szCs w:val="20"/>
        </w:rPr>
      </w:pPr>
      <w:r w:rsidRPr="00213ACE">
        <w:rPr>
          <w:rFonts w:ascii="Rockwell" w:hAnsi="Rockwell"/>
          <w:sz w:val="20"/>
          <w:szCs w:val="20"/>
        </w:rPr>
        <w:t>Permiso obligatorio para visita gorilas neto no incluido: 795 $</w:t>
      </w:r>
    </w:p>
    <w:p w14:paraId="06DF402F" w14:textId="77777777" w:rsidR="00FC409E" w:rsidRPr="00213ACE" w:rsidRDefault="00FC409E" w:rsidP="00B549FA">
      <w:pPr>
        <w:pStyle w:val="bolos"/>
        <w:numPr>
          <w:ilvl w:val="0"/>
          <w:numId w:val="0"/>
        </w:numPr>
        <w:ind w:left="312" w:hanging="85"/>
        <w:rPr>
          <w:rFonts w:ascii="Rockwell" w:hAnsi="Rockwell" w:cs="Calibri Light"/>
          <w:sz w:val="20"/>
          <w:szCs w:val="20"/>
        </w:rPr>
      </w:pPr>
      <w:r w:rsidRPr="00213ACE">
        <w:rPr>
          <w:rFonts w:ascii="Rockwell" w:hAnsi="Rockwell" w:cs="Calibri Light"/>
          <w:sz w:val="20"/>
          <w:szCs w:val="20"/>
        </w:rPr>
        <w:t xml:space="preserve">Todos los conceptos que no están mencionados en el Precio </w:t>
      </w:r>
      <w:proofErr w:type="gramStart"/>
      <w:r w:rsidRPr="00213ACE">
        <w:rPr>
          <w:rFonts w:ascii="Rockwell" w:hAnsi="Rockwell" w:cs="Calibri Light"/>
          <w:sz w:val="20"/>
          <w:szCs w:val="20"/>
        </w:rPr>
        <w:t>incluye</w:t>
      </w:r>
      <w:proofErr w:type="gramEnd"/>
      <w:r w:rsidRPr="00213ACE">
        <w:rPr>
          <w:rFonts w:ascii="Rockwell" w:hAnsi="Rockwell" w:cs="Calibri Light"/>
          <w:sz w:val="20"/>
          <w:szCs w:val="20"/>
        </w:rPr>
        <w:t>.</w:t>
      </w:r>
    </w:p>
    <w:p w14:paraId="3DAE06CB" w14:textId="77777777" w:rsidR="00FC409E" w:rsidRPr="00213ACE" w:rsidRDefault="00FC409E" w:rsidP="00B549FA">
      <w:pPr>
        <w:pStyle w:val="bolos"/>
        <w:numPr>
          <w:ilvl w:val="0"/>
          <w:numId w:val="0"/>
        </w:numPr>
        <w:ind w:left="312" w:hanging="85"/>
        <w:rPr>
          <w:rFonts w:ascii="Rockwell" w:hAnsi="Rockwell" w:cs="Calibri Light"/>
          <w:sz w:val="20"/>
          <w:szCs w:val="20"/>
        </w:rPr>
      </w:pPr>
      <w:r w:rsidRPr="00213ACE">
        <w:rPr>
          <w:rFonts w:ascii="Rockwell" w:hAnsi="Rockwell" w:cs="Calibri Light"/>
          <w:sz w:val="20"/>
          <w:szCs w:val="20"/>
        </w:rPr>
        <w:t>Visados.</w:t>
      </w:r>
    </w:p>
    <w:p w14:paraId="7AE58CB4" w14:textId="77777777" w:rsidR="00FC409E" w:rsidRPr="00213ACE" w:rsidRDefault="00FC409E" w:rsidP="00FC409E">
      <w:pPr>
        <w:pStyle w:val="bolos"/>
        <w:numPr>
          <w:ilvl w:val="0"/>
          <w:numId w:val="0"/>
        </w:numPr>
        <w:ind w:left="312"/>
        <w:rPr>
          <w:rFonts w:ascii="Rockwell" w:hAnsi="Rockwell" w:cs="Calibri Light"/>
          <w:sz w:val="20"/>
          <w:szCs w:val="20"/>
        </w:rPr>
      </w:pPr>
    </w:p>
    <w:p w14:paraId="58476AAB" w14:textId="77777777" w:rsidR="00FC409E" w:rsidRPr="00213ACE" w:rsidRDefault="00FC409E" w:rsidP="00FC409E">
      <w:pPr>
        <w:pStyle w:val="cabeceras"/>
        <w:rPr>
          <w:rFonts w:ascii="Rockwell" w:hAnsi="Rockwell" w:cs="Calibri Light"/>
          <w:b/>
          <w:bCs/>
          <w:color w:val="auto"/>
          <w:sz w:val="20"/>
        </w:rPr>
      </w:pPr>
      <w:r w:rsidRPr="00213ACE">
        <w:rPr>
          <w:rFonts w:ascii="Rockwell" w:hAnsi="Rockwell" w:cs="Calibri Light"/>
          <w:b/>
          <w:bCs/>
          <w:color w:val="auto"/>
          <w:sz w:val="20"/>
        </w:rPr>
        <w:t>Notas Importantes</w:t>
      </w:r>
    </w:p>
    <w:p w14:paraId="016BD7F0" w14:textId="77777777" w:rsidR="004C01EB" w:rsidRPr="00213ACE" w:rsidRDefault="004C01EB" w:rsidP="007675DB">
      <w:pPr>
        <w:pStyle w:val="bolos"/>
        <w:numPr>
          <w:ilvl w:val="0"/>
          <w:numId w:val="0"/>
        </w:numPr>
        <w:ind w:left="312"/>
        <w:rPr>
          <w:rFonts w:ascii="Rockwell" w:hAnsi="Rockwell"/>
          <w:sz w:val="20"/>
          <w:szCs w:val="20"/>
        </w:rPr>
      </w:pPr>
      <w:r w:rsidRPr="00213ACE">
        <w:rPr>
          <w:rFonts w:ascii="Rockwell" w:hAnsi="Rockwell"/>
          <w:sz w:val="20"/>
          <w:szCs w:val="20"/>
        </w:rPr>
        <w:t>Salidas Mín. 2 personas.</w:t>
      </w:r>
    </w:p>
    <w:p w14:paraId="2147BFD2" w14:textId="77777777" w:rsidR="004C01EB" w:rsidRPr="00213ACE" w:rsidRDefault="004C01EB" w:rsidP="007675DB">
      <w:pPr>
        <w:pStyle w:val="bolos"/>
        <w:numPr>
          <w:ilvl w:val="0"/>
          <w:numId w:val="0"/>
        </w:numPr>
        <w:ind w:left="312"/>
        <w:rPr>
          <w:rFonts w:ascii="Rockwell" w:hAnsi="Rockwell"/>
          <w:sz w:val="20"/>
          <w:szCs w:val="20"/>
        </w:rPr>
      </w:pPr>
      <w:r w:rsidRPr="00213ACE">
        <w:rPr>
          <w:rFonts w:ascii="Rockwell" w:hAnsi="Rockwell"/>
          <w:sz w:val="20"/>
          <w:szCs w:val="20"/>
        </w:rPr>
        <w:t>Consultar suplementos Semana Santa y Navidad.</w:t>
      </w:r>
    </w:p>
    <w:p w14:paraId="5896A684" w14:textId="77777777" w:rsidR="004C01EB" w:rsidRPr="00213ACE" w:rsidRDefault="004C01EB" w:rsidP="007675DB">
      <w:pPr>
        <w:pStyle w:val="bolos"/>
        <w:numPr>
          <w:ilvl w:val="0"/>
          <w:numId w:val="0"/>
        </w:numPr>
        <w:ind w:left="312"/>
        <w:rPr>
          <w:rFonts w:ascii="Rockwell" w:hAnsi="Rockwell"/>
          <w:sz w:val="20"/>
          <w:szCs w:val="20"/>
        </w:rPr>
      </w:pPr>
      <w:r w:rsidRPr="00213ACE">
        <w:rPr>
          <w:rFonts w:ascii="Rockwell" w:hAnsi="Rockwell"/>
          <w:sz w:val="20"/>
          <w:szCs w:val="20"/>
        </w:rPr>
        <w:t>El orden de las visitas podrá ser variado en destino, manteniéndose íntegro el programa.</w:t>
      </w:r>
    </w:p>
    <w:p w14:paraId="2FF4FDBC" w14:textId="473961FB" w:rsidR="007675DB" w:rsidRPr="00213ACE" w:rsidRDefault="007675DB" w:rsidP="007675DB">
      <w:pPr>
        <w:pStyle w:val="bolos"/>
        <w:numPr>
          <w:ilvl w:val="0"/>
          <w:numId w:val="0"/>
        </w:numPr>
        <w:ind w:left="312" w:hanging="85"/>
        <w:rPr>
          <w:rFonts w:ascii="Rockwell" w:hAnsi="Rockwell"/>
          <w:sz w:val="20"/>
          <w:szCs w:val="20"/>
        </w:rPr>
      </w:pPr>
      <w:r w:rsidRPr="00213ACE">
        <w:rPr>
          <w:rFonts w:ascii="Rockwell" w:hAnsi="Rockwell"/>
          <w:sz w:val="20"/>
          <w:szCs w:val="20"/>
        </w:rPr>
        <w:t xml:space="preserve">  Los permisos para visitar a los gorilas son personales e intransferibles, una vez hecha la reserva si se cancelan no son reembolsable.</w:t>
      </w:r>
    </w:p>
    <w:p w14:paraId="65DED096" w14:textId="6FD64D9A" w:rsidR="007675DB" w:rsidRPr="00213ACE" w:rsidRDefault="007675DB" w:rsidP="007675DB">
      <w:pPr>
        <w:pStyle w:val="bolos"/>
        <w:numPr>
          <w:ilvl w:val="0"/>
          <w:numId w:val="0"/>
        </w:numPr>
        <w:ind w:left="312"/>
        <w:rPr>
          <w:rFonts w:ascii="Rockwell" w:hAnsi="Rockwell"/>
          <w:sz w:val="20"/>
          <w:szCs w:val="20"/>
        </w:rPr>
      </w:pPr>
      <w:r w:rsidRPr="00213ACE">
        <w:rPr>
          <w:rFonts w:ascii="Rockwell" w:hAnsi="Rockwell"/>
          <w:sz w:val="20"/>
          <w:szCs w:val="20"/>
        </w:rPr>
        <w:t xml:space="preserve">Vuelo Nairobi – </w:t>
      </w:r>
      <w:proofErr w:type="spellStart"/>
      <w:r w:rsidRPr="00213ACE">
        <w:rPr>
          <w:rFonts w:ascii="Rockwell" w:hAnsi="Rockwell"/>
          <w:sz w:val="20"/>
          <w:szCs w:val="20"/>
        </w:rPr>
        <w:t>Entebbe</w:t>
      </w:r>
      <w:proofErr w:type="spellEnd"/>
      <w:r w:rsidRPr="00213ACE">
        <w:rPr>
          <w:rFonts w:ascii="Rockwell" w:hAnsi="Rockwell"/>
          <w:sz w:val="20"/>
          <w:szCs w:val="20"/>
        </w:rPr>
        <w:t xml:space="preserve"> y viceversa (no incluido) a partir de las 18.00 </w:t>
      </w:r>
      <w:proofErr w:type="spellStart"/>
      <w:r w:rsidRPr="00213ACE">
        <w:rPr>
          <w:rFonts w:ascii="Rockwell" w:hAnsi="Rockwell"/>
          <w:sz w:val="20"/>
          <w:szCs w:val="20"/>
        </w:rPr>
        <w:t>hrs</w:t>
      </w:r>
      <w:proofErr w:type="spellEnd"/>
      <w:r w:rsidRPr="00213ACE">
        <w:rPr>
          <w:rFonts w:ascii="Rockwell" w:hAnsi="Rockwell"/>
          <w:sz w:val="20"/>
          <w:szCs w:val="20"/>
        </w:rPr>
        <w:t>.</w:t>
      </w:r>
    </w:p>
    <w:p w14:paraId="41322979" w14:textId="77777777" w:rsidR="004C01EB" w:rsidRPr="00213ACE" w:rsidRDefault="004C01EB" w:rsidP="007675DB">
      <w:pPr>
        <w:pStyle w:val="bolos"/>
        <w:numPr>
          <w:ilvl w:val="0"/>
          <w:numId w:val="0"/>
        </w:numPr>
        <w:ind w:left="312"/>
        <w:rPr>
          <w:rFonts w:ascii="Rockwell" w:hAnsi="Rockwell"/>
          <w:sz w:val="20"/>
          <w:szCs w:val="20"/>
        </w:rPr>
      </w:pPr>
      <w:r w:rsidRPr="00213ACE">
        <w:rPr>
          <w:rFonts w:ascii="Rockwell" w:hAnsi="Rockwell"/>
          <w:sz w:val="20"/>
          <w:szCs w:val="20"/>
        </w:rPr>
        <w:t>Viaje sujeto a condiciones especiales de contratación y anulación, ver condiciones generales.</w:t>
      </w:r>
    </w:p>
    <w:p w14:paraId="577011E8" w14:textId="77777777" w:rsidR="004C01EB" w:rsidRPr="00213ACE" w:rsidRDefault="004C01EB" w:rsidP="00FC409E">
      <w:pPr>
        <w:pStyle w:val="cabeceras"/>
        <w:rPr>
          <w:rFonts w:ascii="Rockwell" w:hAnsi="Rockwell" w:cs="Calibri Light"/>
          <w:b/>
          <w:bCs/>
          <w:color w:val="auto"/>
          <w:sz w:val="20"/>
        </w:rPr>
      </w:pPr>
    </w:p>
    <w:p w14:paraId="2E7C6E7D" w14:textId="225F95D7" w:rsidR="002D0856" w:rsidRPr="00213ACE" w:rsidRDefault="002D0856" w:rsidP="002D0856">
      <w:pPr>
        <w:widowControl/>
        <w:kinsoku w:val="0"/>
        <w:overflowPunct w:val="0"/>
        <w:adjustRightInd w:val="0"/>
        <w:jc w:val="both"/>
        <w:rPr>
          <w:rFonts w:ascii="Rockwell" w:eastAsia="Calibri" w:hAnsi="Rockwell" w:cs="Arial"/>
          <w:sz w:val="20"/>
          <w:szCs w:val="20"/>
          <w:lang w:val="es-ES_tradnl" w:bidi="ar-SA"/>
        </w:rPr>
      </w:pPr>
    </w:p>
    <w:p w14:paraId="52159566" w14:textId="42501AB3" w:rsidR="008C79DA" w:rsidRPr="00213ACE" w:rsidRDefault="008C79DA" w:rsidP="002D0856">
      <w:pPr>
        <w:widowControl/>
        <w:kinsoku w:val="0"/>
        <w:overflowPunct w:val="0"/>
        <w:adjustRightInd w:val="0"/>
        <w:jc w:val="both"/>
        <w:rPr>
          <w:rFonts w:ascii="Rockwell" w:hAnsi="Rockwell" w:cs="Arial"/>
          <w:sz w:val="20"/>
          <w:szCs w:val="20"/>
          <w:lang w:val="es-ES_tradnl"/>
        </w:rPr>
      </w:pPr>
    </w:p>
    <w:p w14:paraId="161D2709" w14:textId="57BB265A" w:rsidR="002D0856" w:rsidRPr="00213ACE" w:rsidRDefault="002D0856" w:rsidP="002D0856">
      <w:pPr>
        <w:widowControl/>
        <w:kinsoku w:val="0"/>
        <w:overflowPunct w:val="0"/>
        <w:adjustRightInd w:val="0"/>
        <w:jc w:val="both"/>
        <w:rPr>
          <w:rFonts w:ascii="Rockwell" w:hAnsi="Rockwell" w:cs="Arial"/>
          <w:b/>
          <w:bCs/>
          <w:sz w:val="20"/>
          <w:szCs w:val="20"/>
          <w:lang w:val="es-ES_tradnl"/>
        </w:rPr>
      </w:pPr>
      <w:r w:rsidRPr="00213ACE">
        <w:rPr>
          <w:rFonts w:ascii="Rockwell" w:hAnsi="Rockwell" w:cs="Arial"/>
          <w:b/>
          <w:bCs/>
          <w:sz w:val="20"/>
          <w:szCs w:val="20"/>
          <w:lang w:val="es-ES_tradnl"/>
        </w:rPr>
        <w:t>Itinerario:</w:t>
      </w:r>
    </w:p>
    <w:p w14:paraId="41BB3146" w14:textId="77777777" w:rsidR="002D0856" w:rsidRPr="00213ACE" w:rsidRDefault="002D0856" w:rsidP="002D0856">
      <w:pPr>
        <w:widowControl/>
        <w:kinsoku w:val="0"/>
        <w:overflowPunct w:val="0"/>
        <w:adjustRightInd w:val="0"/>
        <w:jc w:val="both"/>
        <w:rPr>
          <w:rFonts w:ascii="Rockwell" w:hAnsi="Rockwell" w:cs="Arial"/>
          <w:sz w:val="20"/>
          <w:szCs w:val="20"/>
          <w:lang w:val="es-ES_tradnl"/>
        </w:rPr>
      </w:pPr>
    </w:p>
    <w:p w14:paraId="7D8E69F6" w14:textId="0CD5D645" w:rsidR="008C79DA" w:rsidRPr="00213ACE" w:rsidRDefault="008C79DA" w:rsidP="002D0856">
      <w:pPr>
        <w:widowControl/>
        <w:pBdr>
          <w:bottom w:val="single" w:sz="4" w:space="1" w:color="auto"/>
        </w:pBdr>
        <w:kinsoku w:val="0"/>
        <w:overflowPunct w:val="0"/>
        <w:adjustRightInd w:val="0"/>
        <w:jc w:val="both"/>
        <w:rPr>
          <w:rFonts w:ascii="Rockwell" w:eastAsia="Calibri" w:hAnsi="Rockwell" w:cs="Arial"/>
          <w:b/>
          <w:bCs/>
          <w:color w:val="000000" w:themeColor="text1"/>
          <w:sz w:val="20"/>
          <w:szCs w:val="20"/>
          <w:lang w:val="es-ES_tradnl" w:bidi="ar-SA"/>
        </w:rPr>
      </w:pPr>
      <w:r w:rsidRPr="00213ACE">
        <w:rPr>
          <w:rFonts w:ascii="Rockwell" w:eastAsia="Calibri" w:hAnsi="Rockwell" w:cs="Arial"/>
          <w:b/>
          <w:bCs/>
          <w:color w:val="000000" w:themeColor="text1"/>
          <w:sz w:val="20"/>
          <w:szCs w:val="20"/>
          <w:lang w:val="es-ES_tradnl" w:bidi="ar-SA"/>
        </w:rPr>
        <w:t xml:space="preserve">Día </w:t>
      </w:r>
      <w:r w:rsidRPr="00E60408">
        <w:rPr>
          <w:rFonts w:ascii="Rockwell" w:eastAsia="Calibri" w:hAnsi="Rockwell" w:cs="Arial"/>
          <w:b/>
          <w:bCs/>
          <w:color w:val="70AD47" w:themeColor="accent6"/>
          <w:sz w:val="20"/>
          <w:szCs w:val="20"/>
          <w:lang w:val="es-ES_tradnl" w:bidi="ar-SA"/>
        </w:rPr>
        <w:t>1º (</w:t>
      </w:r>
      <w:r w:rsidR="00FD2002" w:rsidRPr="00E60408">
        <w:rPr>
          <w:rFonts w:ascii="Rockwell" w:eastAsia="Calibri" w:hAnsi="Rockwell" w:cs="Arial"/>
          <w:b/>
          <w:bCs/>
          <w:color w:val="70AD47" w:themeColor="accent6"/>
          <w:sz w:val="20"/>
          <w:szCs w:val="20"/>
          <w:lang w:val="es-ES_tradnl" w:bidi="ar-SA"/>
        </w:rPr>
        <w:t>M/X)</w:t>
      </w:r>
      <w:r w:rsidRPr="00E60408">
        <w:rPr>
          <w:rFonts w:ascii="Rockwell" w:eastAsia="Calibri" w:hAnsi="Rockwell" w:cs="Arial"/>
          <w:b/>
          <w:bCs/>
          <w:color w:val="70AD47" w:themeColor="accent6"/>
          <w:sz w:val="20"/>
          <w:szCs w:val="20"/>
          <w:lang w:val="es-ES_tradnl" w:bidi="ar-SA"/>
        </w:rPr>
        <w:t>:</w:t>
      </w:r>
      <w:r w:rsidR="009E1ED1" w:rsidRPr="00213ACE">
        <w:rPr>
          <w:rFonts w:ascii="Rockwell" w:eastAsia="Calibri" w:hAnsi="Rockwell" w:cs="Arial"/>
          <w:b/>
          <w:bCs/>
          <w:color w:val="000000" w:themeColor="text1"/>
          <w:sz w:val="20"/>
          <w:szCs w:val="20"/>
          <w:lang w:val="es-ES_tradnl" w:bidi="ar-SA"/>
        </w:rPr>
        <w:t xml:space="preserve"> </w:t>
      </w:r>
      <w:r w:rsidR="00FD2002" w:rsidRPr="00213ACE">
        <w:rPr>
          <w:rFonts w:ascii="Rockwell" w:hAnsi="Rockwell" w:cs="Calibri Light"/>
          <w:b/>
          <w:bCs/>
          <w:color w:val="000000" w:themeColor="text1"/>
          <w:sz w:val="20"/>
          <w:szCs w:val="20"/>
        </w:rPr>
        <w:t>Nairobi</w:t>
      </w:r>
    </w:p>
    <w:p w14:paraId="73E36900" w14:textId="77777777" w:rsidR="00FD2002" w:rsidRPr="00213ACE" w:rsidRDefault="00FD2002" w:rsidP="00FD2002">
      <w:pPr>
        <w:pStyle w:val="itinerairo"/>
        <w:rPr>
          <w:rFonts w:ascii="Rockwell" w:hAnsi="Rockwell"/>
          <w:color w:val="auto"/>
          <w:sz w:val="20"/>
          <w:szCs w:val="20"/>
        </w:rPr>
      </w:pPr>
      <w:r w:rsidRPr="00213ACE">
        <w:rPr>
          <w:rFonts w:ascii="Rockwell" w:hAnsi="Rockwell"/>
          <w:color w:val="auto"/>
          <w:sz w:val="20"/>
          <w:szCs w:val="20"/>
        </w:rPr>
        <w:t>Llegada en vuelo asistencia y traslado al hotel. (Habitación no disponible hasta el mediodía). Tarde libre. Alojamiento.</w:t>
      </w:r>
    </w:p>
    <w:p w14:paraId="7A6D9E6A" w14:textId="77777777" w:rsidR="008C79DA" w:rsidRPr="00213ACE" w:rsidRDefault="008C79DA" w:rsidP="002D0856">
      <w:pPr>
        <w:widowControl/>
        <w:kinsoku w:val="0"/>
        <w:overflowPunct w:val="0"/>
        <w:adjustRightInd w:val="0"/>
        <w:jc w:val="both"/>
        <w:rPr>
          <w:rFonts w:ascii="Rockwell" w:hAnsi="Rockwell" w:cs="Segoe UI"/>
          <w:sz w:val="20"/>
          <w:szCs w:val="20"/>
        </w:rPr>
      </w:pPr>
    </w:p>
    <w:p w14:paraId="609BC9F6" w14:textId="77777777" w:rsidR="00FD2002" w:rsidRPr="00213ACE" w:rsidRDefault="00FD2002" w:rsidP="002D0856">
      <w:pPr>
        <w:widowControl/>
        <w:kinsoku w:val="0"/>
        <w:overflowPunct w:val="0"/>
        <w:adjustRightInd w:val="0"/>
        <w:jc w:val="both"/>
        <w:rPr>
          <w:rFonts w:ascii="Rockwell" w:hAnsi="Rockwell" w:cs="Segoe UI"/>
          <w:sz w:val="20"/>
          <w:szCs w:val="20"/>
        </w:rPr>
      </w:pPr>
    </w:p>
    <w:p w14:paraId="35232AF9" w14:textId="77777777" w:rsidR="00FD2002" w:rsidRPr="00213ACE" w:rsidRDefault="00FD2002" w:rsidP="002D0856">
      <w:pPr>
        <w:widowControl/>
        <w:kinsoku w:val="0"/>
        <w:overflowPunct w:val="0"/>
        <w:adjustRightInd w:val="0"/>
        <w:jc w:val="both"/>
        <w:rPr>
          <w:rFonts w:ascii="Rockwell" w:eastAsia="Calibri" w:hAnsi="Rockwell" w:cs="Arial"/>
          <w:sz w:val="20"/>
          <w:szCs w:val="20"/>
          <w:lang w:val="es-ES_tradnl" w:bidi="ar-SA"/>
        </w:rPr>
      </w:pPr>
    </w:p>
    <w:p w14:paraId="5606C8B9" w14:textId="6A48E164" w:rsidR="009E1ED1" w:rsidRPr="00213ACE" w:rsidRDefault="008C79DA" w:rsidP="009E1ED1">
      <w:pPr>
        <w:pStyle w:val="DIASITINERARIO"/>
        <w:jc w:val="both"/>
        <w:rPr>
          <w:rFonts w:ascii="Rockwell" w:hAnsi="Rockwell" w:cs="Calibri Light"/>
          <w:b/>
          <w:bCs/>
          <w:color w:val="000000" w:themeColor="text1"/>
          <w:sz w:val="20"/>
          <w:szCs w:val="20"/>
        </w:rPr>
      </w:pPr>
      <w:r w:rsidRPr="00213ACE">
        <w:rPr>
          <w:rFonts w:ascii="Rockwell" w:eastAsia="Calibri" w:hAnsi="Rockwell" w:cs="Arial"/>
          <w:b/>
          <w:bCs/>
          <w:color w:val="000000" w:themeColor="text1"/>
          <w:sz w:val="20"/>
          <w:szCs w:val="20"/>
          <w:lang w:val="es-ES_tradnl" w:bidi="ar-SA"/>
        </w:rPr>
        <w:t>Día 2º (</w:t>
      </w:r>
      <w:r w:rsidR="00FD2002" w:rsidRPr="00213ACE">
        <w:rPr>
          <w:rFonts w:ascii="Rockwell" w:eastAsia="Calibri" w:hAnsi="Rockwell" w:cs="Arial"/>
          <w:b/>
          <w:bCs/>
          <w:color w:val="000000" w:themeColor="text1"/>
          <w:sz w:val="20"/>
          <w:szCs w:val="20"/>
          <w:lang w:val="es-ES_tradnl" w:bidi="ar-SA"/>
        </w:rPr>
        <w:t>X/J</w:t>
      </w:r>
      <w:r w:rsidRPr="00213ACE">
        <w:rPr>
          <w:rFonts w:ascii="Rockwell" w:eastAsia="Calibri" w:hAnsi="Rockwell" w:cs="Arial"/>
          <w:b/>
          <w:bCs/>
          <w:color w:val="000000" w:themeColor="text1"/>
          <w:sz w:val="20"/>
          <w:szCs w:val="20"/>
          <w:lang w:val="es-ES_tradnl" w:bidi="ar-SA"/>
        </w:rPr>
        <w:t xml:space="preserve">): </w:t>
      </w:r>
      <w:r w:rsidR="00FD2002" w:rsidRPr="00213ACE">
        <w:rPr>
          <w:rFonts w:ascii="Rockwell" w:hAnsi="Rockwell" w:cs="Segoe UI"/>
          <w:b/>
          <w:bCs/>
          <w:sz w:val="20"/>
          <w:szCs w:val="20"/>
        </w:rPr>
        <w:t xml:space="preserve">Nairobi/ Montes </w:t>
      </w:r>
      <w:proofErr w:type="spellStart"/>
      <w:r w:rsidR="00FD2002" w:rsidRPr="00213ACE">
        <w:rPr>
          <w:rFonts w:ascii="Rockwell" w:hAnsi="Rockwell" w:cs="Segoe UI"/>
          <w:b/>
          <w:bCs/>
          <w:sz w:val="20"/>
          <w:szCs w:val="20"/>
        </w:rPr>
        <w:t>Aberdare</w:t>
      </w:r>
      <w:proofErr w:type="spellEnd"/>
    </w:p>
    <w:p w14:paraId="72636CC8" w14:textId="5D4F3A12" w:rsidR="008C79DA" w:rsidRPr="00213ACE" w:rsidRDefault="008C79DA" w:rsidP="002D0856">
      <w:pPr>
        <w:widowControl/>
        <w:pBdr>
          <w:bottom w:val="single" w:sz="4" w:space="1" w:color="auto"/>
        </w:pBdr>
        <w:kinsoku w:val="0"/>
        <w:overflowPunct w:val="0"/>
        <w:adjustRightInd w:val="0"/>
        <w:jc w:val="both"/>
        <w:rPr>
          <w:rFonts w:ascii="Rockwell" w:eastAsia="Calibri" w:hAnsi="Rockwell" w:cs="Arial"/>
          <w:b/>
          <w:bCs/>
          <w:sz w:val="20"/>
          <w:szCs w:val="20"/>
          <w:lang w:val="es-ES_tradnl" w:bidi="ar-SA"/>
        </w:rPr>
      </w:pPr>
    </w:p>
    <w:p w14:paraId="2D95E3B1" w14:textId="77777777" w:rsidR="008C79DA" w:rsidRPr="00213ACE" w:rsidRDefault="008C79DA" w:rsidP="002D0856">
      <w:pPr>
        <w:widowControl/>
        <w:kinsoku w:val="0"/>
        <w:overflowPunct w:val="0"/>
        <w:adjustRightInd w:val="0"/>
        <w:jc w:val="both"/>
        <w:rPr>
          <w:rFonts w:ascii="Rockwell" w:eastAsia="Calibri" w:hAnsi="Rockwell" w:cs="Arial"/>
          <w:sz w:val="20"/>
          <w:szCs w:val="20"/>
          <w:lang w:val="es-ES_tradnl" w:bidi="ar-SA"/>
        </w:rPr>
      </w:pPr>
    </w:p>
    <w:p w14:paraId="336C4928" w14:textId="3EF71215" w:rsidR="00F86832" w:rsidRPr="00213ACE" w:rsidRDefault="00F86832" w:rsidP="00F86832">
      <w:pPr>
        <w:jc w:val="both"/>
        <w:rPr>
          <w:rFonts w:ascii="Rockwell" w:hAnsi="Rockwell" w:cs="Segoe UI"/>
          <w:sz w:val="20"/>
          <w:szCs w:val="20"/>
        </w:rPr>
      </w:pPr>
      <w:r w:rsidRPr="00213ACE">
        <w:rPr>
          <w:rFonts w:ascii="Rockwell" w:hAnsi="Rockwell" w:cs="Segoe UI"/>
          <w:sz w:val="20"/>
          <w:szCs w:val="20"/>
        </w:rPr>
        <w:t xml:space="preserve">Desayuno. </w:t>
      </w:r>
      <w:r w:rsidR="00FD2002" w:rsidRPr="00213ACE">
        <w:rPr>
          <w:rFonts w:ascii="Rockwell" w:hAnsi="Rockwell"/>
          <w:sz w:val="20"/>
          <w:szCs w:val="20"/>
        </w:rPr>
        <w:t xml:space="preserve">Salida hacia los Montes </w:t>
      </w:r>
      <w:proofErr w:type="spellStart"/>
      <w:r w:rsidR="00FD2002" w:rsidRPr="00213ACE">
        <w:rPr>
          <w:rFonts w:ascii="Rockwell" w:hAnsi="Rockwell"/>
          <w:sz w:val="20"/>
          <w:szCs w:val="20"/>
        </w:rPr>
        <w:t>Aberdares</w:t>
      </w:r>
      <w:proofErr w:type="spellEnd"/>
      <w:r w:rsidR="00FD2002" w:rsidRPr="00213ACE">
        <w:rPr>
          <w:rFonts w:ascii="Rockwell" w:hAnsi="Rockwell"/>
          <w:sz w:val="20"/>
          <w:szCs w:val="20"/>
        </w:rPr>
        <w:t xml:space="preserve">. Almuerzo en el hotel base y traslado a nuestro hotel. Tarde dedicada a la contemplación de los animales acercándose a beber a la charca desde nuestro </w:t>
      </w:r>
      <w:proofErr w:type="spellStart"/>
      <w:r w:rsidR="00FD2002" w:rsidRPr="00213ACE">
        <w:rPr>
          <w:rFonts w:ascii="Rockwell" w:hAnsi="Rockwell"/>
          <w:sz w:val="20"/>
          <w:szCs w:val="20"/>
        </w:rPr>
        <w:t>lodge</w:t>
      </w:r>
      <w:proofErr w:type="spellEnd"/>
      <w:r w:rsidR="00FD2002" w:rsidRPr="00213ACE">
        <w:rPr>
          <w:rFonts w:ascii="Rockwell" w:hAnsi="Rockwell"/>
          <w:sz w:val="20"/>
          <w:szCs w:val="20"/>
        </w:rPr>
        <w:t>. Alojamiento.</w:t>
      </w:r>
    </w:p>
    <w:p w14:paraId="0C34F4FC" w14:textId="77777777" w:rsidR="009E1ED1" w:rsidRPr="00213ACE" w:rsidRDefault="009E1ED1" w:rsidP="002D0856">
      <w:pPr>
        <w:widowControl/>
        <w:kinsoku w:val="0"/>
        <w:overflowPunct w:val="0"/>
        <w:adjustRightInd w:val="0"/>
        <w:jc w:val="both"/>
        <w:rPr>
          <w:rFonts w:ascii="Rockwell" w:eastAsia="Calibri" w:hAnsi="Rockwell" w:cs="Arial"/>
          <w:sz w:val="20"/>
          <w:szCs w:val="20"/>
          <w:lang w:val="es-ES_tradnl" w:bidi="ar-SA"/>
        </w:rPr>
      </w:pPr>
    </w:p>
    <w:p w14:paraId="338DE94F" w14:textId="77777777" w:rsidR="009E1ED1" w:rsidRPr="00213ACE" w:rsidRDefault="009E1ED1" w:rsidP="002D0856">
      <w:pPr>
        <w:widowControl/>
        <w:kinsoku w:val="0"/>
        <w:overflowPunct w:val="0"/>
        <w:adjustRightInd w:val="0"/>
        <w:jc w:val="both"/>
        <w:rPr>
          <w:rFonts w:ascii="Rockwell" w:eastAsia="Calibri" w:hAnsi="Rockwell" w:cs="Arial"/>
          <w:sz w:val="20"/>
          <w:szCs w:val="20"/>
          <w:lang w:val="es-ES_tradnl" w:bidi="ar-SA"/>
        </w:rPr>
      </w:pPr>
    </w:p>
    <w:p w14:paraId="33D57EDE" w14:textId="77777777" w:rsidR="009E1ED1" w:rsidRPr="00213ACE" w:rsidRDefault="009E1ED1" w:rsidP="002D0856">
      <w:pPr>
        <w:widowControl/>
        <w:kinsoku w:val="0"/>
        <w:overflowPunct w:val="0"/>
        <w:adjustRightInd w:val="0"/>
        <w:jc w:val="both"/>
        <w:rPr>
          <w:rFonts w:ascii="Rockwell" w:eastAsia="Calibri" w:hAnsi="Rockwell" w:cs="Arial"/>
          <w:sz w:val="20"/>
          <w:szCs w:val="20"/>
          <w:lang w:val="es-ES_tradnl" w:bidi="ar-SA"/>
        </w:rPr>
      </w:pPr>
    </w:p>
    <w:p w14:paraId="265FC27E" w14:textId="2101BF30" w:rsidR="008C79DA" w:rsidRPr="00213ACE" w:rsidRDefault="008C79DA" w:rsidP="002D0856">
      <w:pPr>
        <w:widowControl/>
        <w:pBdr>
          <w:bottom w:val="single" w:sz="4" w:space="1" w:color="auto"/>
        </w:pBdr>
        <w:kinsoku w:val="0"/>
        <w:overflowPunct w:val="0"/>
        <w:adjustRightInd w:val="0"/>
        <w:jc w:val="both"/>
        <w:rPr>
          <w:rFonts w:ascii="Rockwell" w:eastAsia="Calibri" w:hAnsi="Rockwell" w:cs="Arial"/>
          <w:b/>
          <w:bCs/>
          <w:color w:val="000000" w:themeColor="text1"/>
          <w:sz w:val="20"/>
          <w:szCs w:val="20"/>
          <w:lang w:val="es-ES_tradnl" w:bidi="ar-SA"/>
        </w:rPr>
      </w:pPr>
      <w:r w:rsidRPr="00213ACE">
        <w:rPr>
          <w:rFonts w:ascii="Rockwell" w:eastAsia="Calibri" w:hAnsi="Rockwell" w:cs="Arial"/>
          <w:b/>
          <w:bCs/>
          <w:color w:val="000000" w:themeColor="text1"/>
          <w:sz w:val="20"/>
          <w:szCs w:val="20"/>
          <w:lang w:val="es-ES_tradnl" w:bidi="ar-SA"/>
        </w:rPr>
        <w:t xml:space="preserve">Día 3º </w:t>
      </w:r>
      <w:r w:rsidR="009E1ED1" w:rsidRPr="00213ACE">
        <w:rPr>
          <w:rFonts w:ascii="Rockwell" w:hAnsi="Rockwell" w:cs="Calibri Light"/>
          <w:b/>
          <w:bCs/>
          <w:color w:val="000000" w:themeColor="text1"/>
          <w:sz w:val="20"/>
          <w:szCs w:val="20"/>
        </w:rPr>
        <w:t>(</w:t>
      </w:r>
      <w:r w:rsidR="00FD2002" w:rsidRPr="00213ACE">
        <w:rPr>
          <w:rFonts w:ascii="Rockwell" w:hAnsi="Rockwell" w:cs="Calibri Light"/>
          <w:b/>
          <w:bCs/>
          <w:color w:val="000000" w:themeColor="text1"/>
          <w:sz w:val="20"/>
          <w:szCs w:val="20"/>
        </w:rPr>
        <w:t>J/V</w:t>
      </w:r>
      <w:r w:rsidR="009E1ED1" w:rsidRPr="00213ACE">
        <w:rPr>
          <w:rFonts w:ascii="Rockwell" w:hAnsi="Rockwell" w:cs="Calibri Light"/>
          <w:b/>
          <w:bCs/>
          <w:color w:val="000000" w:themeColor="text1"/>
          <w:sz w:val="20"/>
          <w:szCs w:val="20"/>
        </w:rPr>
        <w:t xml:space="preserve">): </w:t>
      </w:r>
      <w:r w:rsidR="00FD2002" w:rsidRPr="00213ACE">
        <w:rPr>
          <w:rFonts w:ascii="Rockwell" w:hAnsi="Rockwell" w:cs="Calibri Light"/>
          <w:b/>
          <w:bCs/>
          <w:color w:val="000000" w:themeColor="text1"/>
          <w:sz w:val="20"/>
          <w:szCs w:val="20"/>
        </w:rPr>
        <w:t xml:space="preserve">Montes </w:t>
      </w:r>
      <w:proofErr w:type="spellStart"/>
      <w:r w:rsidR="00FD2002" w:rsidRPr="00213ACE">
        <w:rPr>
          <w:rFonts w:ascii="Rockwell" w:hAnsi="Rockwell" w:cs="Calibri Light"/>
          <w:b/>
          <w:bCs/>
          <w:color w:val="000000" w:themeColor="text1"/>
          <w:sz w:val="20"/>
          <w:szCs w:val="20"/>
        </w:rPr>
        <w:t>Aberdares</w:t>
      </w:r>
      <w:proofErr w:type="spellEnd"/>
      <w:r w:rsidR="00FD2002" w:rsidRPr="00213ACE">
        <w:rPr>
          <w:rFonts w:ascii="Rockwell" w:hAnsi="Rockwell" w:cs="Calibri Light"/>
          <w:b/>
          <w:bCs/>
          <w:color w:val="000000" w:themeColor="text1"/>
          <w:sz w:val="20"/>
          <w:szCs w:val="20"/>
        </w:rPr>
        <w:t xml:space="preserve"> / Lago Nakuru</w:t>
      </w:r>
    </w:p>
    <w:p w14:paraId="1DD5950F" w14:textId="77777777" w:rsidR="008C79DA" w:rsidRPr="00213ACE" w:rsidRDefault="008C79DA" w:rsidP="002D0856">
      <w:pPr>
        <w:widowControl/>
        <w:kinsoku w:val="0"/>
        <w:overflowPunct w:val="0"/>
        <w:adjustRightInd w:val="0"/>
        <w:jc w:val="both"/>
        <w:rPr>
          <w:rFonts w:ascii="Rockwell" w:eastAsia="Calibri" w:hAnsi="Rockwell" w:cs="Arial"/>
          <w:b/>
          <w:bCs/>
          <w:sz w:val="20"/>
          <w:szCs w:val="20"/>
          <w:lang w:val="es-ES_tradnl" w:bidi="ar-SA"/>
        </w:rPr>
      </w:pPr>
    </w:p>
    <w:p w14:paraId="6854EF35" w14:textId="6DF7C517" w:rsidR="00FD2002" w:rsidRPr="00213ACE" w:rsidRDefault="00F86832" w:rsidP="00FD2002">
      <w:pPr>
        <w:pStyle w:val="itinerairo"/>
        <w:rPr>
          <w:rFonts w:ascii="Rockwell" w:hAnsi="Rockwell"/>
          <w:b/>
          <w:bCs/>
          <w:color w:val="auto"/>
          <w:sz w:val="20"/>
          <w:szCs w:val="20"/>
        </w:rPr>
      </w:pPr>
      <w:r w:rsidRPr="00213ACE">
        <w:rPr>
          <w:rFonts w:ascii="Rockwell" w:hAnsi="Rockwell" w:cs="Segoe UI"/>
          <w:color w:val="auto"/>
          <w:sz w:val="20"/>
          <w:szCs w:val="20"/>
        </w:rPr>
        <w:t>Desayuno.</w:t>
      </w:r>
      <w:r w:rsidRPr="00213ACE">
        <w:rPr>
          <w:rFonts w:ascii="Rockwell" w:hAnsi="Rockwell" w:cs="Segoe UI"/>
          <w:b/>
          <w:bCs/>
          <w:color w:val="auto"/>
          <w:sz w:val="20"/>
          <w:szCs w:val="20"/>
        </w:rPr>
        <w:t xml:space="preserve"> </w:t>
      </w:r>
      <w:r w:rsidR="00FD2002" w:rsidRPr="00213ACE">
        <w:rPr>
          <w:rFonts w:ascii="Rockwell" w:hAnsi="Rockwell"/>
          <w:color w:val="auto"/>
          <w:sz w:val="20"/>
          <w:szCs w:val="20"/>
        </w:rPr>
        <w:t>Salida hacia el Parque Nacional del Lago Nakuru, encajado entre verdes praderas, acantilados escarpados y acacias solitarias. Safari fotográfico por la tarde. Cena y alojamiento</w:t>
      </w:r>
      <w:r w:rsidR="00FD2002" w:rsidRPr="00213ACE">
        <w:rPr>
          <w:rFonts w:ascii="Rockwell" w:hAnsi="Rockwell"/>
          <w:b/>
          <w:bCs/>
          <w:color w:val="auto"/>
          <w:sz w:val="20"/>
          <w:szCs w:val="20"/>
        </w:rPr>
        <w:t>.</w:t>
      </w:r>
    </w:p>
    <w:p w14:paraId="63551989" w14:textId="1D69A61D" w:rsidR="00F86832" w:rsidRPr="00213ACE" w:rsidRDefault="00F86832" w:rsidP="00F86832">
      <w:pPr>
        <w:jc w:val="both"/>
        <w:rPr>
          <w:rFonts w:ascii="Rockwell" w:hAnsi="Rockwell" w:cs="Segoe UI"/>
          <w:sz w:val="20"/>
          <w:szCs w:val="20"/>
        </w:rPr>
      </w:pPr>
    </w:p>
    <w:p w14:paraId="075CED7B" w14:textId="77777777" w:rsidR="009E1ED1" w:rsidRPr="00213ACE" w:rsidRDefault="009E1ED1" w:rsidP="002D0856">
      <w:pPr>
        <w:widowControl/>
        <w:kinsoku w:val="0"/>
        <w:overflowPunct w:val="0"/>
        <w:adjustRightInd w:val="0"/>
        <w:jc w:val="both"/>
        <w:rPr>
          <w:rFonts w:ascii="Rockwell" w:eastAsia="Calibri" w:hAnsi="Rockwell" w:cs="Arial"/>
          <w:sz w:val="20"/>
          <w:szCs w:val="20"/>
          <w:lang w:val="es-ES_tradnl" w:bidi="ar-SA"/>
        </w:rPr>
      </w:pPr>
    </w:p>
    <w:p w14:paraId="48FEB558" w14:textId="77777777" w:rsidR="009E1ED1" w:rsidRPr="00213ACE" w:rsidRDefault="009E1ED1" w:rsidP="002D0856">
      <w:pPr>
        <w:widowControl/>
        <w:kinsoku w:val="0"/>
        <w:overflowPunct w:val="0"/>
        <w:adjustRightInd w:val="0"/>
        <w:jc w:val="both"/>
        <w:rPr>
          <w:rFonts w:ascii="Rockwell" w:eastAsia="Calibri" w:hAnsi="Rockwell" w:cs="Arial"/>
          <w:sz w:val="20"/>
          <w:szCs w:val="20"/>
          <w:lang w:val="es-ES_tradnl" w:bidi="ar-SA"/>
        </w:rPr>
      </w:pPr>
    </w:p>
    <w:p w14:paraId="48ED35B5" w14:textId="19BFC6FE" w:rsidR="008C79DA" w:rsidRPr="00213ACE" w:rsidRDefault="008C79DA" w:rsidP="002D0856">
      <w:pPr>
        <w:widowControl/>
        <w:pBdr>
          <w:bottom w:val="single" w:sz="4" w:space="1" w:color="auto"/>
        </w:pBdr>
        <w:kinsoku w:val="0"/>
        <w:overflowPunct w:val="0"/>
        <w:adjustRightInd w:val="0"/>
        <w:jc w:val="both"/>
        <w:rPr>
          <w:rFonts w:ascii="Rockwell" w:eastAsia="Calibri" w:hAnsi="Rockwell" w:cs="Arial"/>
          <w:b/>
          <w:bCs/>
          <w:sz w:val="20"/>
          <w:szCs w:val="20"/>
          <w:lang w:val="es-ES_tradnl" w:bidi="ar-SA"/>
        </w:rPr>
      </w:pPr>
      <w:r w:rsidRPr="00213ACE">
        <w:rPr>
          <w:rFonts w:ascii="Rockwell" w:eastAsia="Calibri" w:hAnsi="Rockwell" w:cs="Arial"/>
          <w:b/>
          <w:bCs/>
          <w:sz w:val="20"/>
          <w:szCs w:val="20"/>
          <w:lang w:val="es-ES_tradnl" w:bidi="ar-SA"/>
        </w:rPr>
        <w:t>Día 4º (</w:t>
      </w:r>
      <w:r w:rsidR="009D1A14" w:rsidRPr="00213ACE">
        <w:rPr>
          <w:rFonts w:ascii="Rockwell" w:eastAsia="Calibri" w:hAnsi="Rockwell" w:cs="Arial"/>
          <w:b/>
          <w:bCs/>
          <w:sz w:val="20"/>
          <w:szCs w:val="20"/>
          <w:lang w:val="es-ES_tradnl" w:bidi="ar-SA"/>
        </w:rPr>
        <w:t>V/S</w:t>
      </w:r>
      <w:r w:rsidRPr="00213ACE">
        <w:rPr>
          <w:rFonts w:ascii="Rockwell" w:eastAsia="Calibri" w:hAnsi="Rockwell" w:cs="Arial"/>
          <w:b/>
          <w:bCs/>
          <w:color w:val="000000" w:themeColor="text1"/>
          <w:sz w:val="20"/>
          <w:szCs w:val="20"/>
          <w:lang w:val="es-ES_tradnl" w:bidi="ar-SA"/>
        </w:rPr>
        <w:t xml:space="preserve">): </w:t>
      </w:r>
      <w:r w:rsidR="009D1A14" w:rsidRPr="00213ACE">
        <w:rPr>
          <w:rFonts w:ascii="Rockwell" w:hAnsi="Rockwell" w:cs="Segoe UI"/>
          <w:b/>
          <w:bCs/>
          <w:sz w:val="20"/>
          <w:szCs w:val="20"/>
        </w:rPr>
        <w:t xml:space="preserve">Lago Nakuru / </w:t>
      </w:r>
      <w:proofErr w:type="spellStart"/>
      <w:r w:rsidR="009D1A14" w:rsidRPr="00213ACE">
        <w:rPr>
          <w:rFonts w:ascii="Rockwell" w:hAnsi="Rockwell" w:cs="Segoe UI"/>
          <w:b/>
          <w:bCs/>
          <w:sz w:val="20"/>
          <w:szCs w:val="20"/>
        </w:rPr>
        <w:t>Maasai</w:t>
      </w:r>
      <w:proofErr w:type="spellEnd"/>
      <w:r w:rsidR="009D1A14" w:rsidRPr="00213ACE">
        <w:rPr>
          <w:rFonts w:ascii="Rockwell" w:hAnsi="Rockwell" w:cs="Segoe UI"/>
          <w:b/>
          <w:bCs/>
          <w:sz w:val="20"/>
          <w:szCs w:val="20"/>
        </w:rPr>
        <w:t xml:space="preserve"> Mara</w:t>
      </w:r>
    </w:p>
    <w:p w14:paraId="700C07F2" w14:textId="77777777" w:rsidR="008C79DA" w:rsidRPr="00213ACE" w:rsidRDefault="008C79DA" w:rsidP="002D0856">
      <w:pPr>
        <w:widowControl/>
        <w:kinsoku w:val="0"/>
        <w:overflowPunct w:val="0"/>
        <w:adjustRightInd w:val="0"/>
        <w:jc w:val="both"/>
        <w:rPr>
          <w:rFonts w:ascii="Rockwell" w:eastAsia="Calibri" w:hAnsi="Rockwell" w:cs="Arial"/>
          <w:sz w:val="20"/>
          <w:szCs w:val="20"/>
          <w:lang w:val="es-ES_tradnl" w:bidi="ar-SA"/>
        </w:rPr>
      </w:pPr>
    </w:p>
    <w:p w14:paraId="4599EC27" w14:textId="421D68E6" w:rsidR="00F86832" w:rsidRPr="00213ACE" w:rsidRDefault="00F86832" w:rsidP="00F86832">
      <w:pPr>
        <w:jc w:val="both"/>
        <w:rPr>
          <w:rFonts w:ascii="Rockwell" w:hAnsi="Rockwell" w:cs="Segoe UI"/>
          <w:b/>
          <w:bCs/>
          <w:sz w:val="20"/>
          <w:szCs w:val="20"/>
        </w:rPr>
      </w:pPr>
      <w:r w:rsidRPr="00213ACE">
        <w:rPr>
          <w:rFonts w:ascii="Rockwell" w:hAnsi="Rockwell" w:cs="Arial"/>
          <w:sz w:val="20"/>
          <w:szCs w:val="20"/>
        </w:rPr>
        <w:t xml:space="preserve">Desayuno. </w:t>
      </w:r>
      <w:r w:rsidR="009D1A14" w:rsidRPr="00213ACE">
        <w:rPr>
          <w:rFonts w:ascii="Rockwell" w:hAnsi="Rockwell"/>
          <w:sz w:val="20"/>
          <w:szCs w:val="20"/>
        </w:rPr>
        <w:t xml:space="preserve">Salida hacia la Reserva de </w:t>
      </w:r>
      <w:proofErr w:type="spellStart"/>
      <w:r w:rsidR="009D1A14" w:rsidRPr="00213ACE">
        <w:rPr>
          <w:rFonts w:ascii="Rockwell" w:hAnsi="Rockwell"/>
          <w:sz w:val="20"/>
          <w:szCs w:val="20"/>
        </w:rPr>
        <w:t>Maasai</w:t>
      </w:r>
      <w:proofErr w:type="spellEnd"/>
      <w:r w:rsidR="009D1A14" w:rsidRPr="00213ACE">
        <w:rPr>
          <w:rFonts w:ascii="Rockwell" w:hAnsi="Rockwell"/>
          <w:sz w:val="20"/>
          <w:szCs w:val="20"/>
        </w:rPr>
        <w:t xml:space="preserve"> Mara. Famosa por albergar el mayor número de mamíferos de África, en especial por sus poblaciones de leones, guepardos, cebras, gacelas y ñus. Tendremos la oportunidad de buscar a los “Cinco Grandes” (León, Leopardo, Elefante, Rinoceronte y búfalo).  Safari fotográfico por la tarde. Cena y alojamiento.</w:t>
      </w:r>
    </w:p>
    <w:p w14:paraId="27103036" w14:textId="77777777" w:rsidR="009E1ED1" w:rsidRPr="00213ACE" w:rsidRDefault="009E1ED1" w:rsidP="002D0856">
      <w:pPr>
        <w:widowControl/>
        <w:kinsoku w:val="0"/>
        <w:overflowPunct w:val="0"/>
        <w:adjustRightInd w:val="0"/>
        <w:jc w:val="both"/>
        <w:rPr>
          <w:rFonts w:ascii="Rockwell" w:eastAsia="Calibri" w:hAnsi="Rockwell" w:cs="Arial"/>
          <w:sz w:val="20"/>
          <w:szCs w:val="20"/>
          <w:lang w:val="es-ES_tradnl" w:bidi="ar-SA"/>
        </w:rPr>
      </w:pPr>
    </w:p>
    <w:p w14:paraId="7A9D4E95" w14:textId="77777777" w:rsidR="009E1ED1" w:rsidRPr="00213ACE" w:rsidRDefault="009E1ED1" w:rsidP="002D0856">
      <w:pPr>
        <w:widowControl/>
        <w:kinsoku w:val="0"/>
        <w:overflowPunct w:val="0"/>
        <w:adjustRightInd w:val="0"/>
        <w:jc w:val="both"/>
        <w:rPr>
          <w:rFonts w:ascii="Rockwell" w:eastAsia="Calibri" w:hAnsi="Rockwell" w:cs="Arial"/>
          <w:sz w:val="20"/>
          <w:szCs w:val="20"/>
          <w:lang w:val="es-ES_tradnl" w:bidi="ar-SA"/>
        </w:rPr>
      </w:pPr>
    </w:p>
    <w:p w14:paraId="7E16492C" w14:textId="42EF397C" w:rsidR="00D55B6B" w:rsidRPr="00213ACE" w:rsidRDefault="00D55B6B" w:rsidP="00D55B6B">
      <w:pPr>
        <w:jc w:val="both"/>
        <w:rPr>
          <w:rFonts w:ascii="Rockwell" w:hAnsi="Rockwell" w:cs="Segoe UI"/>
          <w:b/>
          <w:bCs/>
          <w:sz w:val="20"/>
          <w:szCs w:val="20"/>
        </w:rPr>
      </w:pPr>
      <w:r w:rsidRPr="00213ACE">
        <w:rPr>
          <w:rFonts w:ascii="Rockwell" w:hAnsi="Rockwell" w:cs="Segoe UI"/>
          <w:b/>
          <w:bCs/>
          <w:sz w:val="20"/>
          <w:szCs w:val="20"/>
        </w:rPr>
        <w:t>Día 5</w:t>
      </w:r>
      <w:r w:rsidR="00A15DFD" w:rsidRPr="00213ACE">
        <w:rPr>
          <w:rFonts w:ascii="Rockwell" w:hAnsi="Rockwell" w:cs="Segoe UI"/>
          <w:b/>
          <w:bCs/>
          <w:sz w:val="20"/>
          <w:szCs w:val="20"/>
        </w:rPr>
        <w:t>º</w:t>
      </w:r>
      <w:r w:rsidRPr="00213ACE">
        <w:rPr>
          <w:rFonts w:ascii="Rockwell" w:hAnsi="Rockwell" w:cs="Segoe UI"/>
          <w:b/>
          <w:bCs/>
          <w:sz w:val="20"/>
          <w:szCs w:val="20"/>
        </w:rPr>
        <w:t xml:space="preserve"> (</w:t>
      </w:r>
      <w:r w:rsidR="009D1A14" w:rsidRPr="00213ACE">
        <w:rPr>
          <w:rFonts w:ascii="Rockwell" w:hAnsi="Rockwell" w:cs="Segoe UI"/>
          <w:b/>
          <w:bCs/>
          <w:sz w:val="20"/>
          <w:szCs w:val="20"/>
        </w:rPr>
        <w:t>S/D</w:t>
      </w:r>
      <w:r w:rsidRPr="00213ACE">
        <w:rPr>
          <w:rFonts w:ascii="Rockwell" w:hAnsi="Rockwell" w:cs="Segoe UI"/>
          <w:b/>
          <w:bCs/>
          <w:sz w:val="20"/>
          <w:szCs w:val="20"/>
        </w:rPr>
        <w:t xml:space="preserve">):  </w:t>
      </w:r>
      <w:proofErr w:type="spellStart"/>
      <w:r w:rsidR="009D1A14" w:rsidRPr="00213ACE">
        <w:rPr>
          <w:rFonts w:ascii="Rockwell" w:hAnsi="Rockwell" w:cs="Segoe UI"/>
          <w:b/>
          <w:bCs/>
          <w:sz w:val="20"/>
          <w:szCs w:val="20"/>
        </w:rPr>
        <w:t>Maasai</w:t>
      </w:r>
      <w:proofErr w:type="spellEnd"/>
      <w:r w:rsidR="009D1A14" w:rsidRPr="00213ACE">
        <w:rPr>
          <w:rFonts w:ascii="Rockwell" w:hAnsi="Rockwell" w:cs="Segoe UI"/>
          <w:b/>
          <w:bCs/>
          <w:sz w:val="20"/>
          <w:szCs w:val="20"/>
        </w:rPr>
        <w:t xml:space="preserve"> Mara</w:t>
      </w:r>
    </w:p>
    <w:p w14:paraId="21CCEEFB" w14:textId="2086B0E6" w:rsidR="008C79DA" w:rsidRPr="00213ACE" w:rsidRDefault="008C79DA" w:rsidP="002D0856">
      <w:pPr>
        <w:widowControl/>
        <w:pBdr>
          <w:bottom w:val="single" w:sz="4" w:space="1" w:color="auto"/>
        </w:pBdr>
        <w:kinsoku w:val="0"/>
        <w:overflowPunct w:val="0"/>
        <w:adjustRightInd w:val="0"/>
        <w:jc w:val="both"/>
        <w:rPr>
          <w:rFonts w:ascii="Rockwell" w:eastAsia="Calibri" w:hAnsi="Rockwell" w:cs="Arial"/>
          <w:b/>
          <w:bCs/>
          <w:color w:val="000000" w:themeColor="text1"/>
          <w:sz w:val="20"/>
          <w:szCs w:val="20"/>
          <w:lang w:val="es-ES_tradnl" w:bidi="ar-SA"/>
        </w:rPr>
      </w:pPr>
    </w:p>
    <w:p w14:paraId="5DE83806" w14:textId="77777777" w:rsidR="008C79DA" w:rsidRPr="00213ACE" w:rsidRDefault="008C79DA" w:rsidP="002D0856">
      <w:pPr>
        <w:widowControl/>
        <w:kinsoku w:val="0"/>
        <w:overflowPunct w:val="0"/>
        <w:adjustRightInd w:val="0"/>
        <w:jc w:val="both"/>
        <w:rPr>
          <w:rFonts w:ascii="Rockwell" w:eastAsia="Calibri" w:hAnsi="Rockwell" w:cs="Arial"/>
          <w:sz w:val="20"/>
          <w:szCs w:val="20"/>
          <w:lang w:val="es-ES_tradnl" w:bidi="ar-SA"/>
        </w:rPr>
      </w:pPr>
    </w:p>
    <w:p w14:paraId="72169D83" w14:textId="165C071A" w:rsidR="002D0856" w:rsidRPr="00213ACE" w:rsidRDefault="00A15DFD" w:rsidP="002D0856">
      <w:pPr>
        <w:widowControl/>
        <w:pBdr>
          <w:bottom w:val="single" w:sz="4" w:space="1" w:color="auto"/>
        </w:pBdr>
        <w:kinsoku w:val="0"/>
        <w:overflowPunct w:val="0"/>
        <w:adjustRightInd w:val="0"/>
        <w:jc w:val="both"/>
        <w:rPr>
          <w:rFonts w:ascii="Rockwell" w:eastAsia="Calibri" w:hAnsi="Rockwell" w:cs="Arial"/>
          <w:sz w:val="20"/>
          <w:szCs w:val="20"/>
          <w:lang w:val="es-ES_tradnl" w:bidi="ar-SA"/>
        </w:rPr>
      </w:pPr>
      <w:r w:rsidRPr="00213ACE">
        <w:rPr>
          <w:rFonts w:ascii="Rockwell" w:eastAsia="Calibri" w:hAnsi="Rockwell" w:cs="Arial"/>
          <w:sz w:val="20"/>
          <w:szCs w:val="20"/>
          <w:lang w:val="es-ES_tradnl" w:bidi="ar-SA"/>
        </w:rPr>
        <w:t xml:space="preserve">Pensión completa. Día dedicado al safari fotográfico con salidas por la mañana y por la tarde. La Reserva Nacional de </w:t>
      </w:r>
      <w:proofErr w:type="spellStart"/>
      <w:r w:rsidRPr="00213ACE">
        <w:rPr>
          <w:rFonts w:ascii="Rockwell" w:eastAsia="Calibri" w:hAnsi="Rockwell" w:cs="Arial"/>
          <w:sz w:val="20"/>
          <w:szCs w:val="20"/>
          <w:lang w:val="es-ES_tradnl" w:bidi="ar-SA"/>
        </w:rPr>
        <w:t>Maasai</w:t>
      </w:r>
      <w:proofErr w:type="spellEnd"/>
      <w:r w:rsidRPr="00213ACE">
        <w:rPr>
          <w:rFonts w:ascii="Rockwell" w:eastAsia="Calibri" w:hAnsi="Rockwell" w:cs="Arial"/>
          <w:sz w:val="20"/>
          <w:szCs w:val="20"/>
          <w:lang w:val="es-ES_tradnl" w:bidi="ar-SA"/>
        </w:rPr>
        <w:t xml:space="preserve"> Mara es una tierra de impresionantes vistas, abundante vida silvestre y llanuras interminables.</w:t>
      </w:r>
    </w:p>
    <w:p w14:paraId="33AAA11E" w14:textId="77777777" w:rsidR="002D0856" w:rsidRPr="00213ACE" w:rsidRDefault="002D0856" w:rsidP="002D0856">
      <w:pPr>
        <w:widowControl/>
        <w:pBdr>
          <w:bottom w:val="single" w:sz="4" w:space="1" w:color="auto"/>
        </w:pBdr>
        <w:kinsoku w:val="0"/>
        <w:overflowPunct w:val="0"/>
        <w:adjustRightInd w:val="0"/>
        <w:jc w:val="both"/>
        <w:rPr>
          <w:rFonts w:ascii="Rockwell" w:eastAsia="Calibri" w:hAnsi="Rockwell" w:cs="Arial"/>
          <w:b/>
          <w:bCs/>
          <w:sz w:val="20"/>
          <w:szCs w:val="20"/>
          <w:lang w:val="es-ES_tradnl" w:bidi="ar-SA"/>
        </w:rPr>
      </w:pPr>
    </w:p>
    <w:p w14:paraId="6F24AEFC" w14:textId="270D43D0" w:rsidR="00D55B6B" w:rsidRPr="00213ACE" w:rsidRDefault="00D55B6B" w:rsidP="00D55B6B">
      <w:pPr>
        <w:widowControl/>
        <w:pBdr>
          <w:bottom w:val="single" w:sz="4" w:space="1" w:color="auto"/>
        </w:pBdr>
        <w:kinsoku w:val="0"/>
        <w:overflowPunct w:val="0"/>
        <w:adjustRightInd w:val="0"/>
        <w:jc w:val="both"/>
        <w:rPr>
          <w:rFonts w:ascii="Rockwell" w:eastAsia="Calibri" w:hAnsi="Rockwell" w:cs="Arial"/>
          <w:b/>
          <w:bCs/>
          <w:color w:val="000000"/>
          <w:sz w:val="20"/>
          <w:szCs w:val="20"/>
          <w:lang w:val="es-ES_tradnl" w:bidi="ar-SA"/>
        </w:rPr>
      </w:pPr>
      <w:r w:rsidRPr="00213ACE">
        <w:rPr>
          <w:rFonts w:ascii="Rockwell" w:eastAsia="Calibri" w:hAnsi="Rockwell" w:cs="Arial"/>
          <w:b/>
          <w:bCs/>
          <w:color w:val="000000"/>
          <w:sz w:val="20"/>
          <w:szCs w:val="20"/>
          <w:lang w:val="es-ES_tradnl" w:bidi="ar-SA"/>
        </w:rPr>
        <w:t xml:space="preserve">Día </w:t>
      </w:r>
      <w:r w:rsidR="00A15DFD" w:rsidRPr="00213ACE">
        <w:rPr>
          <w:rFonts w:ascii="Rockwell" w:eastAsia="Calibri" w:hAnsi="Rockwell" w:cs="Arial"/>
          <w:b/>
          <w:bCs/>
          <w:color w:val="000000"/>
          <w:sz w:val="20"/>
          <w:szCs w:val="20"/>
          <w:lang w:val="es-ES_tradnl" w:bidi="ar-SA"/>
        </w:rPr>
        <w:t>6º</w:t>
      </w:r>
      <w:r w:rsidRPr="00213ACE">
        <w:rPr>
          <w:rFonts w:ascii="Rockwell" w:eastAsia="Calibri" w:hAnsi="Rockwell" w:cs="Arial"/>
          <w:b/>
          <w:bCs/>
          <w:color w:val="000000"/>
          <w:sz w:val="20"/>
          <w:szCs w:val="20"/>
          <w:lang w:val="es-ES_tradnl" w:bidi="ar-SA"/>
        </w:rPr>
        <w:t xml:space="preserve"> (</w:t>
      </w:r>
      <w:r w:rsidR="00A15DFD" w:rsidRPr="00213ACE">
        <w:rPr>
          <w:rFonts w:ascii="Rockwell" w:eastAsia="Calibri" w:hAnsi="Rockwell" w:cs="Arial"/>
          <w:b/>
          <w:bCs/>
          <w:color w:val="000000"/>
          <w:sz w:val="20"/>
          <w:szCs w:val="20"/>
          <w:lang w:val="es-ES_tradnl" w:bidi="ar-SA"/>
        </w:rPr>
        <w:t>D/L</w:t>
      </w:r>
      <w:r w:rsidRPr="00213ACE">
        <w:rPr>
          <w:rFonts w:ascii="Rockwell" w:eastAsia="Calibri" w:hAnsi="Rockwell" w:cs="Arial"/>
          <w:b/>
          <w:bCs/>
          <w:color w:val="000000"/>
          <w:sz w:val="20"/>
          <w:szCs w:val="20"/>
          <w:lang w:val="es-ES_tradnl" w:bidi="ar-SA"/>
        </w:rPr>
        <w:t xml:space="preserve">):  </w:t>
      </w:r>
      <w:proofErr w:type="spellStart"/>
      <w:r w:rsidRPr="00213ACE">
        <w:rPr>
          <w:rFonts w:ascii="Rockwell" w:eastAsia="Calibri" w:hAnsi="Rockwell" w:cs="Arial"/>
          <w:b/>
          <w:bCs/>
          <w:color w:val="000000"/>
          <w:sz w:val="20"/>
          <w:szCs w:val="20"/>
          <w:lang w:val="es-ES_tradnl" w:bidi="ar-SA"/>
        </w:rPr>
        <w:t>Maasai</w:t>
      </w:r>
      <w:proofErr w:type="spellEnd"/>
      <w:r w:rsidRPr="00213ACE">
        <w:rPr>
          <w:rFonts w:ascii="Rockwell" w:eastAsia="Calibri" w:hAnsi="Rockwell" w:cs="Arial"/>
          <w:b/>
          <w:bCs/>
          <w:color w:val="000000"/>
          <w:sz w:val="20"/>
          <w:szCs w:val="20"/>
          <w:lang w:val="es-ES_tradnl" w:bidi="ar-SA"/>
        </w:rPr>
        <w:t xml:space="preserve"> Mara - Nairobi</w:t>
      </w:r>
    </w:p>
    <w:p w14:paraId="2BB571A3" w14:textId="77777777" w:rsidR="00D55B6B" w:rsidRPr="00213ACE" w:rsidRDefault="00D55B6B" w:rsidP="002D0856">
      <w:pPr>
        <w:widowControl/>
        <w:kinsoku w:val="0"/>
        <w:overflowPunct w:val="0"/>
        <w:adjustRightInd w:val="0"/>
        <w:jc w:val="both"/>
        <w:rPr>
          <w:rFonts w:ascii="Rockwell" w:eastAsia="Calibri" w:hAnsi="Rockwell" w:cs="Arial"/>
          <w:b/>
          <w:bCs/>
          <w:sz w:val="20"/>
          <w:szCs w:val="20"/>
          <w:lang w:val="es-ES_tradnl" w:bidi="ar-SA"/>
        </w:rPr>
      </w:pPr>
    </w:p>
    <w:p w14:paraId="0E2B2409" w14:textId="4D193193" w:rsidR="00A15DFD" w:rsidRPr="00213ACE" w:rsidRDefault="00A15DFD" w:rsidP="00A15DFD">
      <w:pPr>
        <w:pStyle w:val="itinerairo"/>
        <w:rPr>
          <w:rFonts w:ascii="Rockwell" w:hAnsi="Rockwell"/>
          <w:sz w:val="20"/>
          <w:szCs w:val="20"/>
        </w:rPr>
      </w:pPr>
      <w:r w:rsidRPr="00213ACE">
        <w:rPr>
          <w:rFonts w:ascii="Rockwell" w:hAnsi="Rockwell"/>
          <w:sz w:val="20"/>
          <w:szCs w:val="20"/>
        </w:rPr>
        <w:t xml:space="preserve">Después del desayuno salida hacia Nairobi. Llegada alrededor del mediodía. A la hora prevista, traslado al aeropuerto para tomar su vuelo de regreso. (Nota: El vuelo internacional deberá ser posterior 17.00 </w:t>
      </w:r>
      <w:proofErr w:type="spellStart"/>
      <w:r w:rsidRPr="00213ACE">
        <w:rPr>
          <w:rFonts w:ascii="Rockwell" w:hAnsi="Rockwell"/>
          <w:sz w:val="20"/>
          <w:szCs w:val="20"/>
        </w:rPr>
        <w:t>hrs</w:t>
      </w:r>
      <w:proofErr w:type="spellEnd"/>
      <w:r w:rsidRPr="00213ACE">
        <w:rPr>
          <w:rFonts w:ascii="Rockwell" w:hAnsi="Rockwell"/>
          <w:sz w:val="20"/>
          <w:szCs w:val="20"/>
        </w:rPr>
        <w:t>)</w:t>
      </w:r>
      <w:r w:rsidR="001D1EC8" w:rsidRPr="00213ACE">
        <w:rPr>
          <w:rFonts w:ascii="Rockwell" w:hAnsi="Rockwell"/>
          <w:sz w:val="20"/>
          <w:szCs w:val="20"/>
        </w:rPr>
        <w:t xml:space="preserve">. </w:t>
      </w:r>
    </w:p>
    <w:p w14:paraId="5620D699" w14:textId="383639EF" w:rsidR="00DA6856" w:rsidRPr="00213ACE" w:rsidRDefault="00DA6856" w:rsidP="00DA6856">
      <w:pPr>
        <w:pStyle w:val="dia"/>
        <w:rPr>
          <w:rFonts w:ascii="Rockwell" w:hAnsi="Rockwell"/>
          <w:b/>
          <w:bCs/>
          <w:sz w:val="20"/>
          <w:szCs w:val="20"/>
        </w:rPr>
      </w:pPr>
      <w:r w:rsidRPr="00213ACE">
        <w:rPr>
          <w:rFonts w:ascii="Rockwell" w:hAnsi="Rockwell"/>
          <w:b/>
          <w:bCs/>
          <w:sz w:val="20"/>
          <w:szCs w:val="20"/>
        </w:rPr>
        <w:t>Extensión Uganda</w:t>
      </w:r>
      <w:r w:rsidR="001D1EC8" w:rsidRPr="00213ACE">
        <w:rPr>
          <w:rFonts w:ascii="Rockwell" w:hAnsi="Rockwell"/>
          <w:b/>
          <w:bCs/>
          <w:sz w:val="20"/>
          <w:szCs w:val="20"/>
        </w:rPr>
        <w:t xml:space="preserve"> 3 </w:t>
      </w:r>
      <w:proofErr w:type="gramStart"/>
      <w:r w:rsidR="001D1EC8" w:rsidRPr="00213ACE">
        <w:rPr>
          <w:rFonts w:ascii="Rockwell" w:hAnsi="Rockwell"/>
          <w:b/>
          <w:bCs/>
          <w:sz w:val="20"/>
          <w:szCs w:val="20"/>
        </w:rPr>
        <w:t xml:space="preserve">Noches </w:t>
      </w:r>
      <w:r w:rsidRPr="00213ACE">
        <w:rPr>
          <w:rFonts w:ascii="Rockwell" w:hAnsi="Rockwell"/>
          <w:b/>
          <w:bCs/>
          <w:sz w:val="20"/>
          <w:szCs w:val="20"/>
        </w:rPr>
        <w:t>:</w:t>
      </w:r>
      <w:proofErr w:type="gramEnd"/>
      <w:r w:rsidRPr="00213ACE">
        <w:rPr>
          <w:rFonts w:ascii="Rockwell" w:hAnsi="Rockwell"/>
          <w:b/>
          <w:bCs/>
          <w:sz w:val="20"/>
          <w:szCs w:val="20"/>
        </w:rPr>
        <w:t xml:space="preserve"> </w:t>
      </w:r>
    </w:p>
    <w:p w14:paraId="1054E4D2" w14:textId="77777777" w:rsidR="00D55B6B" w:rsidRPr="00213ACE" w:rsidRDefault="00D55B6B" w:rsidP="002D0856">
      <w:pPr>
        <w:widowControl/>
        <w:kinsoku w:val="0"/>
        <w:overflowPunct w:val="0"/>
        <w:adjustRightInd w:val="0"/>
        <w:jc w:val="both"/>
        <w:rPr>
          <w:rFonts w:ascii="Rockwell" w:eastAsia="Calibri" w:hAnsi="Rockwell" w:cs="Arial"/>
          <w:b/>
          <w:bCs/>
          <w:sz w:val="20"/>
          <w:szCs w:val="20"/>
          <w:lang w:val="es-ES_tradnl" w:bidi="ar-SA"/>
        </w:rPr>
      </w:pPr>
    </w:p>
    <w:p w14:paraId="237EC8BC" w14:textId="323DC57E" w:rsidR="00DA6856" w:rsidRPr="00213ACE" w:rsidRDefault="00DA6856" w:rsidP="00DA6856">
      <w:pPr>
        <w:widowControl/>
        <w:pBdr>
          <w:bottom w:val="single" w:sz="4" w:space="1" w:color="auto"/>
        </w:pBdr>
        <w:kinsoku w:val="0"/>
        <w:overflowPunct w:val="0"/>
        <w:adjustRightInd w:val="0"/>
        <w:jc w:val="both"/>
        <w:rPr>
          <w:rFonts w:ascii="Rockwell" w:eastAsia="Calibri" w:hAnsi="Rockwell" w:cs="Arial"/>
          <w:b/>
          <w:bCs/>
          <w:color w:val="000000"/>
          <w:sz w:val="20"/>
          <w:szCs w:val="20"/>
          <w:lang w:val="es-ES_tradnl" w:bidi="ar-SA"/>
        </w:rPr>
      </w:pPr>
      <w:r w:rsidRPr="00213ACE">
        <w:rPr>
          <w:rFonts w:ascii="Rockwell" w:eastAsia="Calibri" w:hAnsi="Rockwell" w:cs="Arial"/>
          <w:b/>
          <w:bCs/>
          <w:color w:val="000000"/>
          <w:sz w:val="20"/>
          <w:szCs w:val="20"/>
          <w:lang w:val="es-ES_tradnl" w:bidi="ar-SA"/>
        </w:rPr>
        <w:t xml:space="preserve">Día 6º:  </w:t>
      </w:r>
      <w:proofErr w:type="spellStart"/>
      <w:r w:rsidRPr="00213ACE">
        <w:rPr>
          <w:rFonts w:ascii="Rockwell" w:eastAsia="Calibri" w:hAnsi="Rockwell" w:cs="Arial"/>
          <w:b/>
          <w:bCs/>
          <w:color w:val="000000"/>
          <w:sz w:val="20"/>
          <w:szCs w:val="20"/>
          <w:lang w:val="es-ES_tradnl" w:bidi="ar-SA"/>
        </w:rPr>
        <w:t>Maasai</w:t>
      </w:r>
      <w:proofErr w:type="spellEnd"/>
      <w:r w:rsidRPr="00213ACE">
        <w:rPr>
          <w:rFonts w:ascii="Rockwell" w:eastAsia="Calibri" w:hAnsi="Rockwell" w:cs="Arial"/>
          <w:b/>
          <w:bCs/>
          <w:color w:val="000000"/>
          <w:sz w:val="20"/>
          <w:szCs w:val="20"/>
          <w:lang w:val="es-ES_tradnl" w:bidi="ar-SA"/>
        </w:rPr>
        <w:t xml:space="preserve"> Mara </w:t>
      </w:r>
      <w:r w:rsidR="001D1EC8" w:rsidRPr="00213ACE">
        <w:rPr>
          <w:rFonts w:ascii="Rockwell" w:eastAsia="Calibri" w:hAnsi="Rockwell" w:cs="Arial"/>
          <w:b/>
          <w:bCs/>
          <w:color w:val="000000"/>
          <w:sz w:val="20"/>
          <w:szCs w:val="20"/>
          <w:lang w:val="es-ES_tradnl" w:bidi="ar-SA"/>
        </w:rPr>
        <w:t>–</w:t>
      </w:r>
      <w:r w:rsidRPr="00213ACE">
        <w:rPr>
          <w:rFonts w:ascii="Rockwell" w:eastAsia="Calibri" w:hAnsi="Rockwell" w:cs="Arial"/>
          <w:b/>
          <w:bCs/>
          <w:color w:val="000000"/>
          <w:sz w:val="20"/>
          <w:szCs w:val="20"/>
          <w:lang w:val="es-ES_tradnl" w:bidi="ar-SA"/>
        </w:rPr>
        <w:t xml:space="preserve"> Nairobi</w:t>
      </w:r>
      <w:r w:rsidR="001D1EC8" w:rsidRPr="00213ACE">
        <w:rPr>
          <w:rFonts w:ascii="Rockwell" w:eastAsia="Calibri" w:hAnsi="Rockwell" w:cs="Arial"/>
          <w:b/>
          <w:bCs/>
          <w:color w:val="000000"/>
          <w:sz w:val="20"/>
          <w:szCs w:val="20"/>
          <w:lang w:val="es-ES_tradnl" w:bidi="ar-SA"/>
        </w:rPr>
        <w:t xml:space="preserve"> - </w:t>
      </w:r>
      <w:proofErr w:type="spellStart"/>
      <w:r w:rsidR="001D1EC8" w:rsidRPr="00213ACE">
        <w:rPr>
          <w:rFonts w:ascii="Rockwell" w:eastAsia="Calibri" w:hAnsi="Rockwell" w:cs="Arial"/>
          <w:b/>
          <w:bCs/>
          <w:color w:val="000000"/>
          <w:sz w:val="20"/>
          <w:szCs w:val="20"/>
          <w:lang w:val="es-ES_tradnl" w:bidi="ar-SA"/>
        </w:rPr>
        <w:t>Entebbe</w:t>
      </w:r>
      <w:proofErr w:type="spellEnd"/>
    </w:p>
    <w:p w14:paraId="51E7A0F3" w14:textId="77777777" w:rsidR="00DA6856" w:rsidRPr="00213ACE" w:rsidRDefault="00DA6856" w:rsidP="00DA6856">
      <w:pPr>
        <w:widowControl/>
        <w:kinsoku w:val="0"/>
        <w:overflowPunct w:val="0"/>
        <w:adjustRightInd w:val="0"/>
        <w:jc w:val="both"/>
        <w:rPr>
          <w:rFonts w:ascii="Rockwell" w:eastAsia="Calibri" w:hAnsi="Rockwell" w:cs="Arial"/>
          <w:b/>
          <w:bCs/>
          <w:sz w:val="20"/>
          <w:szCs w:val="20"/>
          <w:lang w:val="es-ES_tradnl" w:bidi="ar-SA"/>
        </w:rPr>
      </w:pPr>
    </w:p>
    <w:p w14:paraId="3E165D26" w14:textId="20F102CF" w:rsidR="00DA6856" w:rsidRPr="00213ACE" w:rsidRDefault="00DA6856" w:rsidP="00DA6856">
      <w:pPr>
        <w:pStyle w:val="itinerairo"/>
        <w:rPr>
          <w:rFonts w:ascii="Rockwell" w:hAnsi="Rockwell"/>
          <w:sz w:val="20"/>
          <w:szCs w:val="20"/>
        </w:rPr>
      </w:pPr>
      <w:r w:rsidRPr="00213ACE">
        <w:rPr>
          <w:rFonts w:ascii="Rockwell" w:hAnsi="Rockwell"/>
          <w:sz w:val="20"/>
          <w:szCs w:val="20"/>
        </w:rPr>
        <w:t xml:space="preserve">Después del desayuno salida hacia Nairobi. Llegada alrededor del mediodía. A la hora prevista, traslado al aeropuerto para tomar su vuelo de regreso. (Nota: El vuelo internacional deberá ser posterior 17.00 </w:t>
      </w:r>
      <w:proofErr w:type="spellStart"/>
      <w:r w:rsidRPr="00213ACE">
        <w:rPr>
          <w:rFonts w:ascii="Rockwell" w:hAnsi="Rockwell"/>
          <w:sz w:val="20"/>
          <w:szCs w:val="20"/>
        </w:rPr>
        <w:t>hrs</w:t>
      </w:r>
      <w:proofErr w:type="spellEnd"/>
      <w:r w:rsidRPr="00213ACE">
        <w:rPr>
          <w:rFonts w:ascii="Rockwell" w:hAnsi="Rockwell"/>
          <w:sz w:val="20"/>
          <w:szCs w:val="20"/>
        </w:rPr>
        <w:t>)</w:t>
      </w:r>
      <w:r w:rsidR="001D1EC8" w:rsidRPr="00213ACE">
        <w:rPr>
          <w:rFonts w:ascii="Rockwell" w:hAnsi="Rockwell"/>
          <w:sz w:val="20"/>
          <w:szCs w:val="20"/>
        </w:rPr>
        <w:t xml:space="preserve"> Llegada, asistencia y traslado al hotel. Alojamiento.</w:t>
      </w:r>
    </w:p>
    <w:p w14:paraId="44AC5808" w14:textId="06CE3563" w:rsidR="001D1EC8" w:rsidRPr="00213ACE" w:rsidRDefault="001D1EC8" w:rsidP="001D1EC8">
      <w:pPr>
        <w:widowControl/>
        <w:pBdr>
          <w:bottom w:val="single" w:sz="4" w:space="1" w:color="auto"/>
        </w:pBdr>
        <w:kinsoku w:val="0"/>
        <w:overflowPunct w:val="0"/>
        <w:adjustRightInd w:val="0"/>
        <w:jc w:val="both"/>
        <w:rPr>
          <w:rFonts w:ascii="Rockwell" w:eastAsia="Calibri" w:hAnsi="Rockwell" w:cs="Arial"/>
          <w:b/>
          <w:bCs/>
          <w:color w:val="000000"/>
          <w:sz w:val="20"/>
          <w:szCs w:val="20"/>
          <w:lang w:val="es-ES_tradnl" w:bidi="ar-SA"/>
        </w:rPr>
      </w:pPr>
      <w:r w:rsidRPr="00213ACE">
        <w:rPr>
          <w:rFonts w:ascii="Rockwell" w:eastAsia="Calibri" w:hAnsi="Rockwell" w:cs="Arial"/>
          <w:b/>
          <w:bCs/>
          <w:color w:val="000000"/>
          <w:sz w:val="20"/>
          <w:szCs w:val="20"/>
          <w:lang w:val="es-ES_tradnl" w:bidi="ar-SA"/>
        </w:rPr>
        <w:t xml:space="preserve">Día 7º:  </w:t>
      </w:r>
      <w:proofErr w:type="spellStart"/>
      <w:r w:rsidRPr="00213ACE">
        <w:rPr>
          <w:rFonts w:ascii="Rockwell" w:eastAsia="Calibri" w:hAnsi="Rockwell" w:cs="Arial"/>
          <w:b/>
          <w:bCs/>
          <w:color w:val="000000"/>
          <w:sz w:val="20"/>
          <w:szCs w:val="20"/>
          <w:lang w:val="es-ES_tradnl" w:bidi="ar-SA"/>
        </w:rPr>
        <w:t>Entebbe</w:t>
      </w:r>
      <w:proofErr w:type="spellEnd"/>
      <w:r w:rsidRPr="00213ACE">
        <w:rPr>
          <w:rFonts w:ascii="Rockwell" w:eastAsia="Calibri" w:hAnsi="Rockwell" w:cs="Arial"/>
          <w:b/>
          <w:bCs/>
          <w:color w:val="000000"/>
          <w:sz w:val="20"/>
          <w:szCs w:val="20"/>
          <w:lang w:val="es-ES_tradnl" w:bidi="ar-SA"/>
        </w:rPr>
        <w:t xml:space="preserve"> - </w:t>
      </w:r>
      <w:r w:rsidRPr="00213ACE">
        <w:rPr>
          <w:rFonts w:ascii="Rockwell" w:hAnsi="Rockwell"/>
          <w:b/>
          <w:bCs/>
          <w:sz w:val="20"/>
          <w:szCs w:val="20"/>
        </w:rPr>
        <w:t xml:space="preserve">Parque Nacional Bosque de </w:t>
      </w:r>
      <w:proofErr w:type="spellStart"/>
      <w:r w:rsidRPr="00213ACE">
        <w:rPr>
          <w:rFonts w:ascii="Rockwell" w:hAnsi="Rockwell"/>
          <w:b/>
          <w:bCs/>
          <w:sz w:val="20"/>
          <w:szCs w:val="20"/>
        </w:rPr>
        <w:t>Bwindi</w:t>
      </w:r>
      <w:proofErr w:type="spellEnd"/>
    </w:p>
    <w:p w14:paraId="22B9F2EA" w14:textId="77777777" w:rsidR="001D1EC8" w:rsidRPr="00213ACE" w:rsidRDefault="001D1EC8" w:rsidP="001D1EC8">
      <w:pPr>
        <w:widowControl/>
        <w:kinsoku w:val="0"/>
        <w:overflowPunct w:val="0"/>
        <w:adjustRightInd w:val="0"/>
        <w:jc w:val="both"/>
        <w:rPr>
          <w:rFonts w:ascii="Rockwell" w:eastAsia="Calibri" w:hAnsi="Rockwell" w:cs="Arial"/>
          <w:b/>
          <w:bCs/>
          <w:sz w:val="20"/>
          <w:szCs w:val="20"/>
          <w:lang w:val="es-ES_tradnl" w:bidi="ar-SA"/>
        </w:rPr>
      </w:pPr>
    </w:p>
    <w:p w14:paraId="18E4D112" w14:textId="77777777" w:rsidR="001D1EC8" w:rsidRPr="00213ACE" w:rsidRDefault="001D1EC8" w:rsidP="001D1EC8">
      <w:pPr>
        <w:pStyle w:val="itinerairo"/>
        <w:rPr>
          <w:rFonts w:ascii="Rockwell" w:hAnsi="Rockwell"/>
          <w:sz w:val="20"/>
          <w:szCs w:val="20"/>
        </w:rPr>
      </w:pPr>
      <w:r w:rsidRPr="00213ACE">
        <w:rPr>
          <w:rFonts w:ascii="Rockwell" w:hAnsi="Rockwell"/>
          <w:sz w:val="20"/>
          <w:szCs w:val="20"/>
        </w:rPr>
        <w:t xml:space="preserve">Pensión completa. Temprano por la mañana, salida desde </w:t>
      </w:r>
      <w:proofErr w:type="spellStart"/>
      <w:r w:rsidRPr="00213ACE">
        <w:rPr>
          <w:rFonts w:ascii="Rockwell" w:hAnsi="Rockwell"/>
          <w:sz w:val="20"/>
          <w:szCs w:val="20"/>
        </w:rPr>
        <w:t>Entebbe</w:t>
      </w:r>
      <w:proofErr w:type="spellEnd"/>
      <w:r w:rsidRPr="00213ACE">
        <w:rPr>
          <w:rFonts w:ascii="Rockwell" w:hAnsi="Rockwell"/>
          <w:sz w:val="20"/>
          <w:szCs w:val="20"/>
        </w:rPr>
        <w:t xml:space="preserve"> hacia el sur, hasta el parque Nacional de </w:t>
      </w:r>
      <w:proofErr w:type="spellStart"/>
      <w:r w:rsidRPr="00213ACE">
        <w:rPr>
          <w:rFonts w:ascii="Rockwell" w:hAnsi="Rockwell"/>
          <w:sz w:val="20"/>
          <w:szCs w:val="20"/>
        </w:rPr>
        <w:t>Bwindi</w:t>
      </w:r>
      <w:proofErr w:type="spellEnd"/>
      <w:r w:rsidRPr="00213ACE">
        <w:rPr>
          <w:rFonts w:ascii="Rockwell" w:hAnsi="Rockwell"/>
          <w:sz w:val="20"/>
          <w:szCs w:val="20"/>
        </w:rPr>
        <w:t xml:space="preserve">. Haremos una parada en el Ecuador y posteriormente haremos el almuerzo en </w:t>
      </w:r>
      <w:proofErr w:type="spellStart"/>
      <w:r w:rsidRPr="00213ACE">
        <w:rPr>
          <w:rFonts w:ascii="Rockwell" w:hAnsi="Rockwell"/>
          <w:sz w:val="20"/>
          <w:szCs w:val="20"/>
        </w:rPr>
        <w:t>Mbarara</w:t>
      </w:r>
      <w:proofErr w:type="spellEnd"/>
      <w:r w:rsidRPr="00213ACE">
        <w:rPr>
          <w:rFonts w:ascii="Rockwell" w:hAnsi="Rockwell"/>
          <w:sz w:val="20"/>
          <w:szCs w:val="20"/>
        </w:rPr>
        <w:t xml:space="preserve">, capital de la región de </w:t>
      </w:r>
      <w:proofErr w:type="spellStart"/>
      <w:r w:rsidRPr="00213ACE">
        <w:rPr>
          <w:rFonts w:ascii="Rockwell" w:hAnsi="Rockwell"/>
          <w:sz w:val="20"/>
          <w:szCs w:val="20"/>
        </w:rPr>
        <w:t>Ankole</w:t>
      </w:r>
      <w:proofErr w:type="spellEnd"/>
      <w:r w:rsidRPr="00213ACE">
        <w:rPr>
          <w:rFonts w:ascii="Rockwell" w:hAnsi="Rockwell"/>
          <w:sz w:val="20"/>
          <w:szCs w:val="20"/>
        </w:rPr>
        <w:t xml:space="preserve">. El paisaje es la típica sabana de acacia, con las colinas cercanas donde los ganaderos crían el ganado </w:t>
      </w:r>
      <w:proofErr w:type="spellStart"/>
      <w:r w:rsidRPr="00213ACE">
        <w:rPr>
          <w:rFonts w:ascii="Rockwell" w:hAnsi="Rockwell"/>
          <w:sz w:val="20"/>
          <w:szCs w:val="20"/>
        </w:rPr>
        <w:t>ankole</w:t>
      </w:r>
      <w:proofErr w:type="spellEnd"/>
      <w:r w:rsidRPr="00213ACE">
        <w:rPr>
          <w:rFonts w:ascii="Rockwell" w:hAnsi="Rockwell"/>
          <w:sz w:val="20"/>
          <w:szCs w:val="20"/>
        </w:rPr>
        <w:t xml:space="preserve"> </w:t>
      </w:r>
      <w:proofErr w:type="spellStart"/>
      <w:r w:rsidRPr="00213ACE">
        <w:rPr>
          <w:rFonts w:ascii="Rockwell" w:hAnsi="Rockwell"/>
          <w:sz w:val="20"/>
          <w:szCs w:val="20"/>
        </w:rPr>
        <w:t>watusi</w:t>
      </w:r>
      <w:proofErr w:type="spellEnd"/>
      <w:r w:rsidRPr="00213ACE">
        <w:rPr>
          <w:rFonts w:ascii="Rockwell" w:hAnsi="Rockwell"/>
          <w:sz w:val="20"/>
          <w:szCs w:val="20"/>
        </w:rPr>
        <w:t>, famoso bovino caracterizado por su larga cornamenta. El trayecto es largo aprox. 8 horas. Alojamiento.</w:t>
      </w:r>
    </w:p>
    <w:p w14:paraId="1D35715D" w14:textId="77777777" w:rsidR="001D1EC8" w:rsidRPr="00213ACE" w:rsidRDefault="001D1EC8" w:rsidP="001D1EC8">
      <w:pPr>
        <w:pStyle w:val="itinerairo"/>
        <w:rPr>
          <w:rFonts w:ascii="Rockwell" w:hAnsi="Rockwell"/>
          <w:sz w:val="20"/>
          <w:szCs w:val="20"/>
        </w:rPr>
      </w:pPr>
      <w:r w:rsidRPr="00213ACE">
        <w:rPr>
          <w:rFonts w:ascii="Rockwell" w:hAnsi="Rockwell"/>
          <w:sz w:val="20"/>
          <w:szCs w:val="20"/>
        </w:rPr>
        <w:t>Nota: el recorrido de hoy es variable, de acuerdo con la ubicación de los permisos de los gorilas y las condiciones de la carretera.</w:t>
      </w:r>
    </w:p>
    <w:p w14:paraId="619A69E4" w14:textId="2FE2DCCD" w:rsidR="001D1EC8" w:rsidRPr="00213ACE" w:rsidRDefault="001D1EC8" w:rsidP="001D1EC8">
      <w:pPr>
        <w:widowControl/>
        <w:pBdr>
          <w:bottom w:val="single" w:sz="4" w:space="1" w:color="auto"/>
        </w:pBdr>
        <w:kinsoku w:val="0"/>
        <w:overflowPunct w:val="0"/>
        <w:adjustRightInd w:val="0"/>
        <w:jc w:val="both"/>
        <w:rPr>
          <w:rFonts w:ascii="Rockwell" w:eastAsia="Calibri" w:hAnsi="Rockwell" w:cs="Arial"/>
          <w:b/>
          <w:bCs/>
          <w:color w:val="000000"/>
          <w:sz w:val="20"/>
          <w:szCs w:val="20"/>
          <w:lang w:val="es-ES_tradnl" w:bidi="ar-SA"/>
        </w:rPr>
      </w:pPr>
      <w:r w:rsidRPr="00213ACE">
        <w:rPr>
          <w:rFonts w:ascii="Rockwell" w:eastAsia="Calibri" w:hAnsi="Rockwell" w:cs="Arial"/>
          <w:b/>
          <w:bCs/>
          <w:color w:val="000000"/>
          <w:sz w:val="20"/>
          <w:szCs w:val="20"/>
          <w:lang w:val="es-ES_tradnl" w:bidi="ar-SA"/>
        </w:rPr>
        <w:t xml:space="preserve">Día </w:t>
      </w:r>
      <w:r w:rsidR="009E4B9C" w:rsidRPr="00213ACE">
        <w:rPr>
          <w:rFonts w:ascii="Rockwell" w:eastAsia="Calibri" w:hAnsi="Rockwell" w:cs="Arial"/>
          <w:b/>
          <w:bCs/>
          <w:color w:val="000000"/>
          <w:sz w:val="20"/>
          <w:szCs w:val="20"/>
          <w:lang w:val="es-ES_tradnl" w:bidi="ar-SA"/>
        </w:rPr>
        <w:t>8</w:t>
      </w:r>
      <w:r w:rsidRPr="00213ACE">
        <w:rPr>
          <w:rFonts w:ascii="Rockwell" w:eastAsia="Calibri" w:hAnsi="Rockwell" w:cs="Arial"/>
          <w:b/>
          <w:bCs/>
          <w:color w:val="000000"/>
          <w:sz w:val="20"/>
          <w:szCs w:val="20"/>
          <w:lang w:val="es-ES_tradnl" w:bidi="ar-SA"/>
        </w:rPr>
        <w:t xml:space="preserve">º:  </w:t>
      </w:r>
      <w:r w:rsidRPr="00213ACE">
        <w:rPr>
          <w:rFonts w:ascii="Rockwell" w:hAnsi="Rockwell"/>
          <w:b/>
          <w:bCs/>
          <w:sz w:val="20"/>
          <w:szCs w:val="20"/>
        </w:rPr>
        <w:t xml:space="preserve">Parque Nacional Bosque de </w:t>
      </w:r>
      <w:proofErr w:type="spellStart"/>
      <w:r w:rsidRPr="00213ACE">
        <w:rPr>
          <w:rFonts w:ascii="Rockwell" w:hAnsi="Rockwell"/>
          <w:b/>
          <w:bCs/>
          <w:sz w:val="20"/>
          <w:szCs w:val="20"/>
        </w:rPr>
        <w:t>Bwindi</w:t>
      </w:r>
      <w:proofErr w:type="spellEnd"/>
    </w:p>
    <w:p w14:paraId="7BDD4B15" w14:textId="77777777" w:rsidR="001D1EC8" w:rsidRPr="00213ACE" w:rsidRDefault="001D1EC8" w:rsidP="001D1EC8">
      <w:pPr>
        <w:widowControl/>
        <w:kinsoku w:val="0"/>
        <w:overflowPunct w:val="0"/>
        <w:adjustRightInd w:val="0"/>
        <w:jc w:val="both"/>
        <w:rPr>
          <w:rFonts w:ascii="Rockwell" w:eastAsia="Calibri" w:hAnsi="Rockwell" w:cs="Arial"/>
          <w:b/>
          <w:bCs/>
          <w:sz w:val="20"/>
          <w:szCs w:val="20"/>
          <w:lang w:val="es-ES_tradnl" w:bidi="ar-SA"/>
        </w:rPr>
      </w:pPr>
    </w:p>
    <w:p w14:paraId="44B82CB7" w14:textId="77777777" w:rsidR="009E4B9C" w:rsidRPr="00213ACE" w:rsidRDefault="009E4B9C" w:rsidP="009E4B9C">
      <w:pPr>
        <w:pStyle w:val="itinerairo"/>
        <w:rPr>
          <w:rFonts w:ascii="Rockwell" w:hAnsi="Rockwell"/>
          <w:sz w:val="20"/>
          <w:szCs w:val="20"/>
        </w:rPr>
      </w:pPr>
      <w:r w:rsidRPr="00213ACE">
        <w:rPr>
          <w:rFonts w:ascii="Rockwell" w:hAnsi="Rockwell"/>
          <w:sz w:val="20"/>
          <w:szCs w:val="20"/>
        </w:rPr>
        <w:t xml:space="preserve">Pensión completa. Temprano en la mañana traslado al sendero principal del parque antes de entrar en el santuario del gorila. La actividad de seguimiento comienza a las 8 am. Venga con zapatos apropiados de </w:t>
      </w:r>
      <w:proofErr w:type="spellStart"/>
      <w:r w:rsidRPr="00213ACE">
        <w:rPr>
          <w:rFonts w:ascii="Rockwell" w:hAnsi="Rockwell"/>
          <w:sz w:val="20"/>
          <w:szCs w:val="20"/>
        </w:rPr>
        <w:t>trekking</w:t>
      </w:r>
      <w:proofErr w:type="spellEnd"/>
      <w:r w:rsidRPr="00213ACE">
        <w:rPr>
          <w:rFonts w:ascii="Rockwell" w:hAnsi="Rockwell"/>
          <w:sz w:val="20"/>
          <w:szCs w:val="20"/>
        </w:rPr>
        <w:t xml:space="preserve">, mochila, agua, almuerzo, cámara, repelentes de mosquitos, chaqueta de lluvia y suéter ligero. La actividad de seguimiento en esta área se califica bastante extenuante y requiere que el cliente debe estar en buena forma física. Si no está seguro de su condición física puede contratar a un porteador y pagarle una propina para ayudarle a lo largo del recorrido. Es impredecible cuánto tiempo puede tardar en encontrar a los gorilas mientras se mueven libremente en el bosque. Sin embargo, al encontrarlos, se le permite una hora para ver y fotografiar una experiencia gratificante e </w:t>
      </w:r>
      <w:r w:rsidRPr="00213ACE">
        <w:rPr>
          <w:rFonts w:ascii="Rockwell" w:hAnsi="Rockwell"/>
          <w:sz w:val="20"/>
          <w:szCs w:val="20"/>
        </w:rPr>
        <w:lastRenderedPageBreak/>
        <w:t xml:space="preserve">inolvidable. Regreso al </w:t>
      </w:r>
      <w:proofErr w:type="spellStart"/>
      <w:r w:rsidRPr="00213ACE">
        <w:rPr>
          <w:rFonts w:ascii="Rockwell" w:hAnsi="Rockwell"/>
          <w:sz w:val="20"/>
          <w:szCs w:val="20"/>
        </w:rPr>
        <w:t>lodge</w:t>
      </w:r>
      <w:proofErr w:type="spellEnd"/>
      <w:r w:rsidRPr="00213ACE">
        <w:rPr>
          <w:rFonts w:ascii="Rockwell" w:hAnsi="Rockwell"/>
          <w:sz w:val="20"/>
          <w:szCs w:val="20"/>
        </w:rPr>
        <w:t xml:space="preserve"> para la cena y alojamiento.</w:t>
      </w:r>
    </w:p>
    <w:p w14:paraId="18D10BD4" w14:textId="2D3D630A" w:rsidR="009E4B9C" w:rsidRPr="00213ACE" w:rsidRDefault="009E4B9C" w:rsidP="009E4B9C">
      <w:pPr>
        <w:widowControl/>
        <w:pBdr>
          <w:bottom w:val="single" w:sz="4" w:space="1" w:color="auto"/>
        </w:pBdr>
        <w:kinsoku w:val="0"/>
        <w:overflowPunct w:val="0"/>
        <w:adjustRightInd w:val="0"/>
        <w:jc w:val="both"/>
        <w:rPr>
          <w:rFonts w:ascii="Rockwell" w:eastAsia="Calibri" w:hAnsi="Rockwell" w:cs="Arial"/>
          <w:b/>
          <w:bCs/>
          <w:color w:val="000000"/>
          <w:sz w:val="20"/>
          <w:szCs w:val="20"/>
          <w:lang w:val="es-ES_tradnl" w:bidi="ar-SA"/>
        </w:rPr>
      </w:pPr>
      <w:r w:rsidRPr="00213ACE">
        <w:rPr>
          <w:rFonts w:ascii="Rockwell" w:eastAsia="Calibri" w:hAnsi="Rockwell" w:cs="Arial"/>
          <w:b/>
          <w:bCs/>
          <w:color w:val="000000"/>
          <w:sz w:val="20"/>
          <w:szCs w:val="20"/>
          <w:lang w:val="es-ES_tradnl" w:bidi="ar-SA"/>
        </w:rPr>
        <w:t xml:space="preserve">Día 9º:  </w:t>
      </w:r>
      <w:r w:rsidRPr="00213ACE">
        <w:rPr>
          <w:rFonts w:ascii="Rockwell" w:hAnsi="Rockwell"/>
          <w:b/>
          <w:bCs/>
          <w:sz w:val="20"/>
          <w:szCs w:val="20"/>
        </w:rPr>
        <w:t xml:space="preserve">Parque Nacional Bosque de </w:t>
      </w:r>
      <w:proofErr w:type="spellStart"/>
      <w:r w:rsidRPr="00213ACE">
        <w:rPr>
          <w:rFonts w:ascii="Rockwell" w:hAnsi="Rockwell"/>
          <w:b/>
          <w:bCs/>
          <w:sz w:val="20"/>
          <w:szCs w:val="20"/>
        </w:rPr>
        <w:t>Bwindi</w:t>
      </w:r>
      <w:proofErr w:type="spellEnd"/>
      <w:r w:rsidRPr="00213ACE">
        <w:rPr>
          <w:rFonts w:ascii="Rockwell" w:hAnsi="Rockwell"/>
          <w:b/>
          <w:bCs/>
          <w:sz w:val="20"/>
          <w:szCs w:val="20"/>
        </w:rPr>
        <w:t xml:space="preserve"> - </w:t>
      </w:r>
      <w:proofErr w:type="spellStart"/>
      <w:r w:rsidRPr="00213ACE">
        <w:rPr>
          <w:rFonts w:ascii="Rockwell" w:hAnsi="Rockwell"/>
          <w:b/>
          <w:bCs/>
          <w:sz w:val="20"/>
          <w:szCs w:val="20"/>
        </w:rPr>
        <w:t>Entebbe</w:t>
      </w:r>
      <w:proofErr w:type="spellEnd"/>
    </w:p>
    <w:p w14:paraId="26BF8548" w14:textId="77777777" w:rsidR="009E4B9C" w:rsidRPr="00213ACE" w:rsidRDefault="009E4B9C" w:rsidP="009E4B9C">
      <w:pPr>
        <w:widowControl/>
        <w:kinsoku w:val="0"/>
        <w:overflowPunct w:val="0"/>
        <w:adjustRightInd w:val="0"/>
        <w:jc w:val="both"/>
        <w:rPr>
          <w:rFonts w:ascii="Rockwell" w:eastAsia="Calibri" w:hAnsi="Rockwell" w:cs="Arial"/>
          <w:b/>
          <w:bCs/>
          <w:sz w:val="20"/>
          <w:szCs w:val="20"/>
          <w:lang w:val="es-ES_tradnl" w:bidi="ar-SA"/>
        </w:rPr>
      </w:pPr>
    </w:p>
    <w:p w14:paraId="0849D17C" w14:textId="7C294D71" w:rsidR="009E4B9C" w:rsidRPr="00213ACE" w:rsidRDefault="009E4B9C" w:rsidP="009E4B9C">
      <w:pPr>
        <w:pStyle w:val="itinerairo"/>
        <w:rPr>
          <w:rFonts w:ascii="Rockwell" w:hAnsi="Rockwell"/>
          <w:sz w:val="20"/>
          <w:szCs w:val="20"/>
        </w:rPr>
      </w:pPr>
      <w:r w:rsidRPr="00213ACE">
        <w:rPr>
          <w:rFonts w:ascii="Rockwell" w:hAnsi="Rockwell"/>
          <w:sz w:val="20"/>
          <w:szCs w:val="20"/>
        </w:rPr>
        <w:t xml:space="preserve">Después del desayuno, traslado de vuelta al aeropuerto de </w:t>
      </w:r>
      <w:proofErr w:type="spellStart"/>
      <w:r w:rsidRPr="00213ACE">
        <w:rPr>
          <w:rFonts w:ascii="Rockwell" w:hAnsi="Rockwell"/>
          <w:sz w:val="20"/>
          <w:szCs w:val="20"/>
        </w:rPr>
        <w:t>Entebbe</w:t>
      </w:r>
      <w:proofErr w:type="spellEnd"/>
      <w:r w:rsidRPr="00213ACE">
        <w:rPr>
          <w:rFonts w:ascii="Rockwell" w:hAnsi="Rockwell"/>
          <w:sz w:val="20"/>
          <w:szCs w:val="20"/>
        </w:rPr>
        <w:t xml:space="preserve"> (no incluido, deberá ser posterior a las 18.00 </w:t>
      </w:r>
      <w:proofErr w:type="spellStart"/>
      <w:r w:rsidRPr="00213ACE">
        <w:rPr>
          <w:rFonts w:ascii="Rockwell" w:hAnsi="Rockwell"/>
          <w:sz w:val="20"/>
          <w:szCs w:val="20"/>
        </w:rPr>
        <w:t>hrs</w:t>
      </w:r>
      <w:proofErr w:type="spellEnd"/>
      <w:r w:rsidRPr="00213ACE">
        <w:rPr>
          <w:rFonts w:ascii="Rockwell" w:hAnsi="Rockwell"/>
          <w:sz w:val="20"/>
          <w:szCs w:val="20"/>
        </w:rPr>
        <w:t>) para conexionar con su vuelo de regreso. Fin de nuestros servicios.</w:t>
      </w:r>
    </w:p>
    <w:p w14:paraId="12F63D05" w14:textId="77777777" w:rsidR="009E4B9C" w:rsidRPr="00213ACE" w:rsidRDefault="009E4B9C" w:rsidP="009E4B9C">
      <w:pPr>
        <w:pStyle w:val="itinerairo"/>
        <w:rPr>
          <w:rFonts w:ascii="Rockwell" w:hAnsi="Rockwell"/>
          <w:sz w:val="20"/>
          <w:szCs w:val="20"/>
        </w:rPr>
      </w:pPr>
      <w:r w:rsidRPr="00213ACE">
        <w:rPr>
          <w:rFonts w:ascii="Rockwell" w:hAnsi="Rockwell"/>
          <w:sz w:val="20"/>
          <w:szCs w:val="20"/>
        </w:rPr>
        <w:t>Nota: El viaje es aproximadamente de 8 horas, a través de carreteras asfaltadas.</w:t>
      </w:r>
    </w:p>
    <w:p w14:paraId="6A7EFE5E" w14:textId="44523724" w:rsidR="001D1EC8" w:rsidRPr="00213ACE" w:rsidRDefault="001D1EC8" w:rsidP="001D1EC8">
      <w:pPr>
        <w:pStyle w:val="itinerairo"/>
        <w:rPr>
          <w:rFonts w:ascii="Rockwell" w:hAnsi="Rockwell"/>
          <w:sz w:val="20"/>
          <w:szCs w:val="20"/>
        </w:rPr>
      </w:pPr>
    </w:p>
    <w:p w14:paraId="22F1DB1F" w14:textId="77777777" w:rsidR="00D55B6B" w:rsidRPr="00213ACE" w:rsidRDefault="00D55B6B" w:rsidP="002D0856">
      <w:pPr>
        <w:widowControl/>
        <w:kinsoku w:val="0"/>
        <w:overflowPunct w:val="0"/>
        <w:adjustRightInd w:val="0"/>
        <w:jc w:val="both"/>
        <w:rPr>
          <w:rFonts w:ascii="Rockwell" w:eastAsia="Calibri" w:hAnsi="Rockwell" w:cs="Arial"/>
          <w:b/>
          <w:bCs/>
          <w:sz w:val="20"/>
          <w:szCs w:val="20"/>
          <w:lang w:val="es-ES_tradnl" w:bidi="ar-SA"/>
        </w:rPr>
      </w:pPr>
    </w:p>
    <w:p w14:paraId="671FCF12" w14:textId="77777777" w:rsidR="00D55B6B" w:rsidRPr="00213ACE" w:rsidRDefault="00D55B6B" w:rsidP="002D0856">
      <w:pPr>
        <w:widowControl/>
        <w:kinsoku w:val="0"/>
        <w:overflowPunct w:val="0"/>
        <w:adjustRightInd w:val="0"/>
        <w:jc w:val="both"/>
        <w:rPr>
          <w:rFonts w:ascii="Rockwell" w:eastAsia="Calibri" w:hAnsi="Rockwell" w:cs="Arial"/>
          <w:b/>
          <w:bCs/>
          <w:sz w:val="20"/>
          <w:szCs w:val="20"/>
          <w:lang w:val="es-ES_tradnl" w:bidi="ar-SA"/>
        </w:rPr>
      </w:pPr>
    </w:p>
    <w:tbl>
      <w:tblPr>
        <w:tblW w:w="9600" w:type="dxa"/>
        <w:tblInd w:w="75" w:type="dxa"/>
        <w:tblCellMar>
          <w:left w:w="70" w:type="dxa"/>
          <w:right w:w="70" w:type="dxa"/>
        </w:tblCellMar>
        <w:tblLook w:val="04A0" w:firstRow="1" w:lastRow="0" w:firstColumn="1" w:lastColumn="0" w:noHBand="0" w:noVBand="1"/>
      </w:tblPr>
      <w:tblGrid>
        <w:gridCol w:w="2720"/>
        <w:gridCol w:w="1320"/>
        <w:gridCol w:w="2940"/>
        <w:gridCol w:w="2620"/>
      </w:tblGrid>
      <w:tr w:rsidR="003C7C75" w:rsidRPr="00213ACE" w14:paraId="7CE2371B" w14:textId="77777777" w:rsidTr="00FD0DDD">
        <w:trPr>
          <w:trHeight w:val="300"/>
        </w:trPr>
        <w:tc>
          <w:tcPr>
            <w:tcW w:w="9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5DB3D" w14:textId="77777777" w:rsidR="003C7C75" w:rsidRPr="00213ACE" w:rsidRDefault="003C7C75" w:rsidP="00DA6856">
            <w:pPr>
              <w:widowControl/>
              <w:autoSpaceDE/>
              <w:autoSpaceDN/>
              <w:rPr>
                <w:rFonts w:ascii="Rockwell" w:eastAsia="Times New Roman" w:hAnsi="Rockwell" w:cs="Calibri"/>
                <w:color w:val="000000"/>
                <w:sz w:val="20"/>
                <w:szCs w:val="20"/>
                <w:lang w:bidi="ar-SA"/>
              </w:rPr>
            </w:pPr>
            <w:r w:rsidRPr="00213ACE">
              <w:rPr>
                <w:rFonts w:ascii="Rockwell" w:eastAsia="Times New Roman" w:hAnsi="Rockwell" w:cs="Calibri"/>
                <w:color w:val="000000"/>
                <w:sz w:val="20"/>
                <w:szCs w:val="20"/>
                <w:lang w:bidi="ar-SA"/>
              </w:rPr>
              <w:t>Hoteles Previstos o similares</w:t>
            </w:r>
          </w:p>
          <w:p w14:paraId="35078766" w14:textId="06C5554B" w:rsidR="003C7C75" w:rsidRPr="00213ACE" w:rsidRDefault="003C7C75" w:rsidP="00DA6856">
            <w:pPr>
              <w:widowControl/>
              <w:autoSpaceDE/>
              <w:autoSpaceDN/>
              <w:rPr>
                <w:rFonts w:ascii="Rockwell" w:eastAsia="Times New Roman" w:hAnsi="Rockwell" w:cs="Times New Roman"/>
                <w:sz w:val="20"/>
                <w:szCs w:val="20"/>
                <w:lang w:bidi="ar-SA"/>
              </w:rPr>
            </w:pPr>
            <w:r w:rsidRPr="00213ACE">
              <w:rPr>
                <w:rFonts w:ascii="Rockwell" w:eastAsia="Times New Roman" w:hAnsi="Rockwell" w:cs="Times New Roman"/>
                <w:sz w:val="20"/>
                <w:szCs w:val="20"/>
                <w:lang w:bidi="ar-SA"/>
              </w:rPr>
              <w:t> </w:t>
            </w:r>
          </w:p>
        </w:tc>
      </w:tr>
      <w:tr w:rsidR="00DA6856" w:rsidRPr="00213ACE" w14:paraId="378913B4" w14:textId="77777777" w:rsidTr="00DA6856">
        <w:trPr>
          <w:trHeight w:val="300"/>
        </w:trPr>
        <w:tc>
          <w:tcPr>
            <w:tcW w:w="2720" w:type="dxa"/>
            <w:tcBorders>
              <w:top w:val="nil"/>
              <w:left w:val="single" w:sz="8" w:space="0" w:color="auto"/>
              <w:bottom w:val="nil"/>
              <w:right w:val="single" w:sz="8" w:space="0" w:color="auto"/>
            </w:tcBorders>
            <w:shd w:val="clear" w:color="000000" w:fill="FFFFFF"/>
            <w:vAlign w:val="center"/>
            <w:hideMark/>
          </w:tcPr>
          <w:p w14:paraId="0D690BF6" w14:textId="77777777" w:rsidR="00DA6856" w:rsidRPr="00213ACE" w:rsidRDefault="00DA6856" w:rsidP="00DA6856">
            <w:pPr>
              <w:widowControl/>
              <w:autoSpaceDE/>
              <w:autoSpaceDN/>
              <w:jc w:val="center"/>
              <w:rPr>
                <w:rFonts w:ascii="Rockwell" w:eastAsia="Times New Roman" w:hAnsi="Rockwell" w:cs="Segoe UI"/>
                <w:color w:val="000000"/>
                <w:sz w:val="20"/>
                <w:szCs w:val="20"/>
                <w:lang w:bidi="ar-SA"/>
              </w:rPr>
            </w:pPr>
            <w:r w:rsidRPr="00213ACE">
              <w:rPr>
                <w:rFonts w:ascii="Rockwell" w:eastAsia="Times New Roman" w:hAnsi="Rockwell" w:cs="Segoe UI"/>
                <w:color w:val="000000"/>
                <w:sz w:val="20"/>
                <w:szCs w:val="20"/>
                <w:lang w:bidi="ar-SA"/>
              </w:rPr>
              <w:t>Ciudad</w:t>
            </w:r>
          </w:p>
        </w:tc>
        <w:tc>
          <w:tcPr>
            <w:tcW w:w="1320" w:type="dxa"/>
            <w:tcBorders>
              <w:top w:val="nil"/>
              <w:left w:val="nil"/>
              <w:bottom w:val="nil"/>
              <w:right w:val="nil"/>
            </w:tcBorders>
            <w:shd w:val="clear" w:color="000000" w:fill="FFFFFF"/>
            <w:vAlign w:val="center"/>
            <w:hideMark/>
          </w:tcPr>
          <w:p w14:paraId="11FC874E" w14:textId="77777777" w:rsidR="00DA6856" w:rsidRPr="00213ACE" w:rsidRDefault="00DA6856" w:rsidP="00DA6856">
            <w:pPr>
              <w:widowControl/>
              <w:autoSpaceDE/>
              <w:autoSpaceDN/>
              <w:jc w:val="center"/>
              <w:rPr>
                <w:rFonts w:ascii="Rockwell" w:eastAsia="Times New Roman" w:hAnsi="Rockwell" w:cs="Segoe UI"/>
                <w:color w:val="000000"/>
                <w:sz w:val="20"/>
                <w:szCs w:val="20"/>
                <w:lang w:bidi="ar-SA"/>
              </w:rPr>
            </w:pPr>
            <w:r w:rsidRPr="00213ACE">
              <w:rPr>
                <w:rFonts w:ascii="Rockwell" w:eastAsia="Times New Roman" w:hAnsi="Rockwell" w:cs="Segoe UI"/>
                <w:color w:val="000000"/>
                <w:sz w:val="20"/>
                <w:szCs w:val="20"/>
                <w:lang w:bidi="ar-SA"/>
              </w:rPr>
              <w:t>Noches</w:t>
            </w:r>
          </w:p>
        </w:tc>
        <w:tc>
          <w:tcPr>
            <w:tcW w:w="2940" w:type="dxa"/>
            <w:tcBorders>
              <w:top w:val="nil"/>
              <w:left w:val="single" w:sz="4" w:space="0" w:color="auto"/>
              <w:bottom w:val="nil"/>
              <w:right w:val="single" w:sz="4" w:space="0" w:color="auto"/>
            </w:tcBorders>
            <w:shd w:val="clear" w:color="auto" w:fill="auto"/>
            <w:vAlign w:val="center"/>
            <w:hideMark/>
          </w:tcPr>
          <w:p w14:paraId="1FDF71E3" w14:textId="77777777" w:rsidR="00DA6856" w:rsidRPr="00213ACE" w:rsidRDefault="00DA6856" w:rsidP="00DA6856">
            <w:pPr>
              <w:widowControl/>
              <w:autoSpaceDE/>
              <w:autoSpaceDN/>
              <w:jc w:val="center"/>
              <w:rPr>
                <w:rFonts w:ascii="Rockwell" w:eastAsia="Times New Roman" w:hAnsi="Rockwell" w:cs="Calibri"/>
                <w:color w:val="000000"/>
                <w:sz w:val="20"/>
                <w:szCs w:val="20"/>
                <w:lang w:bidi="ar-SA"/>
              </w:rPr>
            </w:pPr>
            <w:r w:rsidRPr="00213ACE">
              <w:rPr>
                <w:rFonts w:ascii="Rockwell" w:eastAsia="Times New Roman" w:hAnsi="Rockwell" w:cs="Calibri"/>
                <w:color w:val="000000"/>
                <w:sz w:val="20"/>
                <w:szCs w:val="20"/>
                <w:lang w:bidi="ar-SA"/>
              </w:rPr>
              <w:t>Categoría B</w:t>
            </w:r>
          </w:p>
        </w:tc>
        <w:tc>
          <w:tcPr>
            <w:tcW w:w="2620" w:type="dxa"/>
            <w:tcBorders>
              <w:top w:val="nil"/>
              <w:left w:val="nil"/>
              <w:bottom w:val="nil"/>
              <w:right w:val="single" w:sz="4" w:space="0" w:color="auto"/>
            </w:tcBorders>
            <w:shd w:val="clear" w:color="auto" w:fill="auto"/>
            <w:noWrap/>
            <w:vAlign w:val="bottom"/>
            <w:hideMark/>
          </w:tcPr>
          <w:p w14:paraId="5A20CDEE" w14:textId="77777777" w:rsidR="00DA6856" w:rsidRPr="00213ACE" w:rsidRDefault="00DA6856" w:rsidP="00DA6856">
            <w:pPr>
              <w:widowControl/>
              <w:autoSpaceDE/>
              <w:autoSpaceDN/>
              <w:rPr>
                <w:rFonts w:ascii="Rockwell" w:eastAsia="Times New Roman" w:hAnsi="Rockwell" w:cs="Times New Roman"/>
                <w:sz w:val="20"/>
                <w:szCs w:val="20"/>
                <w:lang w:bidi="ar-SA"/>
              </w:rPr>
            </w:pPr>
            <w:r w:rsidRPr="00213ACE">
              <w:rPr>
                <w:rFonts w:ascii="Rockwell" w:eastAsia="Times New Roman" w:hAnsi="Rockwell" w:cs="Times New Roman"/>
                <w:sz w:val="20"/>
                <w:szCs w:val="20"/>
                <w:lang w:bidi="ar-SA"/>
              </w:rPr>
              <w:t>Categoría A</w:t>
            </w:r>
          </w:p>
        </w:tc>
      </w:tr>
      <w:tr w:rsidR="00DA6856" w:rsidRPr="00213ACE" w14:paraId="27F92651" w14:textId="77777777" w:rsidTr="00DA6856">
        <w:trPr>
          <w:trHeight w:val="30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5BDFA" w14:textId="77777777" w:rsidR="00DA6856" w:rsidRPr="00213ACE" w:rsidRDefault="00DA6856" w:rsidP="00DA6856">
            <w:pPr>
              <w:widowControl/>
              <w:autoSpaceDE/>
              <w:autoSpaceDN/>
              <w:rPr>
                <w:rFonts w:ascii="Rockwell" w:eastAsia="Times New Roman" w:hAnsi="Rockwell" w:cs="Segoe UI"/>
                <w:color w:val="000000"/>
                <w:sz w:val="20"/>
                <w:szCs w:val="20"/>
                <w:lang w:bidi="ar-SA"/>
              </w:rPr>
            </w:pPr>
            <w:r w:rsidRPr="00213ACE">
              <w:rPr>
                <w:rFonts w:ascii="Rockwell" w:eastAsia="Times New Roman" w:hAnsi="Rockwell" w:cs="Segoe UI"/>
                <w:color w:val="000000"/>
                <w:sz w:val="20"/>
                <w:szCs w:val="20"/>
                <w:lang w:bidi="ar-SA"/>
              </w:rPr>
              <w:t>Nairobi</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5D15F4A3" w14:textId="77777777" w:rsidR="00DA6856" w:rsidRPr="00213ACE" w:rsidRDefault="00DA6856" w:rsidP="00DA6856">
            <w:pPr>
              <w:widowControl/>
              <w:autoSpaceDE/>
              <w:autoSpaceDN/>
              <w:jc w:val="center"/>
              <w:rPr>
                <w:rFonts w:ascii="Rockwell" w:eastAsia="Times New Roman" w:hAnsi="Rockwell" w:cs="Calibri"/>
                <w:color w:val="000000"/>
                <w:sz w:val="20"/>
                <w:szCs w:val="20"/>
                <w:lang w:bidi="ar-SA"/>
              </w:rPr>
            </w:pPr>
            <w:r w:rsidRPr="00213ACE">
              <w:rPr>
                <w:rFonts w:ascii="Rockwell" w:eastAsia="Times New Roman" w:hAnsi="Rockwell" w:cs="Calibri"/>
                <w:color w:val="000000"/>
                <w:sz w:val="20"/>
                <w:szCs w:val="20"/>
                <w:lang w:bidi="ar-SA"/>
              </w:rPr>
              <w:t>1</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2E5702BC" w14:textId="77777777" w:rsidR="00DA6856" w:rsidRPr="00213ACE" w:rsidRDefault="00DA6856" w:rsidP="00DA6856">
            <w:pPr>
              <w:widowControl/>
              <w:autoSpaceDE/>
              <w:autoSpaceDN/>
              <w:rPr>
                <w:rFonts w:ascii="Rockwell" w:eastAsia="Times New Roman" w:hAnsi="Rockwell" w:cs="Calibri"/>
                <w:color w:val="000000"/>
                <w:sz w:val="20"/>
                <w:szCs w:val="20"/>
                <w:lang w:bidi="ar-SA"/>
              </w:rPr>
            </w:pPr>
            <w:r w:rsidRPr="00213ACE">
              <w:rPr>
                <w:rFonts w:ascii="Rockwell" w:eastAsia="Times New Roman" w:hAnsi="Rockwell" w:cs="Calibri"/>
                <w:color w:val="000000"/>
                <w:sz w:val="20"/>
                <w:szCs w:val="20"/>
                <w:lang w:bidi="ar-SA"/>
              </w:rPr>
              <w:t xml:space="preserve">Hotel Park </w:t>
            </w:r>
            <w:proofErr w:type="spellStart"/>
            <w:r w:rsidRPr="00213ACE">
              <w:rPr>
                <w:rFonts w:ascii="Rockwell" w:eastAsia="Times New Roman" w:hAnsi="Rockwell" w:cs="Calibri"/>
                <w:color w:val="000000"/>
                <w:sz w:val="20"/>
                <w:szCs w:val="20"/>
                <w:lang w:bidi="ar-SA"/>
              </w:rPr>
              <w:t>Inn</w:t>
            </w:r>
            <w:proofErr w:type="spellEnd"/>
            <w:r w:rsidRPr="00213ACE">
              <w:rPr>
                <w:rFonts w:ascii="Rockwell" w:eastAsia="Times New Roman" w:hAnsi="Rockwell" w:cs="Calibri"/>
                <w:color w:val="000000"/>
                <w:sz w:val="20"/>
                <w:szCs w:val="20"/>
                <w:lang w:bidi="ar-SA"/>
              </w:rPr>
              <w:t xml:space="preserve"> 4*</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5B10A0E4" w14:textId="783BBE90" w:rsidR="00DA6856" w:rsidRPr="004B1C17" w:rsidRDefault="00DA6856" w:rsidP="00DA6856">
            <w:pPr>
              <w:widowControl/>
              <w:autoSpaceDE/>
              <w:autoSpaceDN/>
              <w:rPr>
                <w:rFonts w:ascii="Rockwell" w:eastAsia="Times New Roman" w:hAnsi="Rockwell" w:cs="Times New Roman"/>
                <w:color w:val="70AD47" w:themeColor="accent6"/>
                <w:sz w:val="20"/>
                <w:szCs w:val="20"/>
                <w:lang w:bidi="ar-SA"/>
              </w:rPr>
            </w:pPr>
            <w:proofErr w:type="spellStart"/>
            <w:r w:rsidRPr="004B1C17">
              <w:rPr>
                <w:rFonts w:ascii="Rockwell" w:eastAsia="Times New Roman" w:hAnsi="Rockwell" w:cs="Times New Roman"/>
                <w:color w:val="70AD47" w:themeColor="accent6"/>
                <w:sz w:val="20"/>
                <w:szCs w:val="20"/>
                <w:lang w:bidi="ar-SA"/>
              </w:rPr>
              <w:t>Tamarind</w:t>
            </w:r>
            <w:proofErr w:type="spellEnd"/>
            <w:r w:rsidRPr="004B1C17">
              <w:rPr>
                <w:rFonts w:ascii="Rockwell" w:eastAsia="Times New Roman" w:hAnsi="Rockwell" w:cs="Times New Roman"/>
                <w:color w:val="70AD47" w:themeColor="accent6"/>
                <w:sz w:val="20"/>
                <w:szCs w:val="20"/>
                <w:lang w:bidi="ar-SA"/>
              </w:rPr>
              <w:t xml:space="preserve"> </w:t>
            </w:r>
            <w:proofErr w:type="spellStart"/>
            <w:r w:rsidRPr="004B1C17">
              <w:rPr>
                <w:rFonts w:ascii="Rockwell" w:eastAsia="Times New Roman" w:hAnsi="Rockwell" w:cs="Times New Roman"/>
                <w:color w:val="70AD47" w:themeColor="accent6"/>
                <w:sz w:val="20"/>
                <w:szCs w:val="20"/>
                <w:lang w:bidi="ar-SA"/>
              </w:rPr>
              <w:t>Tree</w:t>
            </w:r>
            <w:proofErr w:type="spellEnd"/>
            <w:r w:rsidRPr="004B1C17">
              <w:rPr>
                <w:rFonts w:ascii="Rockwell" w:eastAsia="Times New Roman" w:hAnsi="Rockwell" w:cs="Times New Roman"/>
                <w:color w:val="70AD47" w:themeColor="accent6"/>
                <w:sz w:val="20"/>
                <w:szCs w:val="20"/>
                <w:lang w:bidi="ar-SA"/>
              </w:rPr>
              <w:t xml:space="preserve"> </w:t>
            </w:r>
            <w:r w:rsidR="00636CDE" w:rsidRPr="004B1C17">
              <w:rPr>
                <w:rFonts w:ascii="Rockwell" w:eastAsia="Times New Roman" w:hAnsi="Rockwell" w:cs="Times New Roman"/>
                <w:color w:val="70AD47" w:themeColor="accent6"/>
                <w:sz w:val="20"/>
                <w:szCs w:val="20"/>
                <w:lang w:bidi="ar-SA"/>
              </w:rPr>
              <w:t>4</w:t>
            </w:r>
            <w:r w:rsidRPr="004B1C17">
              <w:rPr>
                <w:rFonts w:ascii="Rockwell" w:eastAsia="Times New Roman" w:hAnsi="Rockwell" w:cs="Times New Roman"/>
                <w:color w:val="70AD47" w:themeColor="accent6"/>
                <w:sz w:val="20"/>
                <w:szCs w:val="20"/>
                <w:lang w:bidi="ar-SA"/>
              </w:rPr>
              <w:t>*</w:t>
            </w:r>
          </w:p>
        </w:tc>
      </w:tr>
      <w:tr w:rsidR="00DA6856" w:rsidRPr="00213ACE" w14:paraId="65F43B41" w14:textId="77777777" w:rsidTr="00DA6856">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1C3FC2F3" w14:textId="77777777" w:rsidR="00DA6856" w:rsidRPr="00213ACE" w:rsidRDefault="00DA6856" w:rsidP="00DA6856">
            <w:pPr>
              <w:widowControl/>
              <w:autoSpaceDE/>
              <w:autoSpaceDN/>
              <w:rPr>
                <w:rFonts w:ascii="Rockwell" w:eastAsia="Times New Roman" w:hAnsi="Rockwell" w:cs="Segoe UI"/>
                <w:color w:val="000000"/>
                <w:sz w:val="20"/>
                <w:szCs w:val="20"/>
                <w:lang w:bidi="ar-SA"/>
              </w:rPr>
            </w:pPr>
            <w:proofErr w:type="spellStart"/>
            <w:r w:rsidRPr="00213ACE">
              <w:rPr>
                <w:rFonts w:ascii="Rockwell" w:eastAsia="Times New Roman" w:hAnsi="Rockwell" w:cs="Segoe UI"/>
                <w:color w:val="000000"/>
                <w:sz w:val="20"/>
                <w:szCs w:val="20"/>
                <w:lang w:bidi="ar-SA"/>
              </w:rPr>
              <w:t>Aberdare</w:t>
            </w:r>
            <w:proofErr w:type="spellEnd"/>
          </w:p>
        </w:tc>
        <w:tc>
          <w:tcPr>
            <w:tcW w:w="1320" w:type="dxa"/>
            <w:tcBorders>
              <w:top w:val="nil"/>
              <w:left w:val="nil"/>
              <w:bottom w:val="single" w:sz="4" w:space="0" w:color="auto"/>
              <w:right w:val="single" w:sz="4" w:space="0" w:color="auto"/>
            </w:tcBorders>
            <w:shd w:val="clear" w:color="auto" w:fill="auto"/>
            <w:vAlign w:val="center"/>
            <w:hideMark/>
          </w:tcPr>
          <w:p w14:paraId="5526AFBB" w14:textId="77777777" w:rsidR="00DA6856" w:rsidRPr="00213ACE" w:rsidRDefault="00DA6856" w:rsidP="00DA6856">
            <w:pPr>
              <w:widowControl/>
              <w:autoSpaceDE/>
              <w:autoSpaceDN/>
              <w:jc w:val="center"/>
              <w:rPr>
                <w:rFonts w:ascii="Rockwell" w:eastAsia="Times New Roman" w:hAnsi="Rockwell" w:cs="Calibri"/>
                <w:color w:val="000000"/>
                <w:sz w:val="20"/>
                <w:szCs w:val="20"/>
                <w:lang w:bidi="ar-SA"/>
              </w:rPr>
            </w:pPr>
            <w:r w:rsidRPr="00213ACE">
              <w:rPr>
                <w:rFonts w:ascii="Rockwell" w:eastAsia="Times New Roman" w:hAnsi="Rockwell" w:cs="Calibri"/>
                <w:color w:val="000000"/>
                <w:sz w:val="20"/>
                <w:szCs w:val="20"/>
                <w:lang w:bidi="ar-SA"/>
              </w:rPr>
              <w:t>1</w:t>
            </w:r>
          </w:p>
        </w:tc>
        <w:tc>
          <w:tcPr>
            <w:tcW w:w="2940" w:type="dxa"/>
            <w:tcBorders>
              <w:top w:val="nil"/>
              <w:left w:val="nil"/>
              <w:bottom w:val="single" w:sz="4" w:space="0" w:color="auto"/>
              <w:right w:val="single" w:sz="4" w:space="0" w:color="auto"/>
            </w:tcBorders>
            <w:shd w:val="clear" w:color="auto" w:fill="auto"/>
            <w:vAlign w:val="center"/>
            <w:hideMark/>
          </w:tcPr>
          <w:p w14:paraId="48306F67" w14:textId="77777777" w:rsidR="00DA6856" w:rsidRPr="00213ACE" w:rsidRDefault="00DA6856" w:rsidP="00DA6856">
            <w:pPr>
              <w:widowControl/>
              <w:autoSpaceDE/>
              <w:autoSpaceDN/>
              <w:rPr>
                <w:rFonts w:ascii="Rockwell" w:eastAsia="Times New Roman" w:hAnsi="Rockwell" w:cs="Segoe UI"/>
                <w:color w:val="000000"/>
                <w:sz w:val="20"/>
                <w:szCs w:val="20"/>
                <w:lang w:bidi="ar-SA"/>
              </w:rPr>
            </w:pPr>
            <w:proofErr w:type="spellStart"/>
            <w:r w:rsidRPr="00213ACE">
              <w:rPr>
                <w:rFonts w:ascii="Rockwell" w:eastAsia="Times New Roman" w:hAnsi="Rockwell" w:cs="Segoe UI"/>
                <w:color w:val="000000"/>
                <w:sz w:val="20"/>
                <w:szCs w:val="20"/>
                <w:lang w:bidi="ar-SA"/>
              </w:rPr>
              <w:t>The</w:t>
            </w:r>
            <w:proofErr w:type="spellEnd"/>
            <w:r w:rsidRPr="00213ACE">
              <w:rPr>
                <w:rFonts w:ascii="Rockwell" w:eastAsia="Times New Roman" w:hAnsi="Rockwell" w:cs="Segoe UI"/>
                <w:color w:val="000000"/>
                <w:sz w:val="20"/>
                <w:szCs w:val="20"/>
                <w:lang w:bidi="ar-SA"/>
              </w:rPr>
              <w:t xml:space="preserve"> </w:t>
            </w:r>
            <w:proofErr w:type="spellStart"/>
            <w:r w:rsidRPr="00213ACE">
              <w:rPr>
                <w:rFonts w:ascii="Rockwell" w:eastAsia="Times New Roman" w:hAnsi="Rockwell" w:cs="Segoe UI"/>
                <w:color w:val="000000"/>
                <w:sz w:val="20"/>
                <w:szCs w:val="20"/>
                <w:lang w:bidi="ar-SA"/>
              </w:rPr>
              <w:t>Ark</w:t>
            </w:r>
            <w:proofErr w:type="spellEnd"/>
            <w:r w:rsidRPr="00213ACE">
              <w:rPr>
                <w:rFonts w:ascii="Rockwell" w:eastAsia="Times New Roman" w:hAnsi="Rockwell" w:cs="Segoe UI"/>
                <w:color w:val="000000"/>
                <w:sz w:val="20"/>
                <w:szCs w:val="20"/>
                <w:lang w:bidi="ar-SA"/>
              </w:rPr>
              <w:t xml:space="preserve"> 4*</w:t>
            </w:r>
          </w:p>
        </w:tc>
        <w:tc>
          <w:tcPr>
            <w:tcW w:w="2620" w:type="dxa"/>
            <w:tcBorders>
              <w:top w:val="nil"/>
              <w:left w:val="nil"/>
              <w:bottom w:val="single" w:sz="4" w:space="0" w:color="auto"/>
              <w:right w:val="single" w:sz="4" w:space="0" w:color="auto"/>
            </w:tcBorders>
            <w:shd w:val="clear" w:color="auto" w:fill="auto"/>
            <w:noWrap/>
            <w:vAlign w:val="bottom"/>
            <w:hideMark/>
          </w:tcPr>
          <w:p w14:paraId="052E8D6D" w14:textId="77777777" w:rsidR="00DA6856" w:rsidRPr="00213ACE" w:rsidRDefault="00DA6856" w:rsidP="00DA6856">
            <w:pPr>
              <w:widowControl/>
              <w:autoSpaceDE/>
              <w:autoSpaceDN/>
              <w:rPr>
                <w:rFonts w:ascii="Rockwell" w:eastAsia="Times New Roman" w:hAnsi="Rockwell" w:cs="Times New Roman"/>
                <w:sz w:val="20"/>
                <w:szCs w:val="20"/>
                <w:lang w:bidi="ar-SA"/>
              </w:rPr>
            </w:pPr>
            <w:proofErr w:type="spellStart"/>
            <w:r w:rsidRPr="00213ACE">
              <w:rPr>
                <w:rFonts w:ascii="Rockwell" w:eastAsia="Times New Roman" w:hAnsi="Rockwell" w:cs="Times New Roman"/>
                <w:sz w:val="20"/>
                <w:szCs w:val="20"/>
                <w:lang w:bidi="ar-SA"/>
              </w:rPr>
              <w:t>The</w:t>
            </w:r>
            <w:proofErr w:type="spellEnd"/>
            <w:r w:rsidRPr="00213ACE">
              <w:rPr>
                <w:rFonts w:ascii="Rockwell" w:eastAsia="Times New Roman" w:hAnsi="Rockwell" w:cs="Times New Roman"/>
                <w:sz w:val="20"/>
                <w:szCs w:val="20"/>
                <w:lang w:bidi="ar-SA"/>
              </w:rPr>
              <w:t xml:space="preserve"> </w:t>
            </w:r>
            <w:proofErr w:type="spellStart"/>
            <w:r w:rsidRPr="00213ACE">
              <w:rPr>
                <w:rFonts w:ascii="Rockwell" w:eastAsia="Times New Roman" w:hAnsi="Rockwell" w:cs="Times New Roman"/>
                <w:sz w:val="20"/>
                <w:szCs w:val="20"/>
                <w:lang w:bidi="ar-SA"/>
              </w:rPr>
              <w:t>Ark</w:t>
            </w:r>
            <w:proofErr w:type="spellEnd"/>
            <w:r w:rsidRPr="00213ACE">
              <w:rPr>
                <w:rFonts w:ascii="Rockwell" w:eastAsia="Times New Roman" w:hAnsi="Rockwell" w:cs="Times New Roman"/>
                <w:sz w:val="20"/>
                <w:szCs w:val="20"/>
                <w:lang w:bidi="ar-SA"/>
              </w:rPr>
              <w:t xml:space="preserve"> 4*</w:t>
            </w:r>
          </w:p>
        </w:tc>
      </w:tr>
      <w:tr w:rsidR="00DA6856" w:rsidRPr="00213ACE" w14:paraId="20934C1C" w14:textId="77777777" w:rsidTr="00DA6856">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65921057" w14:textId="77777777" w:rsidR="00DA6856" w:rsidRPr="00213ACE" w:rsidRDefault="00DA6856" w:rsidP="00DA6856">
            <w:pPr>
              <w:widowControl/>
              <w:autoSpaceDE/>
              <w:autoSpaceDN/>
              <w:rPr>
                <w:rFonts w:ascii="Rockwell" w:eastAsia="Times New Roman" w:hAnsi="Rockwell" w:cs="Calibri"/>
                <w:color w:val="000000"/>
                <w:sz w:val="20"/>
                <w:szCs w:val="20"/>
                <w:lang w:bidi="ar-SA"/>
              </w:rPr>
            </w:pPr>
            <w:r w:rsidRPr="00213ACE">
              <w:rPr>
                <w:rFonts w:ascii="Rockwell" w:eastAsia="Times New Roman" w:hAnsi="Rockwell" w:cs="Calibri"/>
                <w:color w:val="000000"/>
                <w:sz w:val="20"/>
                <w:szCs w:val="20"/>
                <w:lang w:bidi="ar-SA"/>
              </w:rPr>
              <w:t xml:space="preserve">Lago Nakuru </w:t>
            </w:r>
          </w:p>
        </w:tc>
        <w:tc>
          <w:tcPr>
            <w:tcW w:w="1320" w:type="dxa"/>
            <w:tcBorders>
              <w:top w:val="nil"/>
              <w:left w:val="nil"/>
              <w:bottom w:val="single" w:sz="4" w:space="0" w:color="auto"/>
              <w:right w:val="single" w:sz="4" w:space="0" w:color="auto"/>
            </w:tcBorders>
            <w:shd w:val="clear" w:color="auto" w:fill="auto"/>
            <w:vAlign w:val="center"/>
            <w:hideMark/>
          </w:tcPr>
          <w:p w14:paraId="2F89D0BE" w14:textId="77777777" w:rsidR="00DA6856" w:rsidRPr="00213ACE" w:rsidRDefault="00DA6856" w:rsidP="00DA6856">
            <w:pPr>
              <w:widowControl/>
              <w:autoSpaceDE/>
              <w:autoSpaceDN/>
              <w:jc w:val="center"/>
              <w:rPr>
                <w:rFonts w:ascii="Rockwell" w:eastAsia="Times New Roman" w:hAnsi="Rockwell" w:cs="Calibri"/>
                <w:color w:val="000000"/>
                <w:sz w:val="20"/>
                <w:szCs w:val="20"/>
                <w:lang w:bidi="ar-SA"/>
              </w:rPr>
            </w:pPr>
            <w:r w:rsidRPr="00213ACE">
              <w:rPr>
                <w:rFonts w:ascii="Rockwell" w:eastAsia="Times New Roman" w:hAnsi="Rockwell" w:cs="Calibri"/>
                <w:color w:val="000000"/>
                <w:sz w:val="20"/>
                <w:szCs w:val="20"/>
                <w:lang w:bidi="ar-SA"/>
              </w:rPr>
              <w:t>1</w:t>
            </w:r>
          </w:p>
        </w:tc>
        <w:tc>
          <w:tcPr>
            <w:tcW w:w="2940" w:type="dxa"/>
            <w:tcBorders>
              <w:top w:val="nil"/>
              <w:left w:val="nil"/>
              <w:bottom w:val="single" w:sz="4" w:space="0" w:color="auto"/>
              <w:right w:val="single" w:sz="4" w:space="0" w:color="auto"/>
            </w:tcBorders>
            <w:shd w:val="clear" w:color="auto" w:fill="auto"/>
            <w:vAlign w:val="center"/>
            <w:hideMark/>
          </w:tcPr>
          <w:p w14:paraId="5519DB85" w14:textId="77777777" w:rsidR="00DA6856" w:rsidRPr="00213ACE" w:rsidRDefault="00DA6856" w:rsidP="00DA6856">
            <w:pPr>
              <w:widowControl/>
              <w:autoSpaceDE/>
              <w:autoSpaceDN/>
              <w:rPr>
                <w:rFonts w:ascii="Rockwell" w:eastAsia="Times New Roman" w:hAnsi="Rockwell" w:cs="Calibri"/>
                <w:color w:val="000000"/>
                <w:sz w:val="20"/>
                <w:szCs w:val="20"/>
                <w:lang w:bidi="ar-SA"/>
              </w:rPr>
            </w:pPr>
            <w:r w:rsidRPr="00213ACE">
              <w:rPr>
                <w:rFonts w:ascii="Rockwell" w:eastAsia="Times New Roman" w:hAnsi="Rockwell" w:cs="Calibri"/>
                <w:color w:val="000000"/>
                <w:sz w:val="20"/>
                <w:szCs w:val="20"/>
                <w:lang w:bidi="ar-SA"/>
              </w:rPr>
              <w:t xml:space="preserve">Lake Nakuru Sopa </w:t>
            </w:r>
            <w:proofErr w:type="spellStart"/>
            <w:r w:rsidRPr="00213ACE">
              <w:rPr>
                <w:rFonts w:ascii="Rockwell" w:eastAsia="Times New Roman" w:hAnsi="Rockwell" w:cs="Calibri"/>
                <w:color w:val="000000"/>
                <w:sz w:val="20"/>
                <w:szCs w:val="20"/>
                <w:lang w:bidi="ar-SA"/>
              </w:rPr>
              <w:t>Lodge</w:t>
            </w:r>
            <w:proofErr w:type="spellEnd"/>
            <w:r w:rsidRPr="00213ACE">
              <w:rPr>
                <w:rFonts w:ascii="Rockwell" w:eastAsia="Times New Roman" w:hAnsi="Rockwell" w:cs="Calibri"/>
                <w:color w:val="000000"/>
                <w:sz w:val="20"/>
                <w:szCs w:val="20"/>
                <w:lang w:bidi="ar-SA"/>
              </w:rPr>
              <w:t xml:space="preserve"> 4*</w:t>
            </w:r>
          </w:p>
        </w:tc>
        <w:tc>
          <w:tcPr>
            <w:tcW w:w="2620" w:type="dxa"/>
            <w:tcBorders>
              <w:top w:val="nil"/>
              <w:left w:val="nil"/>
              <w:bottom w:val="single" w:sz="4" w:space="0" w:color="auto"/>
              <w:right w:val="single" w:sz="4" w:space="0" w:color="auto"/>
            </w:tcBorders>
            <w:shd w:val="clear" w:color="auto" w:fill="auto"/>
            <w:noWrap/>
            <w:vAlign w:val="bottom"/>
            <w:hideMark/>
          </w:tcPr>
          <w:p w14:paraId="5C0756A1" w14:textId="77777777" w:rsidR="00DA6856" w:rsidRPr="00213ACE" w:rsidRDefault="00DA6856" w:rsidP="00DA6856">
            <w:pPr>
              <w:widowControl/>
              <w:autoSpaceDE/>
              <w:autoSpaceDN/>
              <w:rPr>
                <w:rFonts w:ascii="Rockwell" w:eastAsia="Times New Roman" w:hAnsi="Rockwell" w:cs="Times New Roman"/>
                <w:sz w:val="20"/>
                <w:szCs w:val="20"/>
                <w:lang w:bidi="ar-SA"/>
              </w:rPr>
            </w:pPr>
            <w:proofErr w:type="spellStart"/>
            <w:r w:rsidRPr="00213ACE">
              <w:rPr>
                <w:rFonts w:ascii="Rockwell" w:eastAsia="Times New Roman" w:hAnsi="Rockwell" w:cs="Times New Roman"/>
                <w:sz w:val="20"/>
                <w:szCs w:val="20"/>
                <w:lang w:bidi="ar-SA"/>
              </w:rPr>
              <w:t>Sarova</w:t>
            </w:r>
            <w:proofErr w:type="spellEnd"/>
            <w:r w:rsidRPr="00213ACE">
              <w:rPr>
                <w:rFonts w:ascii="Rockwell" w:eastAsia="Times New Roman" w:hAnsi="Rockwell" w:cs="Times New Roman"/>
                <w:sz w:val="20"/>
                <w:szCs w:val="20"/>
                <w:lang w:bidi="ar-SA"/>
              </w:rPr>
              <w:t xml:space="preserve"> Lion Hill 4* </w:t>
            </w:r>
            <w:proofErr w:type="spellStart"/>
            <w:r w:rsidRPr="00213ACE">
              <w:rPr>
                <w:rFonts w:ascii="Rockwell" w:eastAsia="Times New Roman" w:hAnsi="Rockwell" w:cs="Times New Roman"/>
                <w:sz w:val="20"/>
                <w:szCs w:val="20"/>
                <w:lang w:bidi="ar-SA"/>
              </w:rPr>
              <w:t>Sup</w:t>
            </w:r>
            <w:proofErr w:type="spellEnd"/>
          </w:p>
        </w:tc>
      </w:tr>
      <w:tr w:rsidR="00DA6856" w:rsidRPr="00213ACE" w14:paraId="6991CA12" w14:textId="77777777" w:rsidTr="00DA6856">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4DDB9E0B" w14:textId="77777777" w:rsidR="00DA6856" w:rsidRPr="00213ACE" w:rsidRDefault="00DA6856" w:rsidP="00DA6856">
            <w:pPr>
              <w:widowControl/>
              <w:autoSpaceDE/>
              <w:autoSpaceDN/>
              <w:rPr>
                <w:rFonts w:ascii="Rockwell" w:eastAsia="Times New Roman" w:hAnsi="Rockwell" w:cs="Calibri"/>
                <w:color w:val="000000"/>
                <w:sz w:val="20"/>
                <w:szCs w:val="20"/>
                <w:lang w:bidi="ar-SA"/>
              </w:rPr>
            </w:pPr>
            <w:proofErr w:type="spellStart"/>
            <w:r w:rsidRPr="00213ACE">
              <w:rPr>
                <w:rFonts w:ascii="Rockwell" w:eastAsia="Times New Roman" w:hAnsi="Rockwell" w:cs="Calibri"/>
                <w:color w:val="000000"/>
                <w:sz w:val="20"/>
                <w:szCs w:val="20"/>
                <w:lang w:bidi="ar-SA"/>
              </w:rPr>
              <w:t>Maasai</w:t>
            </w:r>
            <w:proofErr w:type="spellEnd"/>
            <w:r w:rsidRPr="00213ACE">
              <w:rPr>
                <w:rFonts w:ascii="Rockwell" w:eastAsia="Times New Roman" w:hAnsi="Rockwell" w:cs="Calibri"/>
                <w:color w:val="000000"/>
                <w:sz w:val="20"/>
                <w:szCs w:val="20"/>
                <w:lang w:bidi="ar-SA"/>
              </w:rPr>
              <w:t xml:space="preserve"> Mara</w:t>
            </w:r>
          </w:p>
        </w:tc>
        <w:tc>
          <w:tcPr>
            <w:tcW w:w="1320" w:type="dxa"/>
            <w:tcBorders>
              <w:top w:val="nil"/>
              <w:left w:val="nil"/>
              <w:bottom w:val="single" w:sz="4" w:space="0" w:color="auto"/>
              <w:right w:val="single" w:sz="4" w:space="0" w:color="auto"/>
            </w:tcBorders>
            <w:shd w:val="clear" w:color="auto" w:fill="auto"/>
            <w:vAlign w:val="center"/>
            <w:hideMark/>
          </w:tcPr>
          <w:p w14:paraId="7D4AFDF5" w14:textId="77777777" w:rsidR="00DA6856" w:rsidRPr="00213ACE" w:rsidRDefault="00DA6856" w:rsidP="00DA6856">
            <w:pPr>
              <w:widowControl/>
              <w:autoSpaceDE/>
              <w:autoSpaceDN/>
              <w:jc w:val="center"/>
              <w:rPr>
                <w:rFonts w:ascii="Rockwell" w:eastAsia="Times New Roman" w:hAnsi="Rockwell" w:cs="Calibri"/>
                <w:color w:val="000000"/>
                <w:sz w:val="20"/>
                <w:szCs w:val="20"/>
                <w:lang w:bidi="ar-SA"/>
              </w:rPr>
            </w:pPr>
            <w:r w:rsidRPr="00213ACE">
              <w:rPr>
                <w:rFonts w:ascii="Rockwell" w:eastAsia="Times New Roman" w:hAnsi="Rockwell" w:cs="Calibri"/>
                <w:color w:val="000000"/>
                <w:sz w:val="20"/>
                <w:szCs w:val="20"/>
                <w:lang w:bidi="ar-SA"/>
              </w:rPr>
              <w:t>2</w:t>
            </w:r>
          </w:p>
        </w:tc>
        <w:tc>
          <w:tcPr>
            <w:tcW w:w="2940" w:type="dxa"/>
            <w:tcBorders>
              <w:top w:val="nil"/>
              <w:left w:val="nil"/>
              <w:bottom w:val="single" w:sz="4" w:space="0" w:color="auto"/>
              <w:right w:val="single" w:sz="4" w:space="0" w:color="auto"/>
            </w:tcBorders>
            <w:shd w:val="clear" w:color="auto" w:fill="auto"/>
            <w:vAlign w:val="center"/>
            <w:hideMark/>
          </w:tcPr>
          <w:p w14:paraId="40FDAAC5" w14:textId="77777777" w:rsidR="00DA6856" w:rsidRPr="00213ACE" w:rsidRDefault="00DA6856" w:rsidP="00DA6856">
            <w:pPr>
              <w:widowControl/>
              <w:autoSpaceDE/>
              <w:autoSpaceDN/>
              <w:rPr>
                <w:rFonts w:ascii="Rockwell" w:eastAsia="Times New Roman" w:hAnsi="Rockwell" w:cs="Calibri"/>
                <w:color w:val="000000"/>
                <w:sz w:val="20"/>
                <w:szCs w:val="20"/>
                <w:lang w:bidi="ar-SA"/>
              </w:rPr>
            </w:pPr>
            <w:r w:rsidRPr="00213ACE">
              <w:rPr>
                <w:rFonts w:ascii="Rockwell" w:eastAsia="Times New Roman" w:hAnsi="Rockwell" w:cs="Calibri"/>
                <w:color w:val="000000"/>
                <w:sz w:val="20"/>
                <w:szCs w:val="20"/>
                <w:lang w:bidi="ar-SA"/>
              </w:rPr>
              <w:t xml:space="preserve">Mara Sopa </w:t>
            </w:r>
            <w:proofErr w:type="spellStart"/>
            <w:r w:rsidRPr="00213ACE">
              <w:rPr>
                <w:rFonts w:ascii="Rockwell" w:eastAsia="Times New Roman" w:hAnsi="Rockwell" w:cs="Calibri"/>
                <w:color w:val="000000"/>
                <w:sz w:val="20"/>
                <w:szCs w:val="20"/>
                <w:lang w:bidi="ar-SA"/>
              </w:rPr>
              <w:t>Lodge</w:t>
            </w:r>
            <w:proofErr w:type="spellEnd"/>
            <w:r w:rsidRPr="00213ACE">
              <w:rPr>
                <w:rFonts w:ascii="Rockwell" w:eastAsia="Times New Roman" w:hAnsi="Rockwell" w:cs="Calibri"/>
                <w:color w:val="000000"/>
                <w:sz w:val="20"/>
                <w:szCs w:val="20"/>
                <w:lang w:bidi="ar-SA"/>
              </w:rPr>
              <w:t xml:space="preserve"> 4*</w:t>
            </w:r>
          </w:p>
        </w:tc>
        <w:tc>
          <w:tcPr>
            <w:tcW w:w="2620" w:type="dxa"/>
            <w:tcBorders>
              <w:top w:val="nil"/>
              <w:left w:val="nil"/>
              <w:bottom w:val="single" w:sz="4" w:space="0" w:color="auto"/>
              <w:right w:val="single" w:sz="4" w:space="0" w:color="auto"/>
            </w:tcBorders>
            <w:shd w:val="clear" w:color="auto" w:fill="auto"/>
            <w:noWrap/>
            <w:vAlign w:val="bottom"/>
            <w:hideMark/>
          </w:tcPr>
          <w:p w14:paraId="5E8D30B0" w14:textId="77777777" w:rsidR="00DA6856" w:rsidRPr="00213ACE" w:rsidRDefault="00DA6856" w:rsidP="00DA6856">
            <w:pPr>
              <w:widowControl/>
              <w:autoSpaceDE/>
              <w:autoSpaceDN/>
              <w:rPr>
                <w:rFonts w:ascii="Rockwell" w:eastAsia="Times New Roman" w:hAnsi="Rockwell" w:cs="Times New Roman"/>
                <w:sz w:val="20"/>
                <w:szCs w:val="20"/>
                <w:lang w:bidi="ar-SA"/>
              </w:rPr>
            </w:pPr>
            <w:proofErr w:type="spellStart"/>
            <w:r w:rsidRPr="00213ACE">
              <w:rPr>
                <w:rFonts w:ascii="Rockwell" w:eastAsia="Times New Roman" w:hAnsi="Rockwell" w:cs="Times New Roman"/>
                <w:sz w:val="20"/>
                <w:szCs w:val="20"/>
                <w:lang w:bidi="ar-SA"/>
              </w:rPr>
              <w:t>Sarova</w:t>
            </w:r>
            <w:proofErr w:type="spellEnd"/>
            <w:r w:rsidRPr="00213ACE">
              <w:rPr>
                <w:rFonts w:ascii="Rockwell" w:eastAsia="Times New Roman" w:hAnsi="Rockwell" w:cs="Times New Roman"/>
                <w:sz w:val="20"/>
                <w:szCs w:val="20"/>
                <w:lang w:bidi="ar-SA"/>
              </w:rPr>
              <w:t xml:space="preserve"> Mara 4* </w:t>
            </w:r>
            <w:proofErr w:type="spellStart"/>
            <w:r w:rsidRPr="00213ACE">
              <w:rPr>
                <w:rFonts w:ascii="Rockwell" w:eastAsia="Times New Roman" w:hAnsi="Rockwell" w:cs="Times New Roman"/>
                <w:sz w:val="20"/>
                <w:szCs w:val="20"/>
                <w:lang w:bidi="ar-SA"/>
              </w:rPr>
              <w:t>Sup</w:t>
            </w:r>
            <w:proofErr w:type="spellEnd"/>
          </w:p>
        </w:tc>
      </w:tr>
      <w:tr w:rsidR="003E5EF3" w:rsidRPr="00213ACE" w14:paraId="6253CAC8" w14:textId="77777777" w:rsidTr="000A0E7A">
        <w:trPr>
          <w:trHeight w:val="30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1901F13A" w14:textId="77777777" w:rsidR="003E5EF3" w:rsidRPr="00213ACE" w:rsidRDefault="003E5EF3" w:rsidP="00DA6856">
            <w:pPr>
              <w:widowControl/>
              <w:autoSpaceDE/>
              <w:autoSpaceDN/>
              <w:rPr>
                <w:rFonts w:ascii="Rockwell" w:eastAsia="Times New Roman" w:hAnsi="Rockwell" w:cs="Calibri"/>
                <w:color w:val="000000"/>
                <w:sz w:val="20"/>
                <w:szCs w:val="20"/>
                <w:lang w:bidi="ar-SA"/>
              </w:rPr>
            </w:pPr>
            <w:proofErr w:type="spellStart"/>
            <w:r w:rsidRPr="00213ACE">
              <w:rPr>
                <w:rFonts w:ascii="Rockwell" w:eastAsia="Times New Roman" w:hAnsi="Rockwell" w:cs="Calibri"/>
                <w:color w:val="000000"/>
                <w:sz w:val="20"/>
                <w:szCs w:val="20"/>
                <w:lang w:bidi="ar-SA"/>
              </w:rPr>
              <w:t>Entebbe</w:t>
            </w:r>
            <w:proofErr w:type="spellEnd"/>
          </w:p>
        </w:tc>
        <w:tc>
          <w:tcPr>
            <w:tcW w:w="1320" w:type="dxa"/>
            <w:tcBorders>
              <w:top w:val="nil"/>
              <w:left w:val="nil"/>
              <w:bottom w:val="single" w:sz="4" w:space="0" w:color="auto"/>
              <w:right w:val="single" w:sz="4" w:space="0" w:color="auto"/>
            </w:tcBorders>
            <w:shd w:val="clear" w:color="auto" w:fill="auto"/>
            <w:noWrap/>
            <w:vAlign w:val="center"/>
            <w:hideMark/>
          </w:tcPr>
          <w:p w14:paraId="7A900BFE" w14:textId="77777777" w:rsidR="003E5EF3" w:rsidRPr="00213ACE" w:rsidRDefault="003E5EF3" w:rsidP="00DA6856">
            <w:pPr>
              <w:widowControl/>
              <w:autoSpaceDE/>
              <w:autoSpaceDN/>
              <w:jc w:val="center"/>
              <w:rPr>
                <w:rFonts w:ascii="Rockwell" w:eastAsia="Times New Roman" w:hAnsi="Rockwell" w:cs="Calibri"/>
                <w:color w:val="000000"/>
                <w:sz w:val="20"/>
                <w:szCs w:val="20"/>
                <w:lang w:bidi="ar-SA"/>
              </w:rPr>
            </w:pPr>
            <w:r w:rsidRPr="00213ACE">
              <w:rPr>
                <w:rFonts w:ascii="Rockwell" w:eastAsia="Times New Roman" w:hAnsi="Rockwell" w:cs="Calibri"/>
                <w:color w:val="000000"/>
                <w:sz w:val="20"/>
                <w:szCs w:val="20"/>
                <w:lang w:bidi="ar-SA"/>
              </w:rPr>
              <w:t>1</w:t>
            </w:r>
          </w:p>
        </w:tc>
        <w:tc>
          <w:tcPr>
            <w:tcW w:w="5560" w:type="dxa"/>
            <w:gridSpan w:val="2"/>
            <w:tcBorders>
              <w:top w:val="nil"/>
              <w:left w:val="nil"/>
              <w:bottom w:val="single" w:sz="4" w:space="0" w:color="auto"/>
              <w:right w:val="single" w:sz="4" w:space="0" w:color="auto"/>
            </w:tcBorders>
            <w:shd w:val="clear" w:color="auto" w:fill="auto"/>
            <w:noWrap/>
            <w:vAlign w:val="center"/>
            <w:hideMark/>
          </w:tcPr>
          <w:p w14:paraId="36CE66C8" w14:textId="77777777" w:rsidR="003E5EF3" w:rsidRPr="00213ACE" w:rsidRDefault="003E5EF3" w:rsidP="00DA6856">
            <w:pPr>
              <w:widowControl/>
              <w:autoSpaceDE/>
              <w:autoSpaceDN/>
              <w:rPr>
                <w:rFonts w:ascii="Rockwell" w:eastAsia="Times New Roman" w:hAnsi="Rockwell" w:cs="Calibri"/>
                <w:color w:val="000000"/>
                <w:sz w:val="20"/>
                <w:szCs w:val="20"/>
                <w:lang w:bidi="ar-SA"/>
              </w:rPr>
            </w:pPr>
            <w:r w:rsidRPr="00213ACE">
              <w:rPr>
                <w:rFonts w:ascii="Rockwell" w:eastAsia="Times New Roman" w:hAnsi="Rockwell" w:cs="Calibri"/>
                <w:color w:val="000000"/>
                <w:sz w:val="20"/>
                <w:szCs w:val="20"/>
                <w:lang w:bidi="ar-SA"/>
              </w:rPr>
              <w:t>2 Friends Hotel / Boma Hotel 4*</w:t>
            </w:r>
          </w:p>
          <w:p w14:paraId="58B99346" w14:textId="17306639" w:rsidR="003E5EF3" w:rsidRPr="00213ACE" w:rsidRDefault="003E5EF3" w:rsidP="00DA6856">
            <w:pPr>
              <w:widowControl/>
              <w:autoSpaceDE/>
              <w:autoSpaceDN/>
              <w:rPr>
                <w:rFonts w:ascii="Rockwell" w:eastAsia="Times New Roman" w:hAnsi="Rockwell" w:cs="Times New Roman"/>
                <w:sz w:val="20"/>
                <w:szCs w:val="20"/>
                <w:lang w:bidi="ar-SA"/>
              </w:rPr>
            </w:pPr>
            <w:r w:rsidRPr="00213ACE">
              <w:rPr>
                <w:rFonts w:ascii="Rockwell" w:eastAsia="Times New Roman" w:hAnsi="Rockwell" w:cs="Times New Roman"/>
                <w:sz w:val="20"/>
                <w:szCs w:val="20"/>
                <w:lang w:bidi="ar-SA"/>
              </w:rPr>
              <w:t> </w:t>
            </w:r>
          </w:p>
        </w:tc>
      </w:tr>
      <w:tr w:rsidR="003E5EF3" w:rsidRPr="00213ACE" w14:paraId="6A1BB28A" w14:textId="77777777" w:rsidTr="00D1370B">
        <w:trPr>
          <w:trHeight w:val="30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43975025" w14:textId="77777777" w:rsidR="003E5EF3" w:rsidRPr="00213ACE" w:rsidRDefault="003E5EF3" w:rsidP="00DA6856">
            <w:pPr>
              <w:widowControl/>
              <w:autoSpaceDE/>
              <w:autoSpaceDN/>
              <w:rPr>
                <w:rFonts w:ascii="Rockwell" w:eastAsia="Times New Roman" w:hAnsi="Rockwell" w:cs="Calibri"/>
                <w:color w:val="000000"/>
                <w:sz w:val="20"/>
                <w:szCs w:val="20"/>
                <w:lang w:bidi="ar-SA"/>
              </w:rPr>
            </w:pPr>
            <w:r w:rsidRPr="00213ACE">
              <w:rPr>
                <w:rFonts w:ascii="Rockwell" w:eastAsia="Times New Roman" w:hAnsi="Rockwell" w:cs="Calibri"/>
                <w:color w:val="000000"/>
                <w:sz w:val="20"/>
                <w:szCs w:val="20"/>
                <w:lang w:bidi="ar-SA"/>
              </w:rPr>
              <w:t xml:space="preserve">P. N </w:t>
            </w:r>
            <w:proofErr w:type="spellStart"/>
            <w:r w:rsidRPr="00213ACE">
              <w:rPr>
                <w:rFonts w:ascii="Rockwell" w:eastAsia="Times New Roman" w:hAnsi="Rockwell" w:cs="Calibri"/>
                <w:color w:val="000000"/>
                <w:sz w:val="20"/>
                <w:szCs w:val="20"/>
                <w:lang w:bidi="ar-SA"/>
              </w:rPr>
              <w:t>Bwindi</w:t>
            </w:r>
            <w:proofErr w:type="spellEnd"/>
          </w:p>
        </w:tc>
        <w:tc>
          <w:tcPr>
            <w:tcW w:w="1320" w:type="dxa"/>
            <w:tcBorders>
              <w:top w:val="nil"/>
              <w:left w:val="nil"/>
              <w:bottom w:val="single" w:sz="4" w:space="0" w:color="auto"/>
              <w:right w:val="single" w:sz="4" w:space="0" w:color="auto"/>
            </w:tcBorders>
            <w:shd w:val="clear" w:color="auto" w:fill="auto"/>
            <w:noWrap/>
            <w:vAlign w:val="center"/>
            <w:hideMark/>
          </w:tcPr>
          <w:p w14:paraId="1EEA6E17" w14:textId="77777777" w:rsidR="003E5EF3" w:rsidRPr="00213ACE" w:rsidRDefault="003E5EF3" w:rsidP="00DA6856">
            <w:pPr>
              <w:widowControl/>
              <w:autoSpaceDE/>
              <w:autoSpaceDN/>
              <w:jc w:val="center"/>
              <w:rPr>
                <w:rFonts w:ascii="Rockwell" w:eastAsia="Times New Roman" w:hAnsi="Rockwell" w:cs="Calibri"/>
                <w:color w:val="000000"/>
                <w:sz w:val="20"/>
                <w:szCs w:val="20"/>
                <w:lang w:bidi="ar-SA"/>
              </w:rPr>
            </w:pPr>
            <w:r w:rsidRPr="00213ACE">
              <w:rPr>
                <w:rFonts w:ascii="Rockwell" w:eastAsia="Times New Roman" w:hAnsi="Rockwell" w:cs="Calibri"/>
                <w:color w:val="000000"/>
                <w:sz w:val="20"/>
                <w:szCs w:val="20"/>
                <w:lang w:bidi="ar-SA"/>
              </w:rPr>
              <w:t>2</w:t>
            </w:r>
          </w:p>
        </w:tc>
        <w:tc>
          <w:tcPr>
            <w:tcW w:w="5560" w:type="dxa"/>
            <w:gridSpan w:val="2"/>
            <w:tcBorders>
              <w:top w:val="nil"/>
              <w:left w:val="nil"/>
              <w:bottom w:val="single" w:sz="4" w:space="0" w:color="auto"/>
              <w:right w:val="single" w:sz="4" w:space="0" w:color="auto"/>
            </w:tcBorders>
            <w:shd w:val="clear" w:color="auto" w:fill="auto"/>
            <w:noWrap/>
            <w:vAlign w:val="center"/>
            <w:hideMark/>
          </w:tcPr>
          <w:p w14:paraId="379BB9F7" w14:textId="77777777" w:rsidR="003E5EF3" w:rsidRPr="00213ACE" w:rsidRDefault="003E5EF3" w:rsidP="00DA6856">
            <w:pPr>
              <w:widowControl/>
              <w:autoSpaceDE/>
              <w:autoSpaceDN/>
              <w:rPr>
                <w:rFonts w:ascii="Rockwell" w:eastAsia="Times New Roman" w:hAnsi="Rockwell" w:cs="Calibri"/>
                <w:color w:val="000000"/>
                <w:sz w:val="20"/>
                <w:szCs w:val="20"/>
                <w:lang w:bidi="ar-SA"/>
              </w:rPr>
            </w:pPr>
            <w:proofErr w:type="spellStart"/>
            <w:r w:rsidRPr="00213ACE">
              <w:rPr>
                <w:rFonts w:ascii="Rockwell" w:eastAsia="Times New Roman" w:hAnsi="Rockwell" w:cs="Calibri"/>
                <w:color w:val="000000"/>
                <w:sz w:val="20"/>
                <w:szCs w:val="20"/>
                <w:lang w:bidi="ar-SA"/>
              </w:rPr>
              <w:t>Bakiga</w:t>
            </w:r>
            <w:proofErr w:type="spellEnd"/>
            <w:r w:rsidRPr="00213ACE">
              <w:rPr>
                <w:rFonts w:ascii="Rockwell" w:eastAsia="Times New Roman" w:hAnsi="Rockwell" w:cs="Calibri"/>
                <w:color w:val="000000"/>
                <w:sz w:val="20"/>
                <w:szCs w:val="20"/>
                <w:lang w:bidi="ar-SA"/>
              </w:rPr>
              <w:t xml:space="preserve"> </w:t>
            </w:r>
            <w:proofErr w:type="spellStart"/>
            <w:r w:rsidRPr="00213ACE">
              <w:rPr>
                <w:rFonts w:ascii="Rockwell" w:eastAsia="Times New Roman" w:hAnsi="Rockwell" w:cs="Calibri"/>
                <w:color w:val="000000"/>
                <w:sz w:val="20"/>
                <w:szCs w:val="20"/>
                <w:lang w:bidi="ar-SA"/>
              </w:rPr>
              <w:t>Lodge</w:t>
            </w:r>
            <w:proofErr w:type="spellEnd"/>
            <w:r w:rsidRPr="00213ACE">
              <w:rPr>
                <w:rFonts w:ascii="Rockwell" w:eastAsia="Times New Roman" w:hAnsi="Rockwell" w:cs="Calibri"/>
                <w:color w:val="000000"/>
                <w:sz w:val="20"/>
                <w:szCs w:val="20"/>
                <w:lang w:bidi="ar-SA"/>
              </w:rPr>
              <w:t>/</w:t>
            </w:r>
            <w:proofErr w:type="spellStart"/>
            <w:r w:rsidRPr="00213ACE">
              <w:rPr>
                <w:rFonts w:ascii="Rockwell" w:eastAsia="Times New Roman" w:hAnsi="Rockwell" w:cs="Calibri"/>
                <w:color w:val="000000"/>
                <w:sz w:val="20"/>
                <w:szCs w:val="20"/>
                <w:lang w:bidi="ar-SA"/>
              </w:rPr>
              <w:t>Ichumbi</w:t>
            </w:r>
            <w:proofErr w:type="spellEnd"/>
            <w:r w:rsidRPr="00213ACE">
              <w:rPr>
                <w:rFonts w:ascii="Rockwell" w:eastAsia="Times New Roman" w:hAnsi="Rockwell" w:cs="Calibri"/>
                <w:color w:val="000000"/>
                <w:sz w:val="20"/>
                <w:szCs w:val="20"/>
                <w:lang w:bidi="ar-SA"/>
              </w:rPr>
              <w:t xml:space="preserve"> </w:t>
            </w:r>
            <w:proofErr w:type="spellStart"/>
            <w:r w:rsidRPr="00213ACE">
              <w:rPr>
                <w:rFonts w:ascii="Rockwell" w:eastAsia="Times New Roman" w:hAnsi="Rockwell" w:cs="Calibri"/>
                <w:color w:val="000000"/>
                <w:sz w:val="20"/>
                <w:szCs w:val="20"/>
                <w:lang w:bidi="ar-SA"/>
              </w:rPr>
              <w:t>Lodge</w:t>
            </w:r>
            <w:proofErr w:type="spellEnd"/>
            <w:r w:rsidRPr="00213ACE">
              <w:rPr>
                <w:rFonts w:ascii="Rockwell" w:eastAsia="Times New Roman" w:hAnsi="Rockwell" w:cs="Calibri"/>
                <w:color w:val="000000"/>
                <w:sz w:val="20"/>
                <w:szCs w:val="20"/>
                <w:lang w:bidi="ar-SA"/>
              </w:rPr>
              <w:t xml:space="preserve"> 4*</w:t>
            </w:r>
          </w:p>
          <w:p w14:paraId="42D114E7" w14:textId="5A101FAB" w:rsidR="003E5EF3" w:rsidRPr="00213ACE" w:rsidRDefault="003E5EF3" w:rsidP="00DA6856">
            <w:pPr>
              <w:widowControl/>
              <w:autoSpaceDE/>
              <w:autoSpaceDN/>
              <w:rPr>
                <w:rFonts w:ascii="Rockwell" w:eastAsia="Times New Roman" w:hAnsi="Rockwell" w:cs="Times New Roman"/>
                <w:sz w:val="20"/>
                <w:szCs w:val="20"/>
                <w:lang w:bidi="ar-SA"/>
              </w:rPr>
            </w:pPr>
            <w:r w:rsidRPr="00213ACE">
              <w:rPr>
                <w:rFonts w:ascii="Rockwell" w:eastAsia="Times New Roman" w:hAnsi="Rockwell" w:cs="Times New Roman"/>
                <w:sz w:val="20"/>
                <w:szCs w:val="20"/>
                <w:lang w:bidi="ar-SA"/>
              </w:rPr>
              <w:t> </w:t>
            </w:r>
          </w:p>
        </w:tc>
      </w:tr>
    </w:tbl>
    <w:p w14:paraId="27C80AB3" w14:textId="77777777" w:rsidR="00D55B6B" w:rsidRPr="00213ACE" w:rsidRDefault="00D55B6B" w:rsidP="002D0856">
      <w:pPr>
        <w:widowControl/>
        <w:kinsoku w:val="0"/>
        <w:overflowPunct w:val="0"/>
        <w:adjustRightInd w:val="0"/>
        <w:jc w:val="both"/>
        <w:rPr>
          <w:rFonts w:ascii="Rockwell" w:eastAsia="Calibri" w:hAnsi="Rockwell" w:cs="Arial"/>
          <w:b/>
          <w:bCs/>
          <w:sz w:val="20"/>
          <w:szCs w:val="20"/>
          <w:lang w:val="es-ES_tradnl" w:bidi="ar-SA"/>
        </w:rPr>
      </w:pPr>
    </w:p>
    <w:p w14:paraId="3A66D0CA" w14:textId="77777777" w:rsidR="00D55B6B" w:rsidRPr="00213ACE" w:rsidRDefault="00D55B6B" w:rsidP="002D0856">
      <w:pPr>
        <w:widowControl/>
        <w:kinsoku w:val="0"/>
        <w:overflowPunct w:val="0"/>
        <w:adjustRightInd w:val="0"/>
        <w:jc w:val="both"/>
        <w:rPr>
          <w:rFonts w:ascii="Rockwell" w:eastAsia="Calibri" w:hAnsi="Rockwell" w:cs="Arial"/>
          <w:b/>
          <w:bCs/>
          <w:sz w:val="20"/>
          <w:szCs w:val="20"/>
          <w:lang w:val="es-ES_tradnl" w:bidi="ar-SA"/>
        </w:rPr>
      </w:pPr>
    </w:p>
    <w:p w14:paraId="5440DCC1" w14:textId="77777777" w:rsidR="00D55B6B" w:rsidRPr="00917FF1" w:rsidRDefault="00D55B6B" w:rsidP="002D0856">
      <w:pPr>
        <w:widowControl/>
        <w:kinsoku w:val="0"/>
        <w:overflowPunct w:val="0"/>
        <w:adjustRightInd w:val="0"/>
        <w:jc w:val="both"/>
        <w:rPr>
          <w:rFonts w:ascii="Rockwell" w:eastAsia="Calibri" w:hAnsi="Rockwell" w:cs="Arial"/>
          <w:b/>
          <w:bCs/>
          <w:color w:val="FF0000"/>
          <w:sz w:val="20"/>
          <w:szCs w:val="20"/>
          <w:lang w:val="es-ES_tradnl" w:bidi="ar-SA"/>
        </w:rPr>
      </w:pPr>
    </w:p>
    <w:tbl>
      <w:tblPr>
        <w:tblW w:w="8681" w:type="dxa"/>
        <w:tblInd w:w="75" w:type="dxa"/>
        <w:tblCellMar>
          <w:left w:w="70" w:type="dxa"/>
          <w:right w:w="70" w:type="dxa"/>
        </w:tblCellMar>
        <w:tblLook w:val="04A0" w:firstRow="1" w:lastRow="0" w:firstColumn="1" w:lastColumn="0" w:noHBand="0" w:noVBand="1"/>
      </w:tblPr>
      <w:tblGrid>
        <w:gridCol w:w="2660"/>
        <w:gridCol w:w="1698"/>
        <w:gridCol w:w="1348"/>
        <w:gridCol w:w="1627"/>
        <w:gridCol w:w="1348"/>
      </w:tblGrid>
      <w:tr w:rsidR="000210CB" w:rsidRPr="000210CB" w14:paraId="5F391316" w14:textId="77777777" w:rsidTr="00917FF1">
        <w:trPr>
          <w:trHeight w:val="300"/>
        </w:trPr>
        <w:tc>
          <w:tcPr>
            <w:tcW w:w="26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B706D7A"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Temporadas</w:t>
            </w:r>
          </w:p>
        </w:tc>
        <w:tc>
          <w:tcPr>
            <w:tcW w:w="602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324A0C8"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 xml:space="preserve">PVP </w:t>
            </w:r>
            <w:proofErr w:type="spellStart"/>
            <w:r w:rsidRPr="000210CB">
              <w:rPr>
                <w:rFonts w:ascii="Calibri" w:eastAsia="Times New Roman" w:hAnsi="Calibri" w:cs="Calibri"/>
                <w:color w:val="70AD47" w:themeColor="accent6"/>
                <w:lang w:bidi="th-TH"/>
              </w:rPr>
              <w:t>Kenya</w:t>
            </w:r>
            <w:proofErr w:type="spellEnd"/>
            <w:r w:rsidRPr="000210CB">
              <w:rPr>
                <w:rFonts w:ascii="Calibri" w:eastAsia="Times New Roman" w:hAnsi="Calibri" w:cs="Calibri"/>
                <w:color w:val="70AD47" w:themeColor="accent6"/>
                <w:lang w:bidi="th-TH"/>
              </w:rPr>
              <w:t xml:space="preserve"> Esencial </w:t>
            </w:r>
          </w:p>
        </w:tc>
      </w:tr>
      <w:tr w:rsidR="000210CB" w:rsidRPr="000210CB" w14:paraId="10BD396A" w14:textId="77777777" w:rsidTr="00917FF1">
        <w:trPr>
          <w:trHeight w:val="300"/>
        </w:trPr>
        <w:tc>
          <w:tcPr>
            <w:tcW w:w="2660" w:type="dxa"/>
            <w:vMerge/>
            <w:tcBorders>
              <w:top w:val="single" w:sz="4" w:space="0" w:color="auto"/>
              <w:left w:val="single" w:sz="4" w:space="0" w:color="auto"/>
              <w:bottom w:val="single" w:sz="4" w:space="0" w:color="000000"/>
              <w:right w:val="single" w:sz="4" w:space="0" w:color="auto"/>
            </w:tcBorders>
            <w:vAlign w:val="center"/>
            <w:hideMark/>
          </w:tcPr>
          <w:p w14:paraId="2B9E2BB4" w14:textId="77777777" w:rsidR="00917FF1" w:rsidRPr="000210CB" w:rsidRDefault="00917FF1" w:rsidP="00917FF1">
            <w:pPr>
              <w:widowControl/>
              <w:autoSpaceDE/>
              <w:autoSpaceDN/>
              <w:rPr>
                <w:rFonts w:ascii="Calibri" w:eastAsia="Times New Roman" w:hAnsi="Calibri" w:cs="Calibri"/>
                <w:color w:val="70AD47" w:themeColor="accent6"/>
                <w:lang w:bidi="th-TH"/>
              </w:rPr>
            </w:pPr>
          </w:p>
        </w:tc>
        <w:tc>
          <w:tcPr>
            <w:tcW w:w="1698" w:type="dxa"/>
            <w:tcBorders>
              <w:top w:val="nil"/>
              <w:left w:val="nil"/>
              <w:bottom w:val="single" w:sz="4" w:space="0" w:color="auto"/>
              <w:right w:val="single" w:sz="4" w:space="0" w:color="auto"/>
            </w:tcBorders>
            <w:shd w:val="clear" w:color="auto" w:fill="auto"/>
            <w:noWrap/>
            <w:vAlign w:val="center"/>
            <w:hideMark/>
          </w:tcPr>
          <w:p w14:paraId="6DFF63C4"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Doble/ Triple</w:t>
            </w:r>
          </w:p>
        </w:tc>
        <w:tc>
          <w:tcPr>
            <w:tcW w:w="1348" w:type="dxa"/>
            <w:tcBorders>
              <w:top w:val="nil"/>
              <w:left w:val="nil"/>
              <w:bottom w:val="single" w:sz="4" w:space="0" w:color="auto"/>
              <w:right w:val="single" w:sz="4" w:space="0" w:color="auto"/>
            </w:tcBorders>
            <w:shd w:val="clear" w:color="auto" w:fill="auto"/>
            <w:noWrap/>
            <w:vAlign w:val="center"/>
            <w:hideMark/>
          </w:tcPr>
          <w:p w14:paraId="79A34C10"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 xml:space="preserve"> Individual</w:t>
            </w:r>
          </w:p>
        </w:tc>
        <w:tc>
          <w:tcPr>
            <w:tcW w:w="1627" w:type="dxa"/>
            <w:tcBorders>
              <w:top w:val="nil"/>
              <w:left w:val="nil"/>
              <w:bottom w:val="single" w:sz="4" w:space="0" w:color="auto"/>
              <w:right w:val="single" w:sz="4" w:space="0" w:color="auto"/>
            </w:tcBorders>
            <w:shd w:val="clear" w:color="auto" w:fill="auto"/>
            <w:noWrap/>
            <w:vAlign w:val="center"/>
            <w:hideMark/>
          </w:tcPr>
          <w:p w14:paraId="08A9F761"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Doble/Triple</w:t>
            </w:r>
          </w:p>
        </w:tc>
        <w:tc>
          <w:tcPr>
            <w:tcW w:w="1348" w:type="dxa"/>
            <w:tcBorders>
              <w:top w:val="nil"/>
              <w:left w:val="nil"/>
              <w:bottom w:val="single" w:sz="4" w:space="0" w:color="auto"/>
              <w:right w:val="single" w:sz="4" w:space="0" w:color="auto"/>
            </w:tcBorders>
            <w:shd w:val="clear" w:color="auto" w:fill="auto"/>
            <w:noWrap/>
            <w:vAlign w:val="center"/>
            <w:hideMark/>
          </w:tcPr>
          <w:p w14:paraId="7B83F790"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 xml:space="preserve"> Individual</w:t>
            </w:r>
          </w:p>
        </w:tc>
      </w:tr>
      <w:tr w:rsidR="000210CB" w:rsidRPr="000210CB" w14:paraId="49959E92" w14:textId="77777777" w:rsidTr="00917FF1">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465052C7"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01/04/2024 - 28/05/2024</w:t>
            </w:r>
          </w:p>
        </w:tc>
        <w:tc>
          <w:tcPr>
            <w:tcW w:w="1698" w:type="dxa"/>
            <w:tcBorders>
              <w:top w:val="nil"/>
              <w:left w:val="nil"/>
              <w:bottom w:val="single" w:sz="4" w:space="0" w:color="auto"/>
              <w:right w:val="single" w:sz="4" w:space="0" w:color="auto"/>
            </w:tcBorders>
            <w:shd w:val="clear" w:color="auto" w:fill="auto"/>
            <w:noWrap/>
            <w:vAlign w:val="center"/>
            <w:hideMark/>
          </w:tcPr>
          <w:p w14:paraId="128469C6"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1965</w:t>
            </w:r>
          </w:p>
        </w:tc>
        <w:tc>
          <w:tcPr>
            <w:tcW w:w="1348" w:type="dxa"/>
            <w:tcBorders>
              <w:top w:val="nil"/>
              <w:left w:val="nil"/>
              <w:bottom w:val="single" w:sz="4" w:space="0" w:color="auto"/>
              <w:right w:val="single" w:sz="4" w:space="0" w:color="auto"/>
            </w:tcBorders>
            <w:shd w:val="clear" w:color="auto" w:fill="auto"/>
            <w:noWrap/>
            <w:vAlign w:val="center"/>
            <w:hideMark/>
          </w:tcPr>
          <w:p w14:paraId="7CDA7D5C"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2130</w:t>
            </w:r>
          </w:p>
        </w:tc>
        <w:tc>
          <w:tcPr>
            <w:tcW w:w="1627" w:type="dxa"/>
            <w:tcBorders>
              <w:top w:val="nil"/>
              <w:left w:val="nil"/>
              <w:bottom w:val="single" w:sz="4" w:space="0" w:color="auto"/>
              <w:right w:val="single" w:sz="4" w:space="0" w:color="auto"/>
            </w:tcBorders>
            <w:shd w:val="clear" w:color="auto" w:fill="auto"/>
            <w:noWrap/>
            <w:vAlign w:val="center"/>
            <w:hideMark/>
          </w:tcPr>
          <w:p w14:paraId="6508279C"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2150</w:t>
            </w:r>
          </w:p>
        </w:tc>
        <w:tc>
          <w:tcPr>
            <w:tcW w:w="1348" w:type="dxa"/>
            <w:tcBorders>
              <w:top w:val="nil"/>
              <w:left w:val="nil"/>
              <w:bottom w:val="single" w:sz="4" w:space="0" w:color="auto"/>
              <w:right w:val="single" w:sz="4" w:space="0" w:color="auto"/>
            </w:tcBorders>
            <w:shd w:val="clear" w:color="auto" w:fill="auto"/>
            <w:noWrap/>
            <w:vAlign w:val="center"/>
            <w:hideMark/>
          </w:tcPr>
          <w:p w14:paraId="04E468D0"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2330</w:t>
            </w:r>
          </w:p>
        </w:tc>
      </w:tr>
      <w:tr w:rsidR="000210CB" w:rsidRPr="000210CB" w14:paraId="5F31A6C4" w14:textId="77777777" w:rsidTr="00917FF1">
        <w:trPr>
          <w:trHeight w:val="300"/>
        </w:trPr>
        <w:tc>
          <w:tcPr>
            <w:tcW w:w="2660" w:type="dxa"/>
            <w:tcBorders>
              <w:top w:val="nil"/>
              <w:left w:val="single" w:sz="4" w:space="0" w:color="auto"/>
              <w:bottom w:val="single" w:sz="4" w:space="0" w:color="auto"/>
              <w:right w:val="single" w:sz="4" w:space="0" w:color="auto"/>
            </w:tcBorders>
            <w:shd w:val="clear" w:color="000000" w:fill="FFFFFF"/>
            <w:noWrap/>
            <w:vAlign w:val="bottom"/>
            <w:hideMark/>
          </w:tcPr>
          <w:p w14:paraId="0BF12AEC"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29/05/2024 - 12/06/2024</w:t>
            </w:r>
          </w:p>
        </w:tc>
        <w:tc>
          <w:tcPr>
            <w:tcW w:w="1698" w:type="dxa"/>
            <w:tcBorders>
              <w:top w:val="nil"/>
              <w:left w:val="nil"/>
              <w:bottom w:val="single" w:sz="4" w:space="0" w:color="auto"/>
              <w:right w:val="single" w:sz="4" w:space="0" w:color="auto"/>
            </w:tcBorders>
            <w:shd w:val="clear" w:color="auto" w:fill="auto"/>
            <w:noWrap/>
            <w:vAlign w:val="center"/>
            <w:hideMark/>
          </w:tcPr>
          <w:p w14:paraId="3E085815"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2120</w:t>
            </w:r>
          </w:p>
        </w:tc>
        <w:tc>
          <w:tcPr>
            <w:tcW w:w="1348" w:type="dxa"/>
            <w:tcBorders>
              <w:top w:val="nil"/>
              <w:left w:val="nil"/>
              <w:bottom w:val="single" w:sz="4" w:space="0" w:color="auto"/>
              <w:right w:val="single" w:sz="4" w:space="0" w:color="auto"/>
            </w:tcBorders>
            <w:shd w:val="clear" w:color="auto" w:fill="auto"/>
            <w:noWrap/>
            <w:vAlign w:val="center"/>
            <w:hideMark/>
          </w:tcPr>
          <w:p w14:paraId="6127E7E2"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2450</w:t>
            </w:r>
          </w:p>
        </w:tc>
        <w:tc>
          <w:tcPr>
            <w:tcW w:w="1627" w:type="dxa"/>
            <w:tcBorders>
              <w:top w:val="nil"/>
              <w:left w:val="nil"/>
              <w:bottom w:val="single" w:sz="4" w:space="0" w:color="auto"/>
              <w:right w:val="single" w:sz="4" w:space="0" w:color="auto"/>
            </w:tcBorders>
            <w:shd w:val="clear" w:color="auto" w:fill="auto"/>
            <w:noWrap/>
            <w:vAlign w:val="center"/>
            <w:hideMark/>
          </w:tcPr>
          <w:p w14:paraId="52F7A32A"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2150</w:t>
            </w:r>
          </w:p>
        </w:tc>
        <w:tc>
          <w:tcPr>
            <w:tcW w:w="1348" w:type="dxa"/>
            <w:tcBorders>
              <w:top w:val="nil"/>
              <w:left w:val="nil"/>
              <w:bottom w:val="single" w:sz="4" w:space="0" w:color="auto"/>
              <w:right w:val="single" w:sz="4" w:space="0" w:color="auto"/>
            </w:tcBorders>
            <w:shd w:val="clear" w:color="auto" w:fill="auto"/>
            <w:noWrap/>
            <w:vAlign w:val="center"/>
            <w:hideMark/>
          </w:tcPr>
          <w:p w14:paraId="013B68D7"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2330</w:t>
            </w:r>
          </w:p>
        </w:tc>
      </w:tr>
      <w:tr w:rsidR="000210CB" w:rsidRPr="000210CB" w14:paraId="22FBCB0E" w14:textId="77777777" w:rsidTr="00917FF1">
        <w:trPr>
          <w:trHeight w:val="300"/>
        </w:trPr>
        <w:tc>
          <w:tcPr>
            <w:tcW w:w="2660" w:type="dxa"/>
            <w:tcBorders>
              <w:top w:val="nil"/>
              <w:left w:val="single" w:sz="4" w:space="0" w:color="auto"/>
              <w:bottom w:val="single" w:sz="4" w:space="0" w:color="auto"/>
              <w:right w:val="single" w:sz="4" w:space="0" w:color="auto"/>
            </w:tcBorders>
            <w:shd w:val="clear" w:color="000000" w:fill="FFFFFF"/>
            <w:noWrap/>
            <w:vAlign w:val="bottom"/>
            <w:hideMark/>
          </w:tcPr>
          <w:p w14:paraId="0ED7A2EC"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13/06/2024- 27/06/2024</w:t>
            </w:r>
          </w:p>
        </w:tc>
        <w:tc>
          <w:tcPr>
            <w:tcW w:w="1698" w:type="dxa"/>
            <w:tcBorders>
              <w:top w:val="nil"/>
              <w:left w:val="nil"/>
              <w:bottom w:val="single" w:sz="4" w:space="0" w:color="auto"/>
              <w:right w:val="single" w:sz="4" w:space="0" w:color="auto"/>
            </w:tcBorders>
            <w:shd w:val="clear" w:color="auto" w:fill="auto"/>
            <w:noWrap/>
            <w:vAlign w:val="center"/>
            <w:hideMark/>
          </w:tcPr>
          <w:p w14:paraId="0191DE07"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2120</w:t>
            </w:r>
          </w:p>
        </w:tc>
        <w:tc>
          <w:tcPr>
            <w:tcW w:w="1348" w:type="dxa"/>
            <w:tcBorders>
              <w:top w:val="nil"/>
              <w:left w:val="nil"/>
              <w:bottom w:val="single" w:sz="4" w:space="0" w:color="auto"/>
              <w:right w:val="single" w:sz="4" w:space="0" w:color="auto"/>
            </w:tcBorders>
            <w:shd w:val="clear" w:color="auto" w:fill="auto"/>
            <w:noWrap/>
            <w:vAlign w:val="center"/>
            <w:hideMark/>
          </w:tcPr>
          <w:p w14:paraId="53FF5F0D"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2450</w:t>
            </w:r>
          </w:p>
        </w:tc>
        <w:tc>
          <w:tcPr>
            <w:tcW w:w="1627" w:type="dxa"/>
            <w:tcBorders>
              <w:top w:val="nil"/>
              <w:left w:val="nil"/>
              <w:bottom w:val="single" w:sz="4" w:space="0" w:color="auto"/>
              <w:right w:val="single" w:sz="4" w:space="0" w:color="auto"/>
            </w:tcBorders>
            <w:shd w:val="clear" w:color="auto" w:fill="auto"/>
            <w:noWrap/>
            <w:vAlign w:val="center"/>
            <w:hideMark/>
          </w:tcPr>
          <w:p w14:paraId="06EE4B85"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2380</w:t>
            </w:r>
          </w:p>
        </w:tc>
        <w:tc>
          <w:tcPr>
            <w:tcW w:w="1348" w:type="dxa"/>
            <w:tcBorders>
              <w:top w:val="nil"/>
              <w:left w:val="nil"/>
              <w:bottom w:val="single" w:sz="4" w:space="0" w:color="auto"/>
              <w:right w:val="single" w:sz="4" w:space="0" w:color="auto"/>
            </w:tcBorders>
            <w:shd w:val="clear" w:color="auto" w:fill="auto"/>
            <w:noWrap/>
            <w:vAlign w:val="center"/>
            <w:hideMark/>
          </w:tcPr>
          <w:p w14:paraId="7ED3EB6E"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2945</w:t>
            </w:r>
          </w:p>
        </w:tc>
      </w:tr>
      <w:tr w:rsidR="000210CB" w:rsidRPr="000210CB" w14:paraId="1D289808" w14:textId="77777777" w:rsidTr="00917FF1">
        <w:trPr>
          <w:trHeight w:val="300"/>
        </w:trPr>
        <w:tc>
          <w:tcPr>
            <w:tcW w:w="2660" w:type="dxa"/>
            <w:tcBorders>
              <w:top w:val="nil"/>
              <w:left w:val="single" w:sz="4" w:space="0" w:color="auto"/>
              <w:bottom w:val="single" w:sz="4" w:space="0" w:color="auto"/>
              <w:right w:val="single" w:sz="4" w:space="0" w:color="auto"/>
            </w:tcBorders>
            <w:shd w:val="clear" w:color="000000" w:fill="FFFFFF"/>
            <w:noWrap/>
            <w:vAlign w:val="bottom"/>
            <w:hideMark/>
          </w:tcPr>
          <w:p w14:paraId="30A9A7BC"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28/06/2024 - 12/09/2024</w:t>
            </w:r>
          </w:p>
        </w:tc>
        <w:tc>
          <w:tcPr>
            <w:tcW w:w="1698" w:type="dxa"/>
            <w:tcBorders>
              <w:top w:val="nil"/>
              <w:left w:val="nil"/>
              <w:bottom w:val="single" w:sz="4" w:space="0" w:color="auto"/>
              <w:right w:val="single" w:sz="4" w:space="0" w:color="auto"/>
            </w:tcBorders>
            <w:shd w:val="clear" w:color="auto" w:fill="auto"/>
            <w:noWrap/>
            <w:vAlign w:val="center"/>
            <w:hideMark/>
          </w:tcPr>
          <w:p w14:paraId="7794B45B"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2775</w:t>
            </w:r>
          </w:p>
        </w:tc>
        <w:tc>
          <w:tcPr>
            <w:tcW w:w="1348" w:type="dxa"/>
            <w:tcBorders>
              <w:top w:val="nil"/>
              <w:left w:val="nil"/>
              <w:bottom w:val="single" w:sz="4" w:space="0" w:color="auto"/>
              <w:right w:val="single" w:sz="4" w:space="0" w:color="auto"/>
            </w:tcBorders>
            <w:shd w:val="clear" w:color="auto" w:fill="auto"/>
            <w:noWrap/>
            <w:vAlign w:val="center"/>
            <w:hideMark/>
          </w:tcPr>
          <w:p w14:paraId="1ED7F7D4"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3465</w:t>
            </w:r>
          </w:p>
        </w:tc>
        <w:tc>
          <w:tcPr>
            <w:tcW w:w="1627" w:type="dxa"/>
            <w:tcBorders>
              <w:top w:val="nil"/>
              <w:left w:val="nil"/>
              <w:bottom w:val="single" w:sz="4" w:space="0" w:color="auto"/>
              <w:right w:val="single" w:sz="4" w:space="0" w:color="auto"/>
            </w:tcBorders>
            <w:shd w:val="clear" w:color="auto" w:fill="auto"/>
            <w:noWrap/>
            <w:vAlign w:val="center"/>
            <w:hideMark/>
          </w:tcPr>
          <w:p w14:paraId="5E4B41BA"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3280</w:t>
            </w:r>
          </w:p>
        </w:tc>
        <w:tc>
          <w:tcPr>
            <w:tcW w:w="1348" w:type="dxa"/>
            <w:tcBorders>
              <w:top w:val="nil"/>
              <w:left w:val="nil"/>
              <w:bottom w:val="single" w:sz="4" w:space="0" w:color="auto"/>
              <w:right w:val="single" w:sz="4" w:space="0" w:color="auto"/>
            </w:tcBorders>
            <w:shd w:val="clear" w:color="auto" w:fill="auto"/>
            <w:noWrap/>
            <w:vAlign w:val="center"/>
            <w:hideMark/>
          </w:tcPr>
          <w:p w14:paraId="082561E1"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4185</w:t>
            </w:r>
          </w:p>
        </w:tc>
      </w:tr>
      <w:tr w:rsidR="000210CB" w:rsidRPr="000210CB" w14:paraId="6C890467" w14:textId="77777777" w:rsidTr="00917FF1">
        <w:trPr>
          <w:trHeight w:val="300"/>
        </w:trPr>
        <w:tc>
          <w:tcPr>
            <w:tcW w:w="2660" w:type="dxa"/>
            <w:tcBorders>
              <w:top w:val="nil"/>
              <w:left w:val="single" w:sz="4" w:space="0" w:color="auto"/>
              <w:bottom w:val="single" w:sz="4" w:space="0" w:color="auto"/>
              <w:right w:val="single" w:sz="4" w:space="0" w:color="auto"/>
            </w:tcBorders>
            <w:shd w:val="clear" w:color="000000" w:fill="FFFFFF"/>
            <w:noWrap/>
            <w:vAlign w:val="center"/>
            <w:hideMark/>
          </w:tcPr>
          <w:p w14:paraId="395D3396"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13/09/2024 - 28/10/2024</w:t>
            </w:r>
          </w:p>
        </w:tc>
        <w:tc>
          <w:tcPr>
            <w:tcW w:w="1698" w:type="dxa"/>
            <w:tcBorders>
              <w:top w:val="nil"/>
              <w:left w:val="nil"/>
              <w:bottom w:val="single" w:sz="4" w:space="0" w:color="auto"/>
              <w:right w:val="single" w:sz="4" w:space="0" w:color="auto"/>
            </w:tcBorders>
            <w:shd w:val="clear" w:color="auto" w:fill="auto"/>
            <w:noWrap/>
            <w:vAlign w:val="center"/>
            <w:hideMark/>
          </w:tcPr>
          <w:p w14:paraId="4790E2AD"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2775</w:t>
            </w:r>
          </w:p>
        </w:tc>
        <w:tc>
          <w:tcPr>
            <w:tcW w:w="1348" w:type="dxa"/>
            <w:tcBorders>
              <w:top w:val="nil"/>
              <w:left w:val="nil"/>
              <w:bottom w:val="single" w:sz="4" w:space="0" w:color="auto"/>
              <w:right w:val="single" w:sz="4" w:space="0" w:color="auto"/>
            </w:tcBorders>
            <w:shd w:val="clear" w:color="auto" w:fill="auto"/>
            <w:noWrap/>
            <w:vAlign w:val="center"/>
            <w:hideMark/>
          </w:tcPr>
          <w:p w14:paraId="1C54D0E1"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3465</w:t>
            </w:r>
          </w:p>
        </w:tc>
        <w:tc>
          <w:tcPr>
            <w:tcW w:w="1627" w:type="dxa"/>
            <w:tcBorders>
              <w:top w:val="nil"/>
              <w:left w:val="nil"/>
              <w:bottom w:val="single" w:sz="4" w:space="0" w:color="auto"/>
              <w:right w:val="single" w:sz="4" w:space="0" w:color="auto"/>
            </w:tcBorders>
            <w:shd w:val="clear" w:color="auto" w:fill="auto"/>
            <w:noWrap/>
            <w:vAlign w:val="center"/>
            <w:hideMark/>
          </w:tcPr>
          <w:p w14:paraId="7CDE0CE5"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2750</w:t>
            </w:r>
          </w:p>
        </w:tc>
        <w:tc>
          <w:tcPr>
            <w:tcW w:w="1348" w:type="dxa"/>
            <w:tcBorders>
              <w:top w:val="nil"/>
              <w:left w:val="nil"/>
              <w:bottom w:val="single" w:sz="4" w:space="0" w:color="auto"/>
              <w:right w:val="single" w:sz="4" w:space="0" w:color="auto"/>
            </w:tcBorders>
            <w:shd w:val="clear" w:color="auto" w:fill="auto"/>
            <w:noWrap/>
            <w:vAlign w:val="center"/>
            <w:hideMark/>
          </w:tcPr>
          <w:p w14:paraId="6DA1A021"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3315</w:t>
            </w:r>
          </w:p>
        </w:tc>
      </w:tr>
      <w:tr w:rsidR="000210CB" w:rsidRPr="000210CB" w14:paraId="7B8F9CE2" w14:textId="77777777" w:rsidTr="00917FF1">
        <w:trPr>
          <w:trHeight w:val="300"/>
        </w:trPr>
        <w:tc>
          <w:tcPr>
            <w:tcW w:w="2660" w:type="dxa"/>
            <w:tcBorders>
              <w:top w:val="nil"/>
              <w:left w:val="single" w:sz="4" w:space="0" w:color="auto"/>
              <w:bottom w:val="single" w:sz="4" w:space="0" w:color="auto"/>
              <w:right w:val="single" w:sz="4" w:space="0" w:color="auto"/>
            </w:tcBorders>
            <w:shd w:val="clear" w:color="000000" w:fill="FFFFFF"/>
            <w:noWrap/>
            <w:vAlign w:val="center"/>
            <w:hideMark/>
          </w:tcPr>
          <w:p w14:paraId="5F7ACB58"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29/10/2024 - 17/12/2024</w:t>
            </w:r>
          </w:p>
        </w:tc>
        <w:tc>
          <w:tcPr>
            <w:tcW w:w="1698" w:type="dxa"/>
            <w:tcBorders>
              <w:top w:val="nil"/>
              <w:left w:val="nil"/>
              <w:bottom w:val="single" w:sz="4" w:space="0" w:color="auto"/>
              <w:right w:val="single" w:sz="4" w:space="0" w:color="auto"/>
            </w:tcBorders>
            <w:shd w:val="clear" w:color="auto" w:fill="auto"/>
            <w:noWrap/>
            <w:vAlign w:val="center"/>
            <w:hideMark/>
          </w:tcPr>
          <w:p w14:paraId="04D7C66A"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2480</w:t>
            </w:r>
          </w:p>
        </w:tc>
        <w:tc>
          <w:tcPr>
            <w:tcW w:w="1348" w:type="dxa"/>
            <w:tcBorders>
              <w:top w:val="nil"/>
              <w:left w:val="nil"/>
              <w:bottom w:val="single" w:sz="4" w:space="0" w:color="auto"/>
              <w:right w:val="single" w:sz="4" w:space="0" w:color="auto"/>
            </w:tcBorders>
            <w:shd w:val="clear" w:color="auto" w:fill="auto"/>
            <w:noWrap/>
            <w:vAlign w:val="center"/>
            <w:hideMark/>
          </w:tcPr>
          <w:p w14:paraId="64E38302"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2985</w:t>
            </w:r>
          </w:p>
        </w:tc>
        <w:tc>
          <w:tcPr>
            <w:tcW w:w="1627" w:type="dxa"/>
            <w:tcBorders>
              <w:top w:val="nil"/>
              <w:left w:val="nil"/>
              <w:bottom w:val="single" w:sz="4" w:space="0" w:color="auto"/>
              <w:right w:val="single" w:sz="4" w:space="0" w:color="auto"/>
            </w:tcBorders>
            <w:shd w:val="clear" w:color="auto" w:fill="auto"/>
            <w:noWrap/>
            <w:vAlign w:val="center"/>
            <w:hideMark/>
          </w:tcPr>
          <w:p w14:paraId="0725CDE7"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2645</w:t>
            </w:r>
          </w:p>
        </w:tc>
        <w:tc>
          <w:tcPr>
            <w:tcW w:w="1348" w:type="dxa"/>
            <w:tcBorders>
              <w:top w:val="nil"/>
              <w:left w:val="nil"/>
              <w:bottom w:val="single" w:sz="4" w:space="0" w:color="auto"/>
              <w:right w:val="single" w:sz="4" w:space="0" w:color="auto"/>
            </w:tcBorders>
            <w:shd w:val="clear" w:color="auto" w:fill="auto"/>
            <w:noWrap/>
            <w:vAlign w:val="center"/>
            <w:hideMark/>
          </w:tcPr>
          <w:p w14:paraId="5058D927"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2990</w:t>
            </w:r>
          </w:p>
        </w:tc>
      </w:tr>
      <w:tr w:rsidR="000210CB" w:rsidRPr="000210CB" w14:paraId="077FCA49" w14:textId="77777777" w:rsidTr="00917FF1">
        <w:trPr>
          <w:trHeight w:val="30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4F8283A2"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01/01/2025 - 31/03/2024</w:t>
            </w:r>
          </w:p>
        </w:tc>
        <w:tc>
          <w:tcPr>
            <w:tcW w:w="1698" w:type="dxa"/>
            <w:tcBorders>
              <w:top w:val="nil"/>
              <w:left w:val="nil"/>
              <w:bottom w:val="single" w:sz="4" w:space="0" w:color="auto"/>
              <w:right w:val="single" w:sz="4" w:space="0" w:color="auto"/>
            </w:tcBorders>
            <w:shd w:val="clear" w:color="auto" w:fill="auto"/>
            <w:noWrap/>
            <w:vAlign w:val="center"/>
            <w:hideMark/>
          </w:tcPr>
          <w:p w14:paraId="5D00CFAB"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2540</w:t>
            </w:r>
          </w:p>
        </w:tc>
        <w:tc>
          <w:tcPr>
            <w:tcW w:w="1348" w:type="dxa"/>
            <w:tcBorders>
              <w:top w:val="nil"/>
              <w:left w:val="nil"/>
              <w:bottom w:val="single" w:sz="4" w:space="0" w:color="auto"/>
              <w:right w:val="single" w:sz="4" w:space="0" w:color="auto"/>
            </w:tcBorders>
            <w:shd w:val="clear" w:color="auto" w:fill="auto"/>
            <w:noWrap/>
            <w:vAlign w:val="center"/>
            <w:hideMark/>
          </w:tcPr>
          <w:p w14:paraId="032BA998"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3010</w:t>
            </w:r>
          </w:p>
        </w:tc>
        <w:tc>
          <w:tcPr>
            <w:tcW w:w="1627" w:type="dxa"/>
            <w:tcBorders>
              <w:top w:val="nil"/>
              <w:left w:val="nil"/>
              <w:bottom w:val="single" w:sz="4" w:space="0" w:color="auto"/>
              <w:right w:val="single" w:sz="4" w:space="0" w:color="auto"/>
            </w:tcBorders>
            <w:shd w:val="clear" w:color="auto" w:fill="auto"/>
            <w:noWrap/>
            <w:vAlign w:val="center"/>
            <w:hideMark/>
          </w:tcPr>
          <w:p w14:paraId="3D15D0DC"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2705</w:t>
            </w:r>
          </w:p>
        </w:tc>
        <w:tc>
          <w:tcPr>
            <w:tcW w:w="1348" w:type="dxa"/>
            <w:tcBorders>
              <w:top w:val="nil"/>
              <w:left w:val="nil"/>
              <w:bottom w:val="single" w:sz="4" w:space="0" w:color="auto"/>
              <w:right w:val="single" w:sz="4" w:space="0" w:color="auto"/>
            </w:tcBorders>
            <w:shd w:val="clear" w:color="auto" w:fill="auto"/>
            <w:noWrap/>
            <w:vAlign w:val="center"/>
            <w:hideMark/>
          </w:tcPr>
          <w:p w14:paraId="08FA5AF3" w14:textId="77777777" w:rsidR="00917FF1" w:rsidRPr="000210CB" w:rsidRDefault="00917FF1" w:rsidP="00917FF1">
            <w:pPr>
              <w:widowControl/>
              <w:autoSpaceDE/>
              <w:autoSpaceDN/>
              <w:jc w:val="center"/>
              <w:rPr>
                <w:rFonts w:ascii="Calibri" w:eastAsia="Times New Roman" w:hAnsi="Calibri" w:cs="Calibri"/>
                <w:color w:val="70AD47" w:themeColor="accent6"/>
                <w:lang w:bidi="th-TH"/>
              </w:rPr>
            </w:pPr>
            <w:r w:rsidRPr="000210CB">
              <w:rPr>
                <w:rFonts w:ascii="Calibri" w:eastAsia="Times New Roman" w:hAnsi="Calibri" w:cs="Calibri"/>
                <w:color w:val="70AD47" w:themeColor="accent6"/>
                <w:lang w:bidi="th-TH"/>
              </w:rPr>
              <w:t>3340</w:t>
            </w:r>
          </w:p>
        </w:tc>
      </w:tr>
    </w:tbl>
    <w:p w14:paraId="5CF14CE9" w14:textId="77777777" w:rsidR="00D55B6B" w:rsidRPr="00917FF1" w:rsidRDefault="00D55B6B" w:rsidP="002D0856">
      <w:pPr>
        <w:widowControl/>
        <w:kinsoku w:val="0"/>
        <w:overflowPunct w:val="0"/>
        <w:adjustRightInd w:val="0"/>
        <w:jc w:val="both"/>
        <w:rPr>
          <w:rFonts w:ascii="Rockwell" w:eastAsia="Calibri" w:hAnsi="Rockwell" w:cs="Arial"/>
          <w:color w:val="FF0000"/>
          <w:sz w:val="20"/>
          <w:szCs w:val="20"/>
          <w:lang w:val="es-ES_tradnl" w:bidi="ar-SA"/>
        </w:rPr>
      </w:pPr>
    </w:p>
    <w:p w14:paraId="6FCDFD09" w14:textId="77777777" w:rsidR="00FC409E" w:rsidRPr="00213ACE" w:rsidRDefault="00FC409E" w:rsidP="002D0856">
      <w:pPr>
        <w:widowControl/>
        <w:kinsoku w:val="0"/>
        <w:overflowPunct w:val="0"/>
        <w:adjustRightInd w:val="0"/>
        <w:jc w:val="both"/>
        <w:rPr>
          <w:rFonts w:ascii="Rockwell" w:eastAsia="Calibri" w:hAnsi="Rockwell" w:cs="Arial"/>
          <w:sz w:val="20"/>
          <w:szCs w:val="20"/>
          <w:lang w:val="es-ES_tradnl" w:bidi="ar-SA"/>
        </w:rPr>
      </w:pPr>
    </w:p>
    <w:p w14:paraId="3088A846" w14:textId="77777777" w:rsidR="00FC409E" w:rsidRPr="00511E74" w:rsidRDefault="00FC409E" w:rsidP="002D0856">
      <w:pPr>
        <w:widowControl/>
        <w:kinsoku w:val="0"/>
        <w:overflowPunct w:val="0"/>
        <w:adjustRightInd w:val="0"/>
        <w:jc w:val="both"/>
        <w:rPr>
          <w:rFonts w:ascii="Rockwell" w:eastAsia="Calibri" w:hAnsi="Rockwell" w:cs="Arial"/>
          <w:color w:val="FF0000"/>
          <w:sz w:val="20"/>
          <w:szCs w:val="20"/>
          <w:lang w:val="es-ES_tradnl" w:bidi="ar-SA"/>
        </w:rPr>
      </w:pPr>
    </w:p>
    <w:p w14:paraId="62CBFB0C" w14:textId="77777777" w:rsidR="003E6804" w:rsidRPr="005C2A55" w:rsidRDefault="003E6804" w:rsidP="003E6804">
      <w:pPr>
        <w:widowControl/>
        <w:kinsoku w:val="0"/>
        <w:overflowPunct w:val="0"/>
        <w:adjustRightInd w:val="0"/>
        <w:jc w:val="both"/>
        <w:rPr>
          <w:rFonts w:ascii="Rockwell" w:eastAsia="Calibri" w:hAnsi="Rockwell" w:cs="Arial"/>
          <w:b/>
          <w:bCs/>
          <w:color w:val="70AD47" w:themeColor="accent6"/>
          <w:sz w:val="20"/>
          <w:szCs w:val="20"/>
          <w:lang w:val="es-ES_tradnl" w:bidi="ar-SA"/>
        </w:rPr>
      </w:pPr>
    </w:p>
    <w:tbl>
      <w:tblPr>
        <w:tblW w:w="8681" w:type="dxa"/>
        <w:tblInd w:w="75" w:type="dxa"/>
        <w:tblCellMar>
          <w:left w:w="70" w:type="dxa"/>
          <w:right w:w="70" w:type="dxa"/>
        </w:tblCellMar>
        <w:tblLook w:val="04A0" w:firstRow="1" w:lastRow="0" w:firstColumn="1" w:lastColumn="0" w:noHBand="0" w:noVBand="1"/>
      </w:tblPr>
      <w:tblGrid>
        <w:gridCol w:w="2660"/>
        <w:gridCol w:w="1698"/>
        <w:gridCol w:w="1348"/>
        <w:gridCol w:w="1627"/>
        <w:gridCol w:w="1348"/>
      </w:tblGrid>
      <w:tr w:rsidR="005C2A55" w:rsidRPr="005C2A55" w14:paraId="1956FBB2" w14:textId="77777777" w:rsidTr="005C2A55">
        <w:trPr>
          <w:trHeight w:val="300"/>
        </w:trPr>
        <w:tc>
          <w:tcPr>
            <w:tcW w:w="2660" w:type="dxa"/>
            <w:tcBorders>
              <w:top w:val="nil"/>
              <w:left w:val="nil"/>
              <w:bottom w:val="nil"/>
              <w:right w:val="nil"/>
            </w:tcBorders>
            <w:shd w:val="clear" w:color="auto" w:fill="auto"/>
            <w:noWrap/>
            <w:vAlign w:val="bottom"/>
            <w:hideMark/>
          </w:tcPr>
          <w:p w14:paraId="2BE54554" w14:textId="77777777" w:rsidR="005C2A55" w:rsidRPr="005C2A55" w:rsidRDefault="005C2A55" w:rsidP="005C2A55">
            <w:pPr>
              <w:widowControl/>
              <w:autoSpaceDE/>
              <w:autoSpaceDN/>
              <w:jc w:val="center"/>
              <w:rPr>
                <w:rFonts w:ascii="Calibri" w:eastAsia="Times New Roman" w:hAnsi="Calibri" w:cs="Calibri"/>
                <w:color w:val="70AD47" w:themeColor="accent6"/>
                <w:lang w:bidi="ar-SA"/>
              </w:rPr>
            </w:pPr>
          </w:p>
        </w:tc>
        <w:tc>
          <w:tcPr>
            <w:tcW w:w="1698" w:type="dxa"/>
            <w:tcBorders>
              <w:top w:val="nil"/>
              <w:left w:val="nil"/>
              <w:bottom w:val="nil"/>
              <w:right w:val="nil"/>
            </w:tcBorders>
            <w:shd w:val="clear" w:color="auto" w:fill="auto"/>
            <w:noWrap/>
            <w:vAlign w:val="bottom"/>
            <w:hideMark/>
          </w:tcPr>
          <w:p w14:paraId="15A16449" w14:textId="77777777" w:rsidR="005C2A55" w:rsidRPr="005C2A55" w:rsidRDefault="005C2A55" w:rsidP="005C2A55">
            <w:pPr>
              <w:widowControl/>
              <w:autoSpaceDE/>
              <w:autoSpaceDN/>
              <w:rPr>
                <w:rFonts w:ascii="Times New Roman" w:eastAsia="Times New Roman" w:hAnsi="Times New Roman" w:cs="Times New Roman"/>
                <w:color w:val="70AD47" w:themeColor="accent6"/>
                <w:sz w:val="20"/>
                <w:szCs w:val="20"/>
                <w:lang w:bidi="ar-SA"/>
              </w:rPr>
            </w:pPr>
          </w:p>
        </w:tc>
        <w:tc>
          <w:tcPr>
            <w:tcW w:w="1348" w:type="dxa"/>
            <w:tcBorders>
              <w:top w:val="nil"/>
              <w:left w:val="nil"/>
              <w:bottom w:val="nil"/>
              <w:right w:val="nil"/>
            </w:tcBorders>
            <w:shd w:val="clear" w:color="auto" w:fill="auto"/>
            <w:noWrap/>
            <w:vAlign w:val="bottom"/>
            <w:hideMark/>
          </w:tcPr>
          <w:p w14:paraId="6B9103E8" w14:textId="77777777" w:rsidR="005C2A55" w:rsidRPr="005C2A55" w:rsidRDefault="005C2A55" w:rsidP="005C2A55">
            <w:pPr>
              <w:widowControl/>
              <w:autoSpaceDE/>
              <w:autoSpaceDN/>
              <w:rPr>
                <w:rFonts w:ascii="Times New Roman" w:eastAsia="Times New Roman" w:hAnsi="Times New Roman" w:cs="Times New Roman"/>
                <w:color w:val="70AD47" w:themeColor="accent6"/>
                <w:sz w:val="20"/>
                <w:szCs w:val="20"/>
                <w:lang w:bidi="ar-SA"/>
              </w:rPr>
            </w:pPr>
          </w:p>
        </w:tc>
        <w:tc>
          <w:tcPr>
            <w:tcW w:w="1627" w:type="dxa"/>
            <w:tcBorders>
              <w:top w:val="nil"/>
              <w:left w:val="nil"/>
              <w:bottom w:val="nil"/>
              <w:right w:val="nil"/>
            </w:tcBorders>
            <w:shd w:val="clear" w:color="auto" w:fill="auto"/>
            <w:noWrap/>
            <w:vAlign w:val="bottom"/>
            <w:hideMark/>
          </w:tcPr>
          <w:p w14:paraId="354FCEBF" w14:textId="77777777" w:rsidR="005C2A55" w:rsidRPr="005C2A55" w:rsidRDefault="005C2A55" w:rsidP="005C2A55">
            <w:pPr>
              <w:widowControl/>
              <w:autoSpaceDE/>
              <w:autoSpaceDN/>
              <w:rPr>
                <w:rFonts w:ascii="Times New Roman" w:eastAsia="Times New Roman" w:hAnsi="Times New Roman" w:cs="Times New Roman"/>
                <w:color w:val="70AD47" w:themeColor="accent6"/>
                <w:sz w:val="20"/>
                <w:szCs w:val="20"/>
                <w:lang w:bidi="ar-SA"/>
              </w:rPr>
            </w:pPr>
          </w:p>
        </w:tc>
        <w:tc>
          <w:tcPr>
            <w:tcW w:w="1348" w:type="dxa"/>
            <w:tcBorders>
              <w:top w:val="nil"/>
              <w:left w:val="nil"/>
              <w:bottom w:val="nil"/>
              <w:right w:val="nil"/>
            </w:tcBorders>
            <w:shd w:val="clear" w:color="auto" w:fill="auto"/>
            <w:noWrap/>
            <w:vAlign w:val="bottom"/>
            <w:hideMark/>
          </w:tcPr>
          <w:p w14:paraId="51BB4BC7" w14:textId="77777777" w:rsidR="005C2A55" w:rsidRPr="005C2A55" w:rsidRDefault="005C2A55" w:rsidP="005C2A55">
            <w:pPr>
              <w:widowControl/>
              <w:autoSpaceDE/>
              <w:autoSpaceDN/>
              <w:rPr>
                <w:rFonts w:ascii="Times New Roman" w:eastAsia="Times New Roman" w:hAnsi="Times New Roman" w:cs="Times New Roman"/>
                <w:color w:val="70AD47" w:themeColor="accent6"/>
                <w:sz w:val="20"/>
                <w:szCs w:val="20"/>
                <w:lang w:bidi="ar-SA"/>
              </w:rPr>
            </w:pPr>
          </w:p>
        </w:tc>
      </w:tr>
    </w:tbl>
    <w:p w14:paraId="01CD0C23" w14:textId="77777777" w:rsidR="00917FF1" w:rsidRPr="00917FF1" w:rsidRDefault="00917FF1" w:rsidP="00917FF1">
      <w:pPr>
        <w:widowControl/>
        <w:shd w:val="clear" w:color="auto" w:fill="F6F6F6"/>
        <w:autoSpaceDE/>
        <w:autoSpaceDN/>
        <w:rPr>
          <w:rFonts w:ascii="Segoe UI" w:eastAsia="Times New Roman" w:hAnsi="Segoe UI" w:cs="Segoe UI"/>
          <w:color w:val="353838"/>
          <w:sz w:val="20"/>
          <w:szCs w:val="20"/>
          <w:lang w:bidi="th-TH"/>
        </w:rPr>
      </w:pPr>
    </w:p>
    <w:tbl>
      <w:tblPr>
        <w:tblW w:w="8680" w:type="dxa"/>
        <w:tblCellMar>
          <w:left w:w="0" w:type="dxa"/>
          <w:right w:w="0" w:type="dxa"/>
        </w:tblCellMar>
        <w:tblLook w:val="04A0" w:firstRow="1" w:lastRow="0" w:firstColumn="1" w:lastColumn="0" w:noHBand="0" w:noVBand="1"/>
      </w:tblPr>
      <w:tblGrid>
        <w:gridCol w:w="2660"/>
        <w:gridCol w:w="1024"/>
        <w:gridCol w:w="1986"/>
        <w:gridCol w:w="1024"/>
        <w:gridCol w:w="1986"/>
      </w:tblGrid>
      <w:tr w:rsidR="000210CB" w:rsidRPr="000210CB" w14:paraId="152DC234" w14:textId="77777777" w:rsidTr="00917FF1">
        <w:trPr>
          <w:trHeight w:val="300"/>
        </w:trPr>
        <w:tc>
          <w:tcPr>
            <w:tcW w:w="2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573E88"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Temporadas</w:t>
            </w:r>
          </w:p>
        </w:tc>
        <w:tc>
          <w:tcPr>
            <w:tcW w:w="6020" w:type="dxa"/>
            <w:gridSpan w:val="4"/>
            <w:tcBorders>
              <w:top w:val="single" w:sz="4" w:space="0" w:color="auto"/>
              <w:left w:val="nil"/>
              <w:bottom w:val="single" w:sz="4" w:space="0" w:color="auto"/>
              <w:right w:val="single" w:sz="4" w:space="0" w:color="000000"/>
            </w:tcBorders>
            <w:shd w:val="clear" w:color="auto" w:fill="auto"/>
            <w:vAlign w:val="center"/>
            <w:hideMark/>
          </w:tcPr>
          <w:p w14:paraId="5806BA81"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proofErr w:type="spellStart"/>
            <w:r w:rsidRPr="000210CB">
              <w:rPr>
                <w:rFonts w:ascii="Calibri" w:eastAsia="Times New Roman" w:hAnsi="Calibri" w:cs="Calibri"/>
                <w:color w:val="70AD47" w:themeColor="accent6"/>
                <w:sz w:val="24"/>
                <w:szCs w:val="24"/>
                <w:lang w:bidi="th-TH"/>
              </w:rPr>
              <w:t>Kenya</w:t>
            </w:r>
            <w:proofErr w:type="spellEnd"/>
            <w:r w:rsidRPr="000210CB">
              <w:rPr>
                <w:rFonts w:ascii="Calibri" w:eastAsia="Times New Roman" w:hAnsi="Calibri" w:cs="Calibri"/>
                <w:color w:val="70AD47" w:themeColor="accent6"/>
                <w:sz w:val="24"/>
                <w:szCs w:val="24"/>
                <w:lang w:bidi="th-TH"/>
              </w:rPr>
              <w:t xml:space="preserve"> en Esencia y Extensión Uganda 3 Noches</w:t>
            </w:r>
          </w:p>
        </w:tc>
      </w:tr>
      <w:tr w:rsidR="000210CB" w:rsidRPr="000210CB" w14:paraId="2847E108" w14:textId="77777777" w:rsidTr="00917FF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780087B"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25D20404"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Categoría B</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04F0E32D"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Categoría A</w:t>
            </w:r>
          </w:p>
        </w:tc>
      </w:tr>
      <w:tr w:rsidR="000210CB" w:rsidRPr="000210CB" w14:paraId="213524CA" w14:textId="77777777" w:rsidTr="00917FF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890C5C6"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p>
        </w:tc>
        <w:tc>
          <w:tcPr>
            <w:tcW w:w="0" w:type="auto"/>
            <w:tcBorders>
              <w:top w:val="nil"/>
              <w:left w:val="nil"/>
              <w:bottom w:val="single" w:sz="4" w:space="0" w:color="auto"/>
              <w:right w:val="single" w:sz="4" w:space="0" w:color="auto"/>
            </w:tcBorders>
            <w:shd w:val="clear" w:color="auto" w:fill="auto"/>
            <w:vAlign w:val="center"/>
            <w:hideMark/>
          </w:tcPr>
          <w:p w14:paraId="15001CEA"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proofErr w:type="spellStart"/>
            <w:r w:rsidRPr="000210CB">
              <w:rPr>
                <w:rFonts w:ascii="Calibri" w:eastAsia="Times New Roman" w:hAnsi="Calibri" w:cs="Calibri"/>
                <w:color w:val="70AD47" w:themeColor="accent6"/>
                <w:sz w:val="24"/>
                <w:szCs w:val="24"/>
                <w:lang w:bidi="th-TH"/>
              </w:rPr>
              <w:t>Dbl</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0620AA2"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Individual</w:t>
            </w:r>
          </w:p>
        </w:tc>
        <w:tc>
          <w:tcPr>
            <w:tcW w:w="0" w:type="auto"/>
            <w:tcBorders>
              <w:top w:val="nil"/>
              <w:left w:val="nil"/>
              <w:bottom w:val="single" w:sz="4" w:space="0" w:color="auto"/>
              <w:right w:val="single" w:sz="4" w:space="0" w:color="auto"/>
            </w:tcBorders>
            <w:shd w:val="clear" w:color="auto" w:fill="auto"/>
            <w:vAlign w:val="center"/>
            <w:hideMark/>
          </w:tcPr>
          <w:p w14:paraId="0C3EC996"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proofErr w:type="spellStart"/>
            <w:r w:rsidRPr="000210CB">
              <w:rPr>
                <w:rFonts w:ascii="Calibri" w:eastAsia="Times New Roman" w:hAnsi="Calibri" w:cs="Calibri"/>
                <w:color w:val="70AD47" w:themeColor="accent6"/>
                <w:sz w:val="24"/>
                <w:szCs w:val="24"/>
                <w:lang w:bidi="th-TH"/>
              </w:rPr>
              <w:t>Dbl</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FC84613"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Individual</w:t>
            </w:r>
          </w:p>
        </w:tc>
      </w:tr>
      <w:tr w:rsidR="000210CB" w:rsidRPr="000210CB" w14:paraId="75B42323" w14:textId="77777777" w:rsidTr="00917FF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D123B7"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01/04/2024 - 28/05/2024</w:t>
            </w:r>
          </w:p>
        </w:tc>
        <w:tc>
          <w:tcPr>
            <w:tcW w:w="0" w:type="auto"/>
            <w:tcBorders>
              <w:top w:val="nil"/>
              <w:left w:val="nil"/>
              <w:bottom w:val="single" w:sz="4" w:space="0" w:color="auto"/>
              <w:right w:val="single" w:sz="4" w:space="0" w:color="auto"/>
            </w:tcBorders>
            <w:shd w:val="clear" w:color="auto" w:fill="auto"/>
            <w:vAlign w:val="center"/>
            <w:hideMark/>
          </w:tcPr>
          <w:p w14:paraId="0853DE27"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3470</w:t>
            </w:r>
          </w:p>
        </w:tc>
        <w:tc>
          <w:tcPr>
            <w:tcW w:w="0" w:type="auto"/>
            <w:tcBorders>
              <w:top w:val="nil"/>
              <w:left w:val="nil"/>
              <w:bottom w:val="single" w:sz="4" w:space="0" w:color="auto"/>
              <w:right w:val="single" w:sz="4" w:space="0" w:color="auto"/>
            </w:tcBorders>
            <w:shd w:val="clear" w:color="auto" w:fill="auto"/>
            <w:vAlign w:val="center"/>
            <w:hideMark/>
          </w:tcPr>
          <w:p w14:paraId="147E3A43"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4360</w:t>
            </w:r>
          </w:p>
        </w:tc>
        <w:tc>
          <w:tcPr>
            <w:tcW w:w="0" w:type="auto"/>
            <w:tcBorders>
              <w:top w:val="nil"/>
              <w:left w:val="nil"/>
              <w:bottom w:val="single" w:sz="4" w:space="0" w:color="auto"/>
              <w:right w:val="single" w:sz="4" w:space="0" w:color="auto"/>
            </w:tcBorders>
            <w:shd w:val="clear" w:color="auto" w:fill="auto"/>
            <w:vAlign w:val="center"/>
            <w:hideMark/>
          </w:tcPr>
          <w:p w14:paraId="498DE9BE"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3660</w:t>
            </w:r>
          </w:p>
        </w:tc>
        <w:tc>
          <w:tcPr>
            <w:tcW w:w="0" w:type="auto"/>
            <w:tcBorders>
              <w:top w:val="nil"/>
              <w:left w:val="nil"/>
              <w:bottom w:val="single" w:sz="4" w:space="0" w:color="auto"/>
              <w:right w:val="single" w:sz="4" w:space="0" w:color="auto"/>
            </w:tcBorders>
            <w:shd w:val="clear" w:color="auto" w:fill="auto"/>
            <w:vAlign w:val="center"/>
            <w:hideMark/>
          </w:tcPr>
          <w:p w14:paraId="644CE9D9"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4560</w:t>
            </w:r>
          </w:p>
        </w:tc>
      </w:tr>
      <w:tr w:rsidR="000210CB" w:rsidRPr="000210CB" w14:paraId="610C13A7" w14:textId="77777777" w:rsidTr="00917FF1">
        <w:trPr>
          <w:trHeight w:val="300"/>
        </w:trPr>
        <w:tc>
          <w:tcPr>
            <w:tcW w:w="0" w:type="auto"/>
            <w:tcBorders>
              <w:top w:val="nil"/>
              <w:left w:val="single" w:sz="4" w:space="0" w:color="auto"/>
              <w:bottom w:val="single" w:sz="4" w:space="0" w:color="auto"/>
              <w:right w:val="single" w:sz="4" w:space="0" w:color="auto"/>
            </w:tcBorders>
            <w:shd w:val="clear" w:color="auto" w:fill="FFFFFF"/>
            <w:vAlign w:val="center"/>
            <w:hideMark/>
          </w:tcPr>
          <w:p w14:paraId="1AB4F8D8"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29/05/2023 - 12/06/2023</w:t>
            </w:r>
          </w:p>
        </w:tc>
        <w:tc>
          <w:tcPr>
            <w:tcW w:w="0" w:type="auto"/>
            <w:tcBorders>
              <w:top w:val="nil"/>
              <w:left w:val="nil"/>
              <w:bottom w:val="single" w:sz="4" w:space="0" w:color="auto"/>
              <w:right w:val="single" w:sz="4" w:space="0" w:color="auto"/>
            </w:tcBorders>
            <w:shd w:val="clear" w:color="auto" w:fill="auto"/>
            <w:vAlign w:val="center"/>
            <w:hideMark/>
          </w:tcPr>
          <w:p w14:paraId="2BBB2527"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3625</w:t>
            </w:r>
          </w:p>
        </w:tc>
        <w:tc>
          <w:tcPr>
            <w:tcW w:w="0" w:type="auto"/>
            <w:tcBorders>
              <w:top w:val="nil"/>
              <w:left w:val="nil"/>
              <w:bottom w:val="single" w:sz="4" w:space="0" w:color="auto"/>
              <w:right w:val="single" w:sz="4" w:space="0" w:color="auto"/>
            </w:tcBorders>
            <w:shd w:val="clear" w:color="auto" w:fill="auto"/>
            <w:vAlign w:val="center"/>
            <w:hideMark/>
          </w:tcPr>
          <w:p w14:paraId="458D02DD"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4680</w:t>
            </w:r>
          </w:p>
        </w:tc>
        <w:tc>
          <w:tcPr>
            <w:tcW w:w="0" w:type="auto"/>
            <w:tcBorders>
              <w:top w:val="nil"/>
              <w:left w:val="nil"/>
              <w:bottom w:val="single" w:sz="4" w:space="0" w:color="auto"/>
              <w:right w:val="single" w:sz="4" w:space="0" w:color="auto"/>
            </w:tcBorders>
            <w:shd w:val="clear" w:color="auto" w:fill="auto"/>
            <w:vAlign w:val="center"/>
            <w:hideMark/>
          </w:tcPr>
          <w:p w14:paraId="4DB3ACE1"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3660</w:t>
            </w:r>
          </w:p>
        </w:tc>
        <w:tc>
          <w:tcPr>
            <w:tcW w:w="0" w:type="auto"/>
            <w:tcBorders>
              <w:top w:val="nil"/>
              <w:left w:val="nil"/>
              <w:bottom w:val="single" w:sz="4" w:space="0" w:color="auto"/>
              <w:right w:val="single" w:sz="4" w:space="0" w:color="auto"/>
            </w:tcBorders>
            <w:shd w:val="clear" w:color="auto" w:fill="auto"/>
            <w:vAlign w:val="center"/>
            <w:hideMark/>
          </w:tcPr>
          <w:p w14:paraId="00FC105B"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4560</w:t>
            </w:r>
          </w:p>
        </w:tc>
      </w:tr>
      <w:tr w:rsidR="000210CB" w:rsidRPr="000210CB" w14:paraId="0432AC29" w14:textId="77777777" w:rsidTr="00917FF1">
        <w:trPr>
          <w:trHeight w:val="300"/>
        </w:trPr>
        <w:tc>
          <w:tcPr>
            <w:tcW w:w="0" w:type="auto"/>
            <w:tcBorders>
              <w:top w:val="nil"/>
              <w:left w:val="single" w:sz="4" w:space="0" w:color="auto"/>
              <w:bottom w:val="single" w:sz="4" w:space="0" w:color="auto"/>
              <w:right w:val="single" w:sz="4" w:space="0" w:color="auto"/>
            </w:tcBorders>
            <w:shd w:val="clear" w:color="auto" w:fill="FFFFFF"/>
            <w:vAlign w:val="center"/>
            <w:hideMark/>
          </w:tcPr>
          <w:p w14:paraId="275AC809"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13/06/2023- 27/06/2023</w:t>
            </w:r>
          </w:p>
        </w:tc>
        <w:tc>
          <w:tcPr>
            <w:tcW w:w="0" w:type="auto"/>
            <w:tcBorders>
              <w:top w:val="nil"/>
              <w:left w:val="nil"/>
              <w:bottom w:val="single" w:sz="4" w:space="0" w:color="auto"/>
              <w:right w:val="single" w:sz="4" w:space="0" w:color="auto"/>
            </w:tcBorders>
            <w:shd w:val="clear" w:color="auto" w:fill="auto"/>
            <w:vAlign w:val="center"/>
            <w:hideMark/>
          </w:tcPr>
          <w:p w14:paraId="60B8C275"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3625</w:t>
            </w:r>
          </w:p>
        </w:tc>
        <w:tc>
          <w:tcPr>
            <w:tcW w:w="0" w:type="auto"/>
            <w:tcBorders>
              <w:top w:val="nil"/>
              <w:left w:val="nil"/>
              <w:bottom w:val="single" w:sz="4" w:space="0" w:color="auto"/>
              <w:right w:val="single" w:sz="4" w:space="0" w:color="auto"/>
            </w:tcBorders>
            <w:shd w:val="clear" w:color="auto" w:fill="auto"/>
            <w:vAlign w:val="center"/>
            <w:hideMark/>
          </w:tcPr>
          <w:p w14:paraId="2B08DD65"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4680</w:t>
            </w:r>
          </w:p>
        </w:tc>
        <w:tc>
          <w:tcPr>
            <w:tcW w:w="0" w:type="auto"/>
            <w:tcBorders>
              <w:top w:val="nil"/>
              <w:left w:val="nil"/>
              <w:bottom w:val="single" w:sz="4" w:space="0" w:color="auto"/>
              <w:right w:val="single" w:sz="4" w:space="0" w:color="auto"/>
            </w:tcBorders>
            <w:shd w:val="clear" w:color="auto" w:fill="auto"/>
            <w:vAlign w:val="center"/>
            <w:hideMark/>
          </w:tcPr>
          <w:p w14:paraId="0E222BD5"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3890</w:t>
            </w:r>
          </w:p>
        </w:tc>
        <w:tc>
          <w:tcPr>
            <w:tcW w:w="0" w:type="auto"/>
            <w:tcBorders>
              <w:top w:val="nil"/>
              <w:left w:val="nil"/>
              <w:bottom w:val="single" w:sz="4" w:space="0" w:color="auto"/>
              <w:right w:val="single" w:sz="4" w:space="0" w:color="auto"/>
            </w:tcBorders>
            <w:shd w:val="clear" w:color="auto" w:fill="auto"/>
            <w:vAlign w:val="center"/>
            <w:hideMark/>
          </w:tcPr>
          <w:p w14:paraId="4FF85070"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5175</w:t>
            </w:r>
          </w:p>
        </w:tc>
      </w:tr>
      <w:tr w:rsidR="000210CB" w:rsidRPr="000210CB" w14:paraId="3C135A60" w14:textId="77777777" w:rsidTr="00917FF1">
        <w:trPr>
          <w:trHeight w:val="300"/>
        </w:trPr>
        <w:tc>
          <w:tcPr>
            <w:tcW w:w="0" w:type="auto"/>
            <w:tcBorders>
              <w:top w:val="nil"/>
              <w:left w:val="single" w:sz="4" w:space="0" w:color="auto"/>
              <w:bottom w:val="single" w:sz="4" w:space="0" w:color="auto"/>
              <w:right w:val="single" w:sz="4" w:space="0" w:color="auto"/>
            </w:tcBorders>
            <w:shd w:val="clear" w:color="auto" w:fill="FFFFFF"/>
            <w:vAlign w:val="center"/>
            <w:hideMark/>
          </w:tcPr>
          <w:p w14:paraId="270361B6"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28/06/2024 - 12/09/2023</w:t>
            </w:r>
          </w:p>
        </w:tc>
        <w:tc>
          <w:tcPr>
            <w:tcW w:w="0" w:type="auto"/>
            <w:tcBorders>
              <w:top w:val="nil"/>
              <w:left w:val="nil"/>
              <w:bottom w:val="single" w:sz="4" w:space="0" w:color="auto"/>
              <w:right w:val="single" w:sz="4" w:space="0" w:color="auto"/>
            </w:tcBorders>
            <w:shd w:val="clear" w:color="auto" w:fill="auto"/>
            <w:vAlign w:val="center"/>
            <w:hideMark/>
          </w:tcPr>
          <w:p w14:paraId="47C83B2A"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3945</w:t>
            </w:r>
          </w:p>
        </w:tc>
        <w:tc>
          <w:tcPr>
            <w:tcW w:w="0" w:type="auto"/>
            <w:tcBorders>
              <w:top w:val="nil"/>
              <w:left w:val="nil"/>
              <w:bottom w:val="single" w:sz="4" w:space="0" w:color="auto"/>
              <w:right w:val="single" w:sz="4" w:space="0" w:color="auto"/>
            </w:tcBorders>
            <w:shd w:val="clear" w:color="auto" w:fill="auto"/>
            <w:vAlign w:val="center"/>
            <w:hideMark/>
          </w:tcPr>
          <w:p w14:paraId="67928F00"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5360</w:t>
            </w:r>
          </w:p>
        </w:tc>
        <w:tc>
          <w:tcPr>
            <w:tcW w:w="0" w:type="auto"/>
            <w:tcBorders>
              <w:top w:val="nil"/>
              <w:left w:val="nil"/>
              <w:bottom w:val="single" w:sz="4" w:space="0" w:color="auto"/>
              <w:right w:val="single" w:sz="4" w:space="0" w:color="auto"/>
            </w:tcBorders>
            <w:shd w:val="clear" w:color="auto" w:fill="auto"/>
            <w:vAlign w:val="center"/>
            <w:hideMark/>
          </w:tcPr>
          <w:p w14:paraId="7C84DD8B"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4785</w:t>
            </w:r>
          </w:p>
        </w:tc>
        <w:tc>
          <w:tcPr>
            <w:tcW w:w="0" w:type="auto"/>
            <w:tcBorders>
              <w:top w:val="nil"/>
              <w:left w:val="nil"/>
              <w:bottom w:val="single" w:sz="4" w:space="0" w:color="auto"/>
              <w:right w:val="single" w:sz="4" w:space="0" w:color="auto"/>
            </w:tcBorders>
            <w:shd w:val="clear" w:color="auto" w:fill="auto"/>
            <w:vAlign w:val="center"/>
            <w:hideMark/>
          </w:tcPr>
          <w:p w14:paraId="103428F1"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6415</w:t>
            </w:r>
          </w:p>
        </w:tc>
      </w:tr>
      <w:tr w:rsidR="000210CB" w:rsidRPr="000210CB" w14:paraId="3E24ECB6" w14:textId="77777777" w:rsidTr="00917FF1">
        <w:trPr>
          <w:trHeight w:val="300"/>
        </w:trPr>
        <w:tc>
          <w:tcPr>
            <w:tcW w:w="0" w:type="auto"/>
            <w:tcBorders>
              <w:top w:val="nil"/>
              <w:left w:val="single" w:sz="4" w:space="0" w:color="auto"/>
              <w:bottom w:val="single" w:sz="4" w:space="0" w:color="auto"/>
              <w:right w:val="single" w:sz="4" w:space="0" w:color="auto"/>
            </w:tcBorders>
            <w:shd w:val="clear" w:color="auto" w:fill="FFFFFF"/>
            <w:vAlign w:val="center"/>
            <w:hideMark/>
          </w:tcPr>
          <w:p w14:paraId="4D7EF0E3"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13/09/2024 - 28/10/2024</w:t>
            </w:r>
          </w:p>
        </w:tc>
        <w:tc>
          <w:tcPr>
            <w:tcW w:w="0" w:type="auto"/>
            <w:tcBorders>
              <w:top w:val="nil"/>
              <w:left w:val="nil"/>
              <w:bottom w:val="single" w:sz="4" w:space="0" w:color="auto"/>
              <w:right w:val="single" w:sz="4" w:space="0" w:color="auto"/>
            </w:tcBorders>
            <w:shd w:val="clear" w:color="auto" w:fill="auto"/>
            <w:vAlign w:val="center"/>
            <w:hideMark/>
          </w:tcPr>
          <w:p w14:paraId="19EC1068"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4280</w:t>
            </w:r>
          </w:p>
        </w:tc>
        <w:tc>
          <w:tcPr>
            <w:tcW w:w="0" w:type="auto"/>
            <w:tcBorders>
              <w:top w:val="nil"/>
              <w:left w:val="nil"/>
              <w:bottom w:val="single" w:sz="4" w:space="0" w:color="auto"/>
              <w:right w:val="single" w:sz="4" w:space="0" w:color="auto"/>
            </w:tcBorders>
            <w:shd w:val="clear" w:color="auto" w:fill="auto"/>
            <w:vAlign w:val="center"/>
            <w:hideMark/>
          </w:tcPr>
          <w:p w14:paraId="103E1464"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5695</w:t>
            </w:r>
          </w:p>
        </w:tc>
        <w:tc>
          <w:tcPr>
            <w:tcW w:w="0" w:type="auto"/>
            <w:tcBorders>
              <w:top w:val="nil"/>
              <w:left w:val="nil"/>
              <w:bottom w:val="single" w:sz="4" w:space="0" w:color="auto"/>
              <w:right w:val="single" w:sz="4" w:space="0" w:color="auto"/>
            </w:tcBorders>
            <w:shd w:val="clear" w:color="auto" w:fill="auto"/>
            <w:vAlign w:val="center"/>
            <w:hideMark/>
          </w:tcPr>
          <w:p w14:paraId="38A0F30E"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4260</w:t>
            </w:r>
          </w:p>
        </w:tc>
        <w:tc>
          <w:tcPr>
            <w:tcW w:w="0" w:type="auto"/>
            <w:tcBorders>
              <w:top w:val="nil"/>
              <w:left w:val="nil"/>
              <w:bottom w:val="single" w:sz="4" w:space="0" w:color="auto"/>
              <w:right w:val="single" w:sz="4" w:space="0" w:color="auto"/>
            </w:tcBorders>
            <w:shd w:val="clear" w:color="auto" w:fill="auto"/>
            <w:vAlign w:val="center"/>
            <w:hideMark/>
          </w:tcPr>
          <w:p w14:paraId="119938CE"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5545</w:t>
            </w:r>
          </w:p>
        </w:tc>
      </w:tr>
      <w:tr w:rsidR="000210CB" w:rsidRPr="000210CB" w14:paraId="19F6EF27" w14:textId="77777777" w:rsidTr="00917FF1">
        <w:trPr>
          <w:trHeight w:val="300"/>
        </w:trPr>
        <w:tc>
          <w:tcPr>
            <w:tcW w:w="0" w:type="auto"/>
            <w:tcBorders>
              <w:top w:val="nil"/>
              <w:left w:val="single" w:sz="4" w:space="0" w:color="auto"/>
              <w:bottom w:val="single" w:sz="4" w:space="0" w:color="auto"/>
              <w:right w:val="single" w:sz="4" w:space="0" w:color="auto"/>
            </w:tcBorders>
            <w:shd w:val="clear" w:color="auto" w:fill="FFFFFF"/>
            <w:vAlign w:val="center"/>
            <w:hideMark/>
          </w:tcPr>
          <w:p w14:paraId="2999CC99"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29/10/2024 - 17/12/2024</w:t>
            </w:r>
          </w:p>
        </w:tc>
        <w:tc>
          <w:tcPr>
            <w:tcW w:w="0" w:type="auto"/>
            <w:tcBorders>
              <w:top w:val="nil"/>
              <w:left w:val="nil"/>
              <w:bottom w:val="single" w:sz="4" w:space="0" w:color="auto"/>
              <w:right w:val="single" w:sz="4" w:space="0" w:color="auto"/>
            </w:tcBorders>
            <w:shd w:val="clear" w:color="auto" w:fill="auto"/>
            <w:vAlign w:val="center"/>
            <w:hideMark/>
          </w:tcPr>
          <w:p w14:paraId="0C4AD231"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3990</w:t>
            </w:r>
          </w:p>
        </w:tc>
        <w:tc>
          <w:tcPr>
            <w:tcW w:w="0" w:type="auto"/>
            <w:tcBorders>
              <w:top w:val="nil"/>
              <w:left w:val="nil"/>
              <w:bottom w:val="single" w:sz="4" w:space="0" w:color="auto"/>
              <w:right w:val="single" w:sz="4" w:space="0" w:color="auto"/>
            </w:tcBorders>
            <w:shd w:val="clear" w:color="auto" w:fill="auto"/>
            <w:vAlign w:val="center"/>
            <w:hideMark/>
          </w:tcPr>
          <w:p w14:paraId="2D6E55A7"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5215</w:t>
            </w:r>
          </w:p>
        </w:tc>
        <w:tc>
          <w:tcPr>
            <w:tcW w:w="0" w:type="auto"/>
            <w:tcBorders>
              <w:top w:val="nil"/>
              <w:left w:val="nil"/>
              <w:bottom w:val="single" w:sz="4" w:space="0" w:color="auto"/>
              <w:right w:val="single" w:sz="4" w:space="0" w:color="auto"/>
            </w:tcBorders>
            <w:shd w:val="clear" w:color="auto" w:fill="auto"/>
            <w:vAlign w:val="center"/>
            <w:hideMark/>
          </w:tcPr>
          <w:p w14:paraId="7CD8B5D1"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4150</w:t>
            </w:r>
          </w:p>
        </w:tc>
        <w:tc>
          <w:tcPr>
            <w:tcW w:w="0" w:type="auto"/>
            <w:tcBorders>
              <w:top w:val="nil"/>
              <w:left w:val="nil"/>
              <w:bottom w:val="single" w:sz="4" w:space="0" w:color="auto"/>
              <w:right w:val="single" w:sz="4" w:space="0" w:color="auto"/>
            </w:tcBorders>
            <w:shd w:val="clear" w:color="auto" w:fill="auto"/>
            <w:vAlign w:val="center"/>
            <w:hideMark/>
          </w:tcPr>
          <w:p w14:paraId="20C3FE13"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5220</w:t>
            </w:r>
          </w:p>
        </w:tc>
      </w:tr>
      <w:tr w:rsidR="000210CB" w:rsidRPr="000210CB" w14:paraId="77619F07" w14:textId="77777777" w:rsidTr="00917FF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417340"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01/01/2025 - 31/03/2024</w:t>
            </w:r>
          </w:p>
        </w:tc>
        <w:tc>
          <w:tcPr>
            <w:tcW w:w="0" w:type="auto"/>
            <w:tcBorders>
              <w:top w:val="nil"/>
              <w:left w:val="nil"/>
              <w:bottom w:val="single" w:sz="4" w:space="0" w:color="auto"/>
              <w:right w:val="single" w:sz="4" w:space="0" w:color="auto"/>
            </w:tcBorders>
            <w:shd w:val="clear" w:color="auto" w:fill="auto"/>
            <w:vAlign w:val="center"/>
            <w:hideMark/>
          </w:tcPr>
          <w:p w14:paraId="36EF2E0D"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4050</w:t>
            </w:r>
          </w:p>
        </w:tc>
        <w:tc>
          <w:tcPr>
            <w:tcW w:w="0" w:type="auto"/>
            <w:tcBorders>
              <w:top w:val="nil"/>
              <w:left w:val="nil"/>
              <w:bottom w:val="single" w:sz="4" w:space="0" w:color="auto"/>
              <w:right w:val="single" w:sz="4" w:space="0" w:color="auto"/>
            </w:tcBorders>
            <w:shd w:val="clear" w:color="auto" w:fill="auto"/>
            <w:vAlign w:val="center"/>
            <w:hideMark/>
          </w:tcPr>
          <w:p w14:paraId="10C66D5C"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5240</w:t>
            </w:r>
          </w:p>
        </w:tc>
        <w:tc>
          <w:tcPr>
            <w:tcW w:w="0" w:type="auto"/>
            <w:tcBorders>
              <w:top w:val="nil"/>
              <w:left w:val="nil"/>
              <w:bottom w:val="single" w:sz="4" w:space="0" w:color="auto"/>
              <w:right w:val="single" w:sz="4" w:space="0" w:color="auto"/>
            </w:tcBorders>
            <w:shd w:val="clear" w:color="auto" w:fill="auto"/>
            <w:vAlign w:val="center"/>
            <w:hideMark/>
          </w:tcPr>
          <w:p w14:paraId="275E2496"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4215</w:t>
            </w:r>
          </w:p>
        </w:tc>
        <w:tc>
          <w:tcPr>
            <w:tcW w:w="0" w:type="auto"/>
            <w:tcBorders>
              <w:top w:val="nil"/>
              <w:left w:val="nil"/>
              <w:bottom w:val="single" w:sz="4" w:space="0" w:color="auto"/>
              <w:right w:val="single" w:sz="4" w:space="0" w:color="auto"/>
            </w:tcBorders>
            <w:shd w:val="clear" w:color="auto" w:fill="auto"/>
            <w:vAlign w:val="center"/>
            <w:hideMark/>
          </w:tcPr>
          <w:p w14:paraId="61AE50E0" w14:textId="77777777" w:rsidR="00917FF1" w:rsidRPr="000210CB" w:rsidRDefault="00917FF1" w:rsidP="00917FF1">
            <w:pPr>
              <w:widowControl/>
              <w:autoSpaceDE/>
              <w:autoSpaceDN/>
              <w:rPr>
                <w:rFonts w:ascii="Times New Roman" w:eastAsia="Times New Roman" w:hAnsi="Times New Roman" w:cs="Times New Roman"/>
                <w:color w:val="70AD47" w:themeColor="accent6"/>
                <w:sz w:val="24"/>
                <w:szCs w:val="24"/>
                <w:lang w:bidi="th-TH"/>
              </w:rPr>
            </w:pPr>
            <w:r w:rsidRPr="000210CB">
              <w:rPr>
                <w:rFonts w:ascii="Calibri" w:eastAsia="Times New Roman" w:hAnsi="Calibri" w:cs="Calibri"/>
                <w:color w:val="70AD47" w:themeColor="accent6"/>
                <w:sz w:val="24"/>
                <w:szCs w:val="24"/>
                <w:lang w:bidi="th-TH"/>
              </w:rPr>
              <w:t>5570</w:t>
            </w:r>
          </w:p>
        </w:tc>
      </w:tr>
    </w:tbl>
    <w:p w14:paraId="446AB769" w14:textId="77777777" w:rsidR="003E6804" w:rsidRPr="005C2A55" w:rsidRDefault="003E6804" w:rsidP="003E6804">
      <w:pPr>
        <w:widowControl/>
        <w:kinsoku w:val="0"/>
        <w:overflowPunct w:val="0"/>
        <w:adjustRightInd w:val="0"/>
        <w:jc w:val="both"/>
        <w:rPr>
          <w:rFonts w:ascii="Rockwell" w:eastAsia="Calibri" w:hAnsi="Rockwell" w:cs="Arial"/>
          <w:color w:val="70AD47" w:themeColor="accent6"/>
          <w:sz w:val="20"/>
          <w:szCs w:val="20"/>
          <w:lang w:val="es-ES_tradnl" w:bidi="ar-SA"/>
        </w:rPr>
      </w:pPr>
    </w:p>
    <w:p w14:paraId="02F2918D" w14:textId="77777777" w:rsidR="00AF651F" w:rsidRPr="00511E74" w:rsidRDefault="00AF651F" w:rsidP="002D0856">
      <w:pPr>
        <w:widowControl/>
        <w:kinsoku w:val="0"/>
        <w:overflowPunct w:val="0"/>
        <w:adjustRightInd w:val="0"/>
        <w:jc w:val="both"/>
        <w:rPr>
          <w:rFonts w:ascii="Rockwell" w:eastAsia="Calibri" w:hAnsi="Rockwell" w:cs="Arial"/>
          <w:color w:val="FF0000"/>
          <w:sz w:val="20"/>
          <w:szCs w:val="20"/>
          <w:lang w:val="es-ES_tradnl" w:bidi="ar-SA"/>
        </w:rPr>
      </w:pPr>
    </w:p>
    <w:p w14:paraId="2C74289A" w14:textId="77777777" w:rsidR="002B1DBF" w:rsidRPr="002167A0" w:rsidRDefault="002B1DBF" w:rsidP="00F4478A">
      <w:pPr>
        <w:widowControl/>
        <w:kinsoku w:val="0"/>
        <w:overflowPunct w:val="0"/>
        <w:adjustRightInd w:val="0"/>
        <w:rPr>
          <w:rFonts w:ascii="Rockwell" w:eastAsia="Calibri" w:hAnsi="Rockwell" w:cs="Arial"/>
          <w:sz w:val="20"/>
          <w:szCs w:val="20"/>
          <w:u w:val="single"/>
          <w:lang w:bidi="ar-SA"/>
        </w:rPr>
      </w:pPr>
    </w:p>
    <w:sectPr w:rsidR="002B1DBF" w:rsidRPr="002167A0"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6DBC" w14:textId="77777777" w:rsidR="00E718CC" w:rsidRDefault="00E718CC" w:rsidP="0003359D">
      <w:r>
        <w:separator/>
      </w:r>
    </w:p>
  </w:endnote>
  <w:endnote w:type="continuationSeparator" w:id="0">
    <w:p w14:paraId="10AF3D17" w14:textId="77777777" w:rsidR="00E718CC" w:rsidRDefault="00E718CC"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F8F3B" w14:textId="77777777" w:rsidR="00E718CC" w:rsidRDefault="00E718CC" w:rsidP="0003359D">
      <w:r>
        <w:separator/>
      </w:r>
    </w:p>
  </w:footnote>
  <w:footnote w:type="continuationSeparator" w:id="0">
    <w:p w14:paraId="1D674CEF" w14:textId="77777777" w:rsidR="00E718CC" w:rsidRDefault="00E718CC"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477916192">
    <w:abstractNumId w:val="10"/>
  </w:num>
  <w:num w:numId="2" w16cid:durableId="1123622868">
    <w:abstractNumId w:val="14"/>
  </w:num>
  <w:num w:numId="3" w16cid:durableId="834300675">
    <w:abstractNumId w:val="5"/>
  </w:num>
  <w:num w:numId="4" w16cid:durableId="543297441">
    <w:abstractNumId w:val="24"/>
  </w:num>
  <w:num w:numId="5" w16cid:durableId="1717924242">
    <w:abstractNumId w:val="19"/>
  </w:num>
  <w:num w:numId="6" w16cid:durableId="729689533">
    <w:abstractNumId w:val="18"/>
  </w:num>
  <w:num w:numId="7" w16cid:durableId="1157452824">
    <w:abstractNumId w:val="11"/>
  </w:num>
  <w:num w:numId="8" w16cid:durableId="1635675857">
    <w:abstractNumId w:val="23"/>
  </w:num>
  <w:num w:numId="9" w16cid:durableId="1282300090">
    <w:abstractNumId w:val="17"/>
  </w:num>
  <w:num w:numId="10" w16cid:durableId="1690182211">
    <w:abstractNumId w:val="8"/>
  </w:num>
  <w:num w:numId="11" w16cid:durableId="611595561">
    <w:abstractNumId w:val="22"/>
  </w:num>
  <w:num w:numId="12" w16cid:durableId="118299824">
    <w:abstractNumId w:val="2"/>
  </w:num>
  <w:num w:numId="13" w16cid:durableId="985621053">
    <w:abstractNumId w:val="15"/>
  </w:num>
  <w:num w:numId="14" w16cid:durableId="1386486730">
    <w:abstractNumId w:val="4"/>
  </w:num>
  <w:num w:numId="15" w16cid:durableId="1365640133">
    <w:abstractNumId w:val="7"/>
  </w:num>
  <w:num w:numId="16" w16cid:durableId="1481655141">
    <w:abstractNumId w:val="12"/>
  </w:num>
  <w:num w:numId="17" w16cid:durableId="497115422">
    <w:abstractNumId w:val="13"/>
  </w:num>
  <w:num w:numId="18" w16cid:durableId="741416116">
    <w:abstractNumId w:val="16"/>
  </w:num>
  <w:num w:numId="19" w16cid:durableId="350107010">
    <w:abstractNumId w:val="3"/>
  </w:num>
  <w:num w:numId="20" w16cid:durableId="257906584">
    <w:abstractNumId w:val="9"/>
  </w:num>
  <w:num w:numId="21" w16cid:durableId="377902699">
    <w:abstractNumId w:val="20"/>
  </w:num>
  <w:num w:numId="22" w16cid:durableId="1463233391">
    <w:abstractNumId w:val="6"/>
  </w:num>
  <w:num w:numId="23" w16cid:durableId="1641954373">
    <w:abstractNumId w:val="21"/>
  </w:num>
  <w:num w:numId="24" w16cid:durableId="1397819946">
    <w:abstractNumId w:val="6"/>
  </w:num>
  <w:num w:numId="25" w16cid:durableId="10500490">
    <w:abstractNumId w:val="1"/>
  </w:num>
  <w:num w:numId="26" w16cid:durableId="1109087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210CB"/>
    <w:rsid w:val="0002273A"/>
    <w:rsid w:val="0003359D"/>
    <w:rsid w:val="00035A65"/>
    <w:rsid w:val="00060C25"/>
    <w:rsid w:val="000621DD"/>
    <w:rsid w:val="00063C87"/>
    <w:rsid w:val="0008767C"/>
    <w:rsid w:val="000954A1"/>
    <w:rsid w:val="000A2DAA"/>
    <w:rsid w:val="000A6559"/>
    <w:rsid w:val="000C0D2A"/>
    <w:rsid w:val="000C527C"/>
    <w:rsid w:val="000F77EB"/>
    <w:rsid w:val="00100A9A"/>
    <w:rsid w:val="00100D6C"/>
    <w:rsid w:val="00103FEE"/>
    <w:rsid w:val="001120DB"/>
    <w:rsid w:val="001140E9"/>
    <w:rsid w:val="00114DC6"/>
    <w:rsid w:val="00123755"/>
    <w:rsid w:val="001337CE"/>
    <w:rsid w:val="001374D3"/>
    <w:rsid w:val="00150702"/>
    <w:rsid w:val="001508FE"/>
    <w:rsid w:val="00173205"/>
    <w:rsid w:val="00174B9C"/>
    <w:rsid w:val="0018209D"/>
    <w:rsid w:val="001D1EC8"/>
    <w:rsid w:val="001E04B3"/>
    <w:rsid w:val="001E58A4"/>
    <w:rsid w:val="001E6A85"/>
    <w:rsid w:val="001E7AC0"/>
    <w:rsid w:val="001E7FCA"/>
    <w:rsid w:val="00201DC5"/>
    <w:rsid w:val="0021108F"/>
    <w:rsid w:val="00213ACE"/>
    <w:rsid w:val="002154AD"/>
    <w:rsid w:val="002167A0"/>
    <w:rsid w:val="002202CA"/>
    <w:rsid w:val="00223E5E"/>
    <w:rsid w:val="00230A66"/>
    <w:rsid w:val="00253385"/>
    <w:rsid w:val="00254262"/>
    <w:rsid w:val="0025627C"/>
    <w:rsid w:val="00265820"/>
    <w:rsid w:val="0027707D"/>
    <w:rsid w:val="00284BDF"/>
    <w:rsid w:val="00284F1B"/>
    <w:rsid w:val="002A4CC0"/>
    <w:rsid w:val="002A6FA5"/>
    <w:rsid w:val="002B1DBF"/>
    <w:rsid w:val="002D0856"/>
    <w:rsid w:val="002D4564"/>
    <w:rsid w:val="002D4B89"/>
    <w:rsid w:val="002E07A9"/>
    <w:rsid w:val="002E4E22"/>
    <w:rsid w:val="003035D4"/>
    <w:rsid w:val="003064D5"/>
    <w:rsid w:val="00311589"/>
    <w:rsid w:val="00312485"/>
    <w:rsid w:val="003151CF"/>
    <w:rsid w:val="00317956"/>
    <w:rsid w:val="00323B33"/>
    <w:rsid w:val="00325BD6"/>
    <w:rsid w:val="0032716E"/>
    <w:rsid w:val="003464DB"/>
    <w:rsid w:val="003505F9"/>
    <w:rsid w:val="00351F0E"/>
    <w:rsid w:val="003922B9"/>
    <w:rsid w:val="00395C2B"/>
    <w:rsid w:val="003C1315"/>
    <w:rsid w:val="003C7429"/>
    <w:rsid w:val="003C7C75"/>
    <w:rsid w:val="003D2898"/>
    <w:rsid w:val="003E445B"/>
    <w:rsid w:val="003E5EF3"/>
    <w:rsid w:val="003E6804"/>
    <w:rsid w:val="003F301B"/>
    <w:rsid w:val="00402288"/>
    <w:rsid w:val="00403BDF"/>
    <w:rsid w:val="00406409"/>
    <w:rsid w:val="00411BCF"/>
    <w:rsid w:val="00413CCD"/>
    <w:rsid w:val="004309B2"/>
    <w:rsid w:val="004310E9"/>
    <w:rsid w:val="0043346A"/>
    <w:rsid w:val="004349FC"/>
    <w:rsid w:val="00435469"/>
    <w:rsid w:val="00442286"/>
    <w:rsid w:val="00442735"/>
    <w:rsid w:val="00451EE3"/>
    <w:rsid w:val="0045690C"/>
    <w:rsid w:val="00460FFE"/>
    <w:rsid w:val="00467426"/>
    <w:rsid w:val="00472359"/>
    <w:rsid w:val="00475B6B"/>
    <w:rsid w:val="00480232"/>
    <w:rsid w:val="004857CA"/>
    <w:rsid w:val="00487687"/>
    <w:rsid w:val="00487A3B"/>
    <w:rsid w:val="004928D6"/>
    <w:rsid w:val="00495973"/>
    <w:rsid w:val="0049775D"/>
    <w:rsid w:val="004A4EAF"/>
    <w:rsid w:val="004A5B62"/>
    <w:rsid w:val="004A60E8"/>
    <w:rsid w:val="004B1C17"/>
    <w:rsid w:val="004B7973"/>
    <w:rsid w:val="004C01EB"/>
    <w:rsid w:val="004C08F9"/>
    <w:rsid w:val="004C42ED"/>
    <w:rsid w:val="004D197D"/>
    <w:rsid w:val="004D6E4E"/>
    <w:rsid w:val="004D7944"/>
    <w:rsid w:val="004E70EE"/>
    <w:rsid w:val="0050076B"/>
    <w:rsid w:val="00511E74"/>
    <w:rsid w:val="00530642"/>
    <w:rsid w:val="00547583"/>
    <w:rsid w:val="00547E14"/>
    <w:rsid w:val="00551346"/>
    <w:rsid w:val="00571FC7"/>
    <w:rsid w:val="00572744"/>
    <w:rsid w:val="005752E3"/>
    <w:rsid w:val="005836FE"/>
    <w:rsid w:val="00584430"/>
    <w:rsid w:val="005908BF"/>
    <w:rsid w:val="00593A42"/>
    <w:rsid w:val="005B3A3F"/>
    <w:rsid w:val="005B4152"/>
    <w:rsid w:val="005C053C"/>
    <w:rsid w:val="005C074F"/>
    <w:rsid w:val="005C29DB"/>
    <w:rsid w:val="005C2A55"/>
    <w:rsid w:val="005D53A3"/>
    <w:rsid w:val="005F192B"/>
    <w:rsid w:val="005F3A3C"/>
    <w:rsid w:val="00600B9F"/>
    <w:rsid w:val="00602024"/>
    <w:rsid w:val="00613C0D"/>
    <w:rsid w:val="006256CC"/>
    <w:rsid w:val="00625981"/>
    <w:rsid w:val="00636A7B"/>
    <w:rsid w:val="00636CDE"/>
    <w:rsid w:val="0064069B"/>
    <w:rsid w:val="00651303"/>
    <w:rsid w:val="0066544A"/>
    <w:rsid w:val="006714A5"/>
    <w:rsid w:val="00673025"/>
    <w:rsid w:val="00681C14"/>
    <w:rsid w:val="0069592A"/>
    <w:rsid w:val="006A251B"/>
    <w:rsid w:val="006A2F57"/>
    <w:rsid w:val="006A350B"/>
    <w:rsid w:val="006B6135"/>
    <w:rsid w:val="006C214D"/>
    <w:rsid w:val="006D2482"/>
    <w:rsid w:val="006E0067"/>
    <w:rsid w:val="006E408B"/>
    <w:rsid w:val="006F256D"/>
    <w:rsid w:val="006F303C"/>
    <w:rsid w:val="006F5932"/>
    <w:rsid w:val="006F5B19"/>
    <w:rsid w:val="006F667E"/>
    <w:rsid w:val="007006EA"/>
    <w:rsid w:val="00701758"/>
    <w:rsid w:val="00711C63"/>
    <w:rsid w:val="00714AA0"/>
    <w:rsid w:val="00717423"/>
    <w:rsid w:val="00724F3E"/>
    <w:rsid w:val="00735F4B"/>
    <w:rsid w:val="00736E5C"/>
    <w:rsid w:val="00741913"/>
    <w:rsid w:val="0074254D"/>
    <w:rsid w:val="007452AE"/>
    <w:rsid w:val="00747A0C"/>
    <w:rsid w:val="007513CA"/>
    <w:rsid w:val="0075656E"/>
    <w:rsid w:val="00760B26"/>
    <w:rsid w:val="007675DB"/>
    <w:rsid w:val="007764C3"/>
    <w:rsid w:val="00783972"/>
    <w:rsid w:val="00793665"/>
    <w:rsid w:val="00795A2C"/>
    <w:rsid w:val="007A06EB"/>
    <w:rsid w:val="007A3404"/>
    <w:rsid w:val="007B08CC"/>
    <w:rsid w:val="007B6678"/>
    <w:rsid w:val="007F2A1A"/>
    <w:rsid w:val="007F68E1"/>
    <w:rsid w:val="008026D1"/>
    <w:rsid w:val="00805FE1"/>
    <w:rsid w:val="008069B8"/>
    <w:rsid w:val="00814ED9"/>
    <w:rsid w:val="00820966"/>
    <w:rsid w:val="00827261"/>
    <w:rsid w:val="00827726"/>
    <w:rsid w:val="008279AF"/>
    <w:rsid w:val="00843965"/>
    <w:rsid w:val="00857A6B"/>
    <w:rsid w:val="008631A4"/>
    <w:rsid w:val="008635F2"/>
    <w:rsid w:val="008732FD"/>
    <w:rsid w:val="008916BD"/>
    <w:rsid w:val="00891D63"/>
    <w:rsid w:val="008936E2"/>
    <w:rsid w:val="008A5903"/>
    <w:rsid w:val="008B0ABD"/>
    <w:rsid w:val="008C0888"/>
    <w:rsid w:val="008C106F"/>
    <w:rsid w:val="008C79DA"/>
    <w:rsid w:val="008D0DD4"/>
    <w:rsid w:val="008F3B82"/>
    <w:rsid w:val="009140D3"/>
    <w:rsid w:val="00916C4F"/>
    <w:rsid w:val="0091721B"/>
    <w:rsid w:val="00917FF1"/>
    <w:rsid w:val="009227F2"/>
    <w:rsid w:val="009301E3"/>
    <w:rsid w:val="009348D7"/>
    <w:rsid w:val="00945628"/>
    <w:rsid w:val="00950151"/>
    <w:rsid w:val="009524B5"/>
    <w:rsid w:val="00953064"/>
    <w:rsid w:val="00954353"/>
    <w:rsid w:val="009722E2"/>
    <w:rsid w:val="00972B38"/>
    <w:rsid w:val="00980C03"/>
    <w:rsid w:val="00981951"/>
    <w:rsid w:val="00990B49"/>
    <w:rsid w:val="00990E6F"/>
    <w:rsid w:val="00996FC0"/>
    <w:rsid w:val="009A5549"/>
    <w:rsid w:val="009A59BE"/>
    <w:rsid w:val="009B3D71"/>
    <w:rsid w:val="009C0116"/>
    <w:rsid w:val="009C2EEF"/>
    <w:rsid w:val="009C7402"/>
    <w:rsid w:val="009D1A14"/>
    <w:rsid w:val="009E1ED1"/>
    <w:rsid w:val="009E4B9C"/>
    <w:rsid w:val="009E60EB"/>
    <w:rsid w:val="009F2310"/>
    <w:rsid w:val="009F3C71"/>
    <w:rsid w:val="00A00696"/>
    <w:rsid w:val="00A127C9"/>
    <w:rsid w:val="00A1333A"/>
    <w:rsid w:val="00A15DFD"/>
    <w:rsid w:val="00A15F27"/>
    <w:rsid w:val="00A22D54"/>
    <w:rsid w:val="00A2650E"/>
    <w:rsid w:val="00A30000"/>
    <w:rsid w:val="00A30373"/>
    <w:rsid w:val="00A34E34"/>
    <w:rsid w:val="00A67CEE"/>
    <w:rsid w:val="00A7058F"/>
    <w:rsid w:val="00A72FBD"/>
    <w:rsid w:val="00A84F47"/>
    <w:rsid w:val="00A9176F"/>
    <w:rsid w:val="00A91CD6"/>
    <w:rsid w:val="00A954B1"/>
    <w:rsid w:val="00AC1367"/>
    <w:rsid w:val="00AE043B"/>
    <w:rsid w:val="00AE516D"/>
    <w:rsid w:val="00AF651F"/>
    <w:rsid w:val="00B0255A"/>
    <w:rsid w:val="00B02AD3"/>
    <w:rsid w:val="00B07D57"/>
    <w:rsid w:val="00B1763D"/>
    <w:rsid w:val="00B22E5D"/>
    <w:rsid w:val="00B405F9"/>
    <w:rsid w:val="00B502FE"/>
    <w:rsid w:val="00B549FA"/>
    <w:rsid w:val="00B65A9D"/>
    <w:rsid w:val="00B65DC5"/>
    <w:rsid w:val="00B804C7"/>
    <w:rsid w:val="00B80668"/>
    <w:rsid w:val="00B854AF"/>
    <w:rsid w:val="00B935E6"/>
    <w:rsid w:val="00B9497C"/>
    <w:rsid w:val="00BB66D2"/>
    <w:rsid w:val="00BC01E5"/>
    <w:rsid w:val="00BC5C28"/>
    <w:rsid w:val="00BC6348"/>
    <w:rsid w:val="00BE78DE"/>
    <w:rsid w:val="00BE7A1E"/>
    <w:rsid w:val="00BF1AE5"/>
    <w:rsid w:val="00C27EE9"/>
    <w:rsid w:val="00C348B0"/>
    <w:rsid w:val="00C43833"/>
    <w:rsid w:val="00C4567A"/>
    <w:rsid w:val="00C50F2C"/>
    <w:rsid w:val="00C51177"/>
    <w:rsid w:val="00C57478"/>
    <w:rsid w:val="00C63EF9"/>
    <w:rsid w:val="00C740A4"/>
    <w:rsid w:val="00C7540C"/>
    <w:rsid w:val="00C8273A"/>
    <w:rsid w:val="00C855DA"/>
    <w:rsid w:val="00CA581C"/>
    <w:rsid w:val="00CB71BD"/>
    <w:rsid w:val="00CE0C2F"/>
    <w:rsid w:val="00CF3D10"/>
    <w:rsid w:val="00D064BC"/>
    <w:rsid w:val="00D06B9E"/>
    <w:rsid w:val="00D222F6"/>
    <w:rsid w:val="00D341F3"/>
    <w:rsid w:val="00D55B6B"/>
    <w:rsid w:val="00D60C60"/>
    <w:rsid w:val="00D8085C"/>
    <w:rsid w:val="00D81B67"/>
    <w:rsid w:val="00D97609"/>
    <w:rsid w:val="00DA15A9"/>
    <w:rsid w:val="00DA6856"/>
    <w:rsid w:val="00DA68CA"/>
    <w:rsid w:val="00DB2C3F"/>
    <w:rsid w:val="00DB6B29"/>
    <w:rsid w:val="00DC3AE1"/>
    <w:rsid w:val="00DE061F"/>
    <w:rsid w:val="00DE2321"/>
    <w:rsid w:val="00DF0427"/>
    <w:rsid w:val="00DF072B"/>
    <w:rsid w:val="00DF1136"/>
    <w:rsid w:val="00DF11D9"/>
    <w:rsid w:val="00DF6C83"/>
    <w:rsid w:val="00E01DDA"/>
    <w:rsid w:val="00E17509"/>
    <w:rsid w:val="00E36F84"/>
    <w:rsid w:val="00E45B49"/>
    <w:rsid w:val="00E51EA0"/>
    <w:rsid w:val="00E52CF3"/>
    <w:rsid w:val="00E60408"/>
    <w:rsid w:val="00E67A3C"/>
    <w:rsid w:val="00E718CC"/>
    <w:rsid w:val="00E759BB"/>
    <w:rsid w:val="00E77642"/>
    <w:rsid w:val="00E82BA9"/>
    <w:rsid w:val="00E97915"/>
    <w:rsid w:val="00EA017F"/>
    <w:rsid w:val="00EA0722"/>
    <w:rsid w:val="00EB1A80"/>
    <w:rsid w:val="00EB30F0"/>
    <w:rsid w:val="00EB57C3"/>
    <w:rsid w:val="00EC3663"/>
    <w:rsid w:val="00EC45FB"/>
    <w:rsid w:val="00EC4667"/>
    <w:rsid w:val="00EC6A48"/>
    <w:rsid w:val="00ED7CED"/>
    <w:rsid w:val="00EE4B1C"/>
    <w:rsid w:val="00F0079A"/>
    <w:rsid w:val="00F16E95"/>
    <w:rsid w:val="00F17A92"/>
    <w:rsid w:val="00F22871"/>
    <w:rsid w:val="00F25C51"/>
    <w:rsid w:val="00F4293D"/>
    <w:rsid w:val="00F4478A"/>
    <w:rsid w:val="00F45E00"/>
    <w:rsid w:val="00F679B6"/>
    <w:rsid w:val="00F724DF"/>
    <w:rsid w:val="00F72A84"/>
    <w:rsid w:val="00F75151"/>
    <w:rsid w:val="00F8578D"/>
    <w:rsid w:val="00F86832"/>
    <w:rsid w:val="00F93DDF"/>
    <w:rsid w:val="00F9448C"/>
    <w:rsid w:val="00FA0355"/>
    <w:rsid w:val="00FA3D12"/>
    <w:rsid w:val="00FB00C6"/>
    <w:rsid w:val="00FB0C88"/>
    <w:rsid w:val="00FB221E"/>
    <w:rsid w:val="00FB5869"/>
    <w:rsid w:val="00FC1629"/>
    <w:rsid w:val="00FC22B0"/>
    <w:rsid w:val="00FC409E"/>
    <w:rsid w:val="00FC61F6"/>
    <w:rsid w:val="00FC7BD3"/>
    <w:rsid w:val="00FD2002"/>
    <w:rsid w:val="00FD4775"/>
    <w:rsid w:val="00FE2004"/>
    <w:rsid w:val="00FE3924"/>
    <w:rsid w:val="00FE3CF4"/>
    <w:rsid w:val="00FF3B2E"/>
    <w:rsid w:val="00FF5F2B"/>
    <w:rsid w:val="00FF6377"/>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2B1DBF"/>
    <w:rPr>
      <w:rFonts w:ascii="Gill Sans" w:hAnsi="Gill Sans" w:cs="Gill Sans"/>
      <w:b/>
      <w:bCs/>
      <w:caps/>
      <w:sz w:val="14"/>
      <w:szCs w:val="14"/>
    </w:rPr>
  </w:style>
  <w:style w:type="paragraph" w:customStyle="1" w:styleId="CabeceraTablaTABLAS">
    <w:name w:val="Cabecera_Tabla (TABLAS)"/>
    <w:basedOn w:val="Ningnestilodeprrafo"/>
    <w:uiPriority w:val="99"/>
    <w:rsid w:val="002B1DBF"/>
    <w:rPr>
      <w:rFonts w:ascii="Gill Sans" w:hAnsi="Gill Sans" w:cs="Gill Sans"/>
      <w:b/>
      <w:bCs/>
      <w:sz w:val="14"/>
      <w:szCs w:val="14"/>
    </w:rPr>
  </w:style>
  <w:style w:type="paragraph" w:customStyle="1" w:styleId="TramosFechasTourTABLAS">
    <w:name w:val="Tramos_Fechas_Tour (TABLAS)"/>
    <w:basedOn w:val="Ningnestilodeprrafo"/>
    <w:uiPriority w:val="99"/>
    <w:rsid w:val="002B1DBF"/>
    <w:rPr>
      <w:rFonts w:ascii="Gill Sans" w:hAnsi="Gill Sans" w:cs="Gill Sans"/>
      <w:w w:val="70"/>
      <w:sz w:val="14"/>
      <w:szCs w:val="14"/>
    </w:rPr>
  </w:style>
  <w:style w:type="paragraph" w:customStyle="1" w:styleId="CuerpoTablaTABLAS">
    <w:name w:val="Cuerpo_Tabla (TABLAS)"/>
    <w:basedOn w:val="Ningnestilodeprrafo"/>
    <w:uiPriority w:val="99"/>
    <w:rsid w:val="002B1DBF"/>
    <w:rPr>
      <w:rFonts w:ascii="Gill Sans" w:hAnsi="Gill Sans" w:cs="Gill Sans"/>
      <w:sz w:val="14"/>
      <w:szCs w:val="14"/>
    </w:rPr>
  </w:style>
  <w:style w:type="paragraph" w:customStyle="1" w:styleId="PreciosTABLAS">
    <w:name w:val="Precios (TABLAS)"/>
    <w:basedOn w:val="Ningnestilodeprrafo"/>
    <w:uiPriority w:val="99"/>
    <w:rsid w:val="002B1DBF"/>
    <w:pPr>
      <w:jc w:val="center"/>
    </w:pPr>
    <w:rPr>
      <w:rFonts w:ascii="Gill Sans" w:hAnsi="Gill Sans" w:cs="Gill Sans"/>
      <w:sz w:val="16"/>
      <w:szCs w:val="16"/>
    </w:rPr>
  </w:style>
  <w:style w:type="paragraph" w:customStyle="1" w:styleId="ListaINFORMACION">
    <w:name w:val="Lista (INFORMACION)"/>
    <w:basedOn w:val="Ningnestilodeprrafo"/>
    <w:uiPriority w:val="99"/>
    <w:rsid w:val="002B1DBF"/>
    <w:pPr>
      <w:ind w:left="113" w:hanging="113"/>
    </w:pPr>
    <w:rPr>
      <w:rFonts w:ascii="Gill Sans" w:hAnsi="Gill Sans" w:cs="Gill Sans"/>
      <w:sz w:val="14"/>
      <w:szCs w:val="14"/>
    </w:rPr>
  </w:style>
  <w:style w:type="table" w:styleId="Tablaconcuadrcula">
    <w:name w:val="Table Grid"/>
    <w:basedOn w:val="Tablanormal"/>
    <w:uiPriority w:val="39"/>
    <w:rsid w:val="0060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Char,Normal (Web) Char Char Char Char,Normal (Web) Char Char Char,Normal (Web) Char,Normal (Web) Char Char Char Char Char Char Char Char Char Char Char Char,Normal (Web) Char Char Char Char Char Char Char Char Char"/>
    <w:basedOn w:val="Normal"/>
    <w:link w:val="NormalWebCar"/>
    <w:uiPriority w:val="99"/>
    <w:qFormat/>
    <w:rsid w:val="00D55B6B"/>
    <w:pPr>
      <w:widowControl/>
      <w:autoSpaceDE/>
      <w:autoSpaceDN/>
      <w:spacing w:before="100" w:beforeAutospacing="1" w:after="100" w:afterAutospacing="1" w:line="288" w:lineRule="auto"/>
    </w:pPr>
    <w:rPr>
      <w:rFonts w:ascii="Trebuchet MS" w:eastAsia="Times New Roman" w:hAnsi="Trebuchet MS" w:cs="Times New Roman"/>
      <w:color w:val="000000"/>
      <w:sz w:val="18"/>
      <w:szCs w:val="18"/>
      <w:lang w:val="x-none" w:eastAsia="x-none" w:bidi="ar-SA"/>
    </w:rPr>
  </w:style>
  <w:style w:type="character" w:customStyle="1" w:styleId="NormalWebCar">
    <w:name w:val="Normal (Web) Car"/>
    <w:aliases w:val="Normal (Web) Char Char Car,Normal (Web) Char Char Char Char Car,Normal (Web) Char Char Char Car,Normal (Web) Char Car,Normal (Web) Char Char Char Char Char Char Char Char Char Char Char Char Car"/>
    <w:link w:val="NormalWeb"/>
    <w:uiPriority w:val="99"/>
    <w:locked/>
    <w:rsid w:val="00D55B6B"/>
    <w:rPr>
      <w:rFonts w:ascii="Trebuchet MS" w:eastAsia="Times New Roman" w:hAnsi="Trebuchet MS"/>
      <w:color w:val="000000"/>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81036">
      <w:bodyDiv w:val="1"/>
      <w:marLeft w:val="0"/>
      <w:marRight w:val="0"/>
      <w:marTop w:val="0"/>
      <w:marBottom w:val="0"/>
      <w:divBdr>
        <w:top w:val="none" w:sz="0" w:space="0" w:color="auto"/>
        <w:left w:val="none" w:sz="0" w:space="0" w:color="auto"/>
        <w:bottom w:val="none" w:sz="0" w:space="0" w:color="auto"/>
        <w:right w:val="none" w:sz="0" w:space="0" w:color="auto"/>
      </w:divBdr>
    </w:div>
    <w:div w:id="267935367">
      <w:bodyDiv w:val="1"/>
      <w:marLeft w:val="240"/>
      <w:marRight w:val="240"/>
      <w:marTop w:val="240"/>
      <w:marBottom w:val="60"/>
      <w:divBdr>
        <w:top w:val="none" w:sz="0" w:space="0" w:color="auto"/>
        <w:left w:val="none" w:sz="0" w:space="0" w:color="auto"/>
        <w:bottom w:val="none" w:sz="0" w:space="0" w:color="auto"/>
        <w:right w:val="none" w:sz="0" w:space="0" w:color="auto"/>
      </w:divBdr>
      <w:divsChild>
        <w:div w:id="33503436">
          <w:marLeft w:val="0"/>
          <w:marRight w:val="0"/>
          <w:marTop w:val="0"/>
          <w:marBottom w:val="0"/>
          <w:divBdr>
            <w:top w:val="none" w:sz="0" w:space="0" w:color="auto"/>
            <w:left w:val="none" w:sz="0" w:space="0" w:color="auto"/>
            <w:bottom w:val="single" w:sz="6" w:space="9" w:color="C8C8C8"/>
            <w:right w:val="none" w:sz="0" w:space="0" w:color="auto"/>
          </w:divBdr>
          <w:divsChild>
            <w:div w:id="895823553">
              <w:marLeft w:val="0"/>
              <w:marRight w:val="0"/>
              <w:marTop w:val="0"/>
              <w:marBottom w:val="0"/>
              <w:divBdr>
                <w:top w:val="none" w:sz="0" w:space="0" w:color="auto"/>
                <w:left w:val="none" w:sz="0" w:space="0" w:color="auto"/>
                <w:bottom w:val="none" w:sz="0" w:space="0" w:color="auto"/>
                <w:right w:val="none" w:sz="0" w:space="0" w:color="auto"/>
              </w:divBdr>
            </w:div>
            <w:div w:id="16059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2874">
      <w:bodyDiv w:val="1"/>
      <w:marLeft w:val="0"/>
      <w:marRight w:val="0"/>
      <w:marTop w:val="0"/>
      <w:marBottom w:val="0"/>
      <w:divBdr>
        <w:top w:val="none" w:sz="0" w:space="0" w:color="auto"/>
        <w:left w:val="none" w:sz="0" w:space="0" w:color="auto"/>
        <w:bottom w:val="none" w:sz="0" w:space="0" w:color="auto"/>
        <w:right w:val="none" w:sz="0" w:space="0" w:color="auto"/>
      </w:divBdr>
    </w:div>
    <w:div w:id="399014672">
      <w:bodyDiv w:val="1"/>
      <w:marLeft w:val="0"/>
      <w:marRight w:val="0"/>
      <w:marTop w:val="0"/>
      <w:marBottom w:val="0"/>
      <w:divBdr>
        <w:top w:val="none" w:sz="0" w:space="0" w:color="auto"/>
        <w:left w:val="none" w:sz="0" w:space="0" w:color="auto"/>
        <w:bottom w:val="none" w:sz="0" w:space="0" w:color="auto"/>
        <w:right w:val="none" w:sz="0" w:space="0" w:color="auto"/>
      </w:divBdr>
    </w:div>
    <w:div w:id="558982775">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80516963">
      <w:bodyDiv w:val="1"/>
      <w:marLeft w:val="0"/>
      <w:marRight w:val="0"/>
      <w:marTop w:val="0"/>
      <w:marBottom w:val="0"/>
      <w:divBdr>
        <w:top w:val="none" w:sz="0" w:space="0" w:color="auto"/>
        <w:left w:val="none" w:sz="0" w:space="0" w:color="auto"/>
        <w:bottom w:val="none" w:sz="0" w:space="0" w:color="auto"/>
        <w:right w:val="none" w:sz="0" w:space="0" w:color="auto"/>
      </w:divBdr>
    </w:div>
    <w:div w:id="1387945436">
      <w:bodyDiv w:val="1"/>
      <w:marLeft w:val="0"/>
      <w:marRight w:val="0"/>
      <w:marTop w:val="0"/>
      <w:marBottom w:val="0"/>
      <w:divBdr>
        <w:top w:val="none" w:sz="0" w:space="0" w:color="auto"/>
        <w:left w:val="none" w:sz="0" w:space="0" w:color="auto"/>
        <w:bottom w:val="none" w:sz="0" w:space="0" w:color="auto"/>
        <w:right w:val="none" w:sz="0" w:space="0" w:color="auto"/>
      </w:divBdr>
    </w:div>
    <w:div w:id="1473642630">
      <w:bodyDiv w:val="1"/>
      <w:marLeft w:val="0"/>
      <w:marRight w:val="0"/>
      <w:marTop w:val="0"/>
      <w:marBottom w:val="0"/>
      <w:divBdr>
        <w:top w:val="none" w:sz="0" w:space="0" w:color="auto"/>
        <w:left w:val="none" w:sz="0" w:space="0" w:color="auto"/>
        <w:bottom w:val="none" w:sz="0" w:space="0" w:color="auto"/>
        <w:right w:val="none" w:sz="0" w:space="0" w:color="auto"/>
      </w:divBdr>
    </w:div>
    <w:div w:id="1505437423">
      <w:bodyDiv w:val="1"/>
      <w:marLeft w:val="0"/>
      <w:marRight w:val="0"/>
      <w:marTop w:val="0"/>
      <w:marBottom w:val="0"/>
      <w:divBdr>
        <w:top w:val="none" w:sz="0" w:space="0" w:color="auto"/>
        <w:left w:val="none" w:sz="0" w:space="0" w:color="auto"/>
        <w:bottom w:val="none" w:sz="0" w:space="0" w:color="auto"/>
        <w:right w:val="none" w:sz="0" w:space="0" w:color="auto"/>
      </w:divBdr>
    </w:div>
    <w:div w:id="1607347048">
      <w:bodyDiv w:val="1"/>
      <w:marLeft w:val="0"/>
      <w:marRight w:val="0"/>
      <w:marTop w:val="0"/>
      <w:marBottom w:val="0"/>
      <w:divBdr>
        <w:top w:val="none" w:sz="0" w:space="0" w:color="auto"/>
        <w:left w:val="none" w:sz="0" w:space="0" w:color="auto"/>
        <w:bottom w:val="none" w:sz="0" w:space="0" w:color="auto"/>
        <w:right w:val="none" w:sz="0" w:space="0" w:color="auto"/>
      </w:divBdr>
    </w:div>
    <w:div w:id="1832405977">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 w:id="21150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BE547-BD99-493F-B716-F07EA0FB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3</Pages>
  <Words>1100</Words>
  <Characters>6053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97</cp:revision>
  <cp:lastPrinted>2019-02-04T09:02:00Z</cp:lastPrinted>
  <dcterms:created xsi:type="dcterms:W3CDTF">2022-01-20T11:00:00Z</dcterms:created>
  <dcterms:modified xsi:type="dcterms:W3CDTF">2023-12-12T15:16:00Z</dcterms:modified>
</cp:coreProperties>
</file>