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DCC3" w14:textId="77777777" w:rsidR="008E688F" w:rsidRPr="004C3C57" w:rsidRDefault="008E688F" w:rsidP="008E688F">
      <w:pPr>
        <w:pStyle w:val="DIASITINERARIO"/>
        <w:pBdr>
          <w:bottom w:val="single" w:sz="4" w:space="1" w:color="auto"/>
        </w:pBdr>
        <w:jc w:val="center"/>
        <w:rPr>
          <w:rFonts w:ascii="Rockwell" w:hAnsi="Rockwell" w:cs="Arial"/>
          <w:b/>
          <w:bCs/>
          <w:color w:val="70AD47" w:themeColor="accent6"/>
          <w:sz w:val="44"/>
          <w:szCs w:val="44"/>
          <w:lang w:val="es-ES_tradnl"/>
        </w:rPr>
      </w:pPr>
      <w:r w:rsidRPr="004C3C57">
        <w:rPr>
          <w:rFonts w:ascii="Rockwell" w:hAnsi="Rockwell" w:cs="Arial"/>
          <w:b/>
          <w:bCs/>
          <w:color w:val="70AD47" w:themeColor="accent6"/>
          <w:sz w:val="44"/>
          <w:szCs w:val="44"/>
          <w:lang w:val="es-ES_tradnl"/>
        </w:rPr>
        <w:t>Extensiones Islas de Tailandia</w:t>
      </w:r>
    </w:p>
    <w:p w14:paraId="5930F589" w14:textId="77777777" w:rsidR="008E688F" w:rsidRDefault="008E688F" w:rsidP="008E688F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46487AA9" w14:textId="77777777" w:rsidR="008E688F" w:rsidRPr="004F73F4" w:rsidRDefault="008E688F" w:rsidP="008E688F">
      <w:pPr>
        <w:pStyle w:val="TITULOPROGRAMA"/>
        <w:spacing w:after="0"/>
        <w:jc w:val="center"/>
        <w:rPr>
          <w:rFonts w:ascii="Rockwell" w:hAnsi="Rockwell" w:cs="Arial"/>
          <w:sz w:val="22"/>
          <w:szCs w:val="22"/>
        </w:rPr>
      </w:pPr>
      <w:r w:rsidRPr="004F73F4">
        <w:rPr>
          <w:rFonts w:ascii="Rockwell" w:hAnsi="Rockwell" w:cs="Arial"/>
          <w:color w:val="000000" w:themeColor="text1"/>
          <w:sz w:val="22"/>
          <w:szCs w:val="22"/>
        </w:rPr>
        <w:t xml:space="preserve">Descubriendo: </w:t>
      </w:r>
      <w:proofErr w:type="spellStart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>Phuket</w:t>
      </w:r>
      <w:proofErr w:type="spellEnd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 xml:space="preserve"> (3) / Phi </w:t>
      </w:r>
      <w:proofErr w:type="spellStart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>Phi</w:t>
      </w:r>
      <w:proofErr w:type="spellEnd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 xml:space="preserve"> (3) / </w:t>
      </w:r>
      <w:proofErr w:type="spellStart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>Koh</w:t>
      </w:r>
      <w:proofErr w:type="spellEnd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>Samui</w:t>
      </w:r>
      <w:proofErr w:type="spellEnd"/>
      <w:r>
        <w:rPr>
          <w:rFonts w:ascii="Calibri Light" w:hAnsi="Calibri Light"/>
          <w:b/>
          <w:bCs/>
          <w:color w:val="000000" w:themeColor="text1"/>
          <w:sz w:val="24"/>
          <w:szCs w:val="24"/>
        </w:rPr>
        <w:t xml:space="preserve"> (3) </w:t>
      </w:r>
      <w:r w:rsidRPr="004C3C57">
        <w:rPr>
          <w:rFonts w:ascii="Calibri Light" w:hAnsi="Calibri Light"/>
          <w:b/>
          <w:bCs/>
          <w:color w:val="70AD47" w:themeColor="accent6"/>
          <w:sz w:val="24"/>
          <w:szCs w:val="24"/>
        </w:rPr>
        <w:t xml:space="preserve">/ </w:t>
      </w:r>
      <w:proofErr w:type="spellStart"/>
      <w:r w:rsidRPr="004C3C57">
        <w:rPr>
          <w:rFonts w:ascii="Calibri Light" w:hAnsi="Calibri Light"/>
          <w:b/>
          <w:bCs/>
          <w:color w:val="70AD47" w:themeColor="accent6"/>
          <w:sz w:val="24"/>
          <w:szCs w:val="24"/>
        </w:rPr>
        <w:t>Krabi</w:t>
      </w:r>
      <w:proofErr w:type="spellEnd"/>
      <w:r w:rsidRPr="004C3C57">
        <w:rPr>
          <w:rFonts w:ascii="Calibri Light" w:hAnsi="Calibri Light"/>
          <w:b/>
          <w:bCs/>
          <w:color w:val="70AD47" w:themeColor="accent6"/>
          <w:sz w:val="24"/>
          <w:szCs w:val="24"/>
        </w:rPr>
        <w:t xml:space="preserve"> (3)</w:t>
      </w:r>
    </w:p>
    <w:p w14:paraId="659682D4" w14:textId="77777777" w:rsidR="008E688F" w:rsidRPr="004F73F4" w:rsidRDefault="008E688F" w:rsidP="008E688F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</w:rPr>
      </w:pPr>
    </w:p>
    <w:p w14:paraId="5A25EC43" w14:textId="77777777" w:rsidR="008E688F" w:rsidRPr="002D0856" w:rsidRDefault="008E688F" w:rsidP="008E688F">
      <w:pPr>
        <w:pStyle w:val="DIASITINERARIO"/>
        <w:jc w:val="center"/>
        <w:rPr>
          <w:rFonts w:ascii="Rockwell" w:hAnsi="Rockwell" w:cs="Arial"/>
          <w:b/>
          <w:bCs/>
          <w:sz w:val="22"/>
          <w:szCs w:val="22"/>
          <w:lang w:val="es-ES_tradnl"/>
        </w:rPr>
      </w:pPr>
      <w:r>
        <w:rPr>
          <w:rFonts w:ascii="Rockwell" w:hAnsi="Rockwell" w:cs="Arial"/>
          <w:b/>
          <w:bCs/>
          <w:sz w:val="22"/>
          <w:szCs w:val="22"/>
          <w:lang w:val="es-ES_tradnl"/>
        </w:rPr>
        <w:t>4 días</w:t>
      </w:r>
    </w:p>
    <w:p w14:paraId="7BE599BB" w14:textId="77777777" w:rsidR="008E688F" w:rsidRPr="008B7332" w:rsidRDefault="008E688F" w:rsidP="008E688F">
      <w:pPr>
        <w:pStyle w:val="DIASITINERARIO"/>
        <w:jc w:val="center"/>
        <w:rPr>
          <w:rFonts w:ascii="Rockwell" w:hAnsi="Rockwell" w:cs="Arial"/>
          <w:sz w:val="22"/>
          <w:szCs w:val="22"/>
          <w:lang w:val="es-ES_tradnl"/>
        </w:rPr>
      </w:pPr>
    </w:p>
    <w:p w14:paraId="3247A182" w14:textId="77777777" w:rsidR="008E688F" w:rsidRPr="00CA52E5" w:rsidRDefault="008E688F" w:rsidP="008E688F">
      <w:pPr>
        <w:pStyle w:val="DIASITINERARIO"/>
        <w:jc w:val="center"/>
        <w:rPr>
          <w:rFonts w:ascii="Rockwell" w:hAnsi="Rockwell" w:cs="Arial"/>
          <w:sz w:val="22"/>
          <w:szCs w:val="22"/>
        </w:rPr>
      </w:pPr>
      <w:r w:rsidRPr="00CA52E5">
        <w:rPr>
          <w:rFonts w:ascii="Rockwell" w:hAnsi="Rockwell" w:cs="Arial"/>
          <w:sz w:val="22"/>
          <w:szCs w:val="22"/>
        </w:rPr>
        <w:t>Fechas de salida</w:t>
      </w:r>
      <w:r>
        <w:rPr>
          <w:rFonts w:ascii="Rockwell" w:hAnsi="Rockwell" w:cs="Arial"/>
          <w:sz w:val="22"/>
          <w:szCs w:val="22"/>
        </w:rPr>
        <w:t xml:space="preserve"> 2024</w:t>
      </w:r>
      <w:r w:rsidRPr="00CA52E5">
        <w:rPr>
          <w:rFonts w:ascii="Rockwell" w:hAnsi="Rockwell" w:cs="Arial"/>
          <w:sz w:val="22"/>
          <w:szCs w:val="22"/>
        </w:rPr>
        <w:t xml:space="preserve">: </w:t>
      </w:r>
    </w:p>
    <w:p w14:paraId="010BB466" w14:textId="77777777" w:rsidR="008E688F" w:rsidRPr="00383638" w:rsidRDefault="008E688F" w:rsidP="008E688F">
      <w:pPr>
        <w:pStyle w:val="DIASITINERARIO"/>
        <w:jc w:val="center"/>
        <w:rPr>
          <w:rFonts w:ascii="Rockwell" w:hAnsi="Rockwell" w:cs="Arial"/>
          <w:color w:val="000000" w:themeColor="text1"/>
          <w:sz w:val="22"/>
          <w:szCs w:val="22"/>
        </w:rPr>
      </w:pPr>
      <w:r>
        <w:rPr>
          <w:rFonts w:ascii="Rockwell" w:hAnsi="Rockwell" w:cs="Arial"/>
          <w:b/>
          <w:bCs/>
          <w:sz w:val="22"/>
          <w:szCs w:val="22"/>
        </w:rPr>
        <w:t>Desde las Islas: Diarias</w:t>
      </w:r>
    </w:p>
    <w:p w14:paraId="39145B10" w14:textId="77777777" w:rsidR="008E688F" w:rsidRPr="00383638" w:rsidRDefault="008E688F" w:rsidP="008E688F">
      <w:pPr>
        <w:rPr>
          <w:color w:val="000000" w:themeColor="text1"/>
        </w:rPr>
      </w:pPr>
    </w:p>
    <w:p w14:paraId="5CF63C85" w14:textId="77777777" w:rsidR="008E688F" w:rsidRDefault="008E688F" w:rsidP="008E688F"/>
    <w:p w14:paraId="0605B511" w14:textId="19710B60" w:rsidR="008E688F" w:rsidRPr="00F941BB" w:rsidRDefault="008F248A" w:rsidP="008F248A">
      <w:pPr>
        <w:pStyle w:val="itinerairo"/>
        <w:rPr>
          <w:rFonts w:ascii="Rockwell" w:hAnsi="Rockwell"/>
          <w:color w:val="70AD47" w:themeColor="accent6"/>
          <w:sz w:val="20"/>
          <w:szCs w:val="20"/>
        </w:rPr>
      </w:pPr>
      <w:bookmarkStart w:id="0" w:name="_Hlk146364316"/>
      <w:r w:rsidRPr="00F941BB">
        <w:rPr>
          <w:rFonts w:ascii="Rockwell" w:hAnsi="Rockwell"/>
          <w:color w:val="70AD47" w:themeColor="accent6"/>
          <w:sz w:val="20"/>
          <w:szCs w:val="20"/>
        </w:rPr>
        <w:t xml:space="preserve">PICTOS: TRASLADOS + 3 NOCHES + SEGURO DE VIAJE </w:t>
      </w:r>
      <w:bookmarkEnd w:id="0"/>
    </w:p>
    <w:p w14:paraId="6B4224FB" w14:textId="77777777" w:rsidR="008F248A" w:rsidRPr="008F248A" w:rsidRDefault="008F248A" w:rsidP="008F248A">
      <w:pPr>
        <w:pStyle w:val="dia"/>
      </w:pPr>
    </w:p>
    <w:p w14:paraId="24000DC4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  <w:t>Nuestro precio incluye</w:t>
      </w:r>
    </w:p>
    <w:p w14:paraId="311CE1B6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Traslados regulares-aeropuerto-hotel aeropuerto en servicio regular.</w:t>
      </w:r>
    </w:p>
    <w:p w14:paraId="3C0BBDDD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Estancia de 3 noches en régimen de alojamiento y desayuno.</w:t>
      </w:r>
    </w:p>
    <w:p w14:paraId="297F8A59" w14:textId="1CDEE12A" w:rsidR="008E688F" w:rsidRPr="00086A06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Visita regular día completo con guía de habla inglesa a Phi </w:t>
      </w:r>
      <w:proofErr w:type="spellStart"/>
      <w:r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Phi</w:t>
      </w:r>
      <w:proofErr w:type="spellEnd"/>
      <w:r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 &amp; </w:t>
      </w:r>
      <w:proofErr w:type="spellStart"/>
      <w:r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Bamboo</w:t>
      </w:r>
      <w:proofErr w:type="spellEnd"/>
      <w:r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 Island con almuerzo en la extensión </w:t>
      </w:r>
      <w:proofErr w:type="spellStart"/>
      <w:r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Phuket</w:t>
      </w:r>
      <w:proofErr w:type="spellEnd"/>
      <w:r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 </w:t>
      </w:r>
      <w:r w:rsidR="00226BCE"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y </w:t>
      </w:r>
      <w:proofErr w:type="spellStart"/>
      <w:r w:rsidR="00226BCE" w:rsidRPr="00086A06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Krabi</w:t>
      </w:r>
      <w:proofErr w:type="spellEnd"/>
    </w:p>
    <w:p w14:paraId="1CEB419D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Visita regular día completo con guía de habla inglesa a </w:t>
      </w:r>
      <w:proofErr w:type="spellStart"/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Angthong</w:t>
      </w:r>
      <w:proofErr w:type="spellEnd"/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 Island con almuerzo en la extensión de </w:t>
      </w:r>
      <w:proofErr w:type="spellStart"/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Koh</w:t>
      </w:r>
      <w:proofErr w:type="spellEnd"/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 </w:t>
      </w:r>
      <w:proofErr w:type="spellStart"/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Samui</w:t>
      </w:r>
      <w:proofErr w:type="spellEnd"/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. </w:t>
      </w:r>
    </w:p>
    <w:p w14:paraId="0840F03E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3E4D2396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305AF9A6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  <w:t>Nuestro precio no incluye</w:t>
      </w:r>
    </w:p>
    <w:p w14:paraId="2D282C13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Cualquier servicio no indicado como expresamente incluido.</w:t>
      </w:r>
    </w:p>
    <w:p w14:paraId="792F956A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Bebidas, maleteros, propinas, bar, teléfono, lavandería o cualquier otro gasto personal.</w:t>
      </w:r>
    </w:p>
    <w:p w14:paraId="3183EC69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4C3C57">
        <w:rPr>
          <w:rFonts w:ascii="Rockwell" w:hAnsi="Rockwell" w:cstheme="minorHAnsi"/>
          <w:color w:val="70AD47" w:themeColor="accent6"/>
          <w:sz w:val="20"/>
          <w:szCs w:val="20"/>
          <w:lang w:val="en-CA"/>
        </w:rPr>
        <w:t xml:space="preserve">Early check/Late Check out. </w:t>
      </w:r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 xml:space="preserve">Hora de entrada general 15.00 </w:t>
      </w:r>
      <w:proofErr w:type="spellStart"/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>hrs</w:t>
      </w:r>
      <w:proofErr w:type="spellEnd"/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 xml:space="preserve"> y salida 11.00 </w:t>
      </w:r>
      <w:proofErr w:type="spellStart"/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>hrs</w:t>
      </w:r>
      <w:proofErr w:type="spellEnd"/>
    </w:p>
    <w:p w14:paraId="2D113703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hAnsi="Rockwell" w:cs="Calibri Light"/>
          <w:color w:val="70AD47" w:themeColor="accent6"/>
          <w:sz w:val="20"/>
          <w:szCs w:val="20"/>
        </w:rPr>
      </w:pP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>Vuelos internacionales</w:t>
      </w:r>
      <w:r w:rsidRPr="004C3C57">
        <w:rPr>
          <w:rFonts w:ascii="Rockwell" w:hAnsi="Rockwell" w:cs="Calibri Light"/>
          <w:color w:val="70AD47" w:themeColor="accent6"/>
          <w:sz w:val="20"/>
          <w:szCs w:val="20"/>
        </w:rPr>
        <w:t xml:space="preserve"> y vuelos domésticos </w:t>
      </w:r>
    </w:p>
    <w:p w14:paraId="087830C8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hAnsi="Rockwell" w:cs="Calibri Light"/>
          <w:color w:val="70AD47" w:themeColor="accent6"/>
          <w:sz w:val="20"/>
          <w:szCs w:val="20"/>
        </w:rPr>
      </w:pPr>
      <w:r w:rsidRPr="004C3C57">
        <w:rPr>
          <w:rFonts w:ascii="Rockwell" w:hAnsi="Rockwell" w:cs="Calibri Light"/>
          <w:color w:val="70AD47" w:themeColor="accent6"/>
          <w:sz w:val="20"/>
          <w:szCs w:val="20"/>
        </w:rPr>
        <w:t xml:space="preserve">Seguro de asistencia </w:t>
      </w:r>
      <w:proofErr w:type="spellStart"/>
      <w:r w:rsidRPr="004C3C57">
        <w:rPr>
          <w:rFonts w:ascii="Rockwell" w:hAnsi="Rockwell" w:cs="Calibri Light"/>
          <w:color w:val="70AD47" w:themeColor="accent6"/>
          <w:sz w:val="20"/>
          <w:szCs w:val="20"/>
        </w:rPr>
        <w:t>Mapaplus</w:t>
      </w:r>
      <w:proofErr w:type="spellEnd"/>
      <w:r w:rsidRPr="004C3C57">
        <w:rPr>
          <w:rFonts w:ascii="Rockwell" w:hAnsi="Rockwell" w:cs="Calibri Light"/>
          <w:color w:val="70AD47" w:themeColor="accent6"/>
          <w:sz w:val="20"/>
          <w:szCs w:val="20"/>
        </w:rPr>
        <w:t xml:space="preserve"> ya que procede como extensión. </w:t>
      </w:r>
    </w:p>
    <w:p w14:paraId="05F40F19" w14:textId="77777777" w:rsidR="008E688F" w:rsidRPr="004C3C57" w:rsidRDefault="008E688F" w:rsidP="008E688F">
      <w:pPr>
        <w:adjustRightInd w:val="0"/>
        <w:rPr>
          <w:rFonts w:ascii="Rockwell" w:hAnsi="Rockwell" w:cs="Calibri Light"/>
          <w:color w:val="70AD47" w:themeColor="accent6"/>
          <w:sz w:val="20"/>
          <w:szCs w:val="20"/>
        </w:rPr>
      </w:pPr>
      <w:r w:rsidRPr="004C3C57">
        <w:rPr>
          <w:rFonts w:ascii="Rockwell" w:hAnsi="Rockwell" w:cs="Calibri Light"/>
          <w:color w:val="70AD47" w:themeColor="accent6"/>
          <w:sz w:val="20"/>
          <w:szCs w:val="20"/>
        </w:rPr>
        <w:t xml:space="preserve">Visados </w:t>
      </w:r>
    </w:p>
    <w:p w14:paraId="7EF3EC86" w14:textId="77777777" w:rsidR="008E688F" w:rsidRPr="004C3C57" w:rsidRDefault="008E688F" w:rsidP="008E688F">
      <w:pPr>
        <w:adjustRightInd w:val="0"/>
        <w:rPr>
          <w:rFonts w:ascii="Rockwell" w:hAnsi="Rockwell" w:cs="Calibri Light"/>
          <w:color w:val="70AD47" w:themeColor="accent6"/>
          <w:sz w:val="20"/>
          <w:szCs w:val="20"/>
        </w:rPr>
      </w:pPr>
    </w:p>
    <w:p w14:paraId="6EC5C497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  <w:t>Notas importantes:</w:t>
      </w:r>
    </w:p>
    <w:p w14:paraId="3413D50F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>Salidas Mín. 2 personas.</w:t>
      </w:r>
    </w:p>
    <w:p w14:paraId="77E17231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 xml:space="preserve">Precios no válidos en eventos especiales, congresos, fiestas nacionales, locales, carnavales, Semana Santa y Navidad. </w:t>
      </w:r>
    </w:p>
    <w:p w14:paraId="1EE6C886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 xml:space="preserve">En estos destinos no existe la habitación triple, la tercera cama será un </w:t>
      </w:r>
      <w:proofErr w:type="spellStart"/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>plegatín</w:t>
      </w:r>
      <w:proofErr w:type="spellEnd"/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>, cual no se recomienda y estará sujeto a disponibilidad</w:t>
      </w:r>
    </w:p>
    <w:p w14:paraId="16A786F0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>El orden de las visitas podrá ser variado en destino, manteniéndose integro el programa.</w:t>
      </w:r>
    </w:p>
    <w:p w14:paraId="33F058E4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color w:val="70AD47" w:themeColor="accent6"/>
          <w:sz w:val="20"/>
          <w:szCs w:val="20"/>
        </w:rPr>
      </w:pPr>
      <w:r w:rsidRPr="004C3C57">
        <w:rPr>
          <w:rFonts w:ascii="Rockwell" w:hAnsi="Rockwell" w:cstheme="minorHAnsi"/>
          <w:color w:val="70AD47" w:themeColor="accent6"/>
          <w:sz w:val="20"/>
          <w:szCs w:val="20"/>
        </w:rPr>
        <w:t>Viaje sujeto a condiciones especiales de contratación y anulación, ver condiciones generales.</w:t>
      </w:r>
    </w:p>
    <w:p w14:paraId="268EE30B" w14:textId="77777777" w:rsidR="008E688F" w:rsidRPr="004C3C57" w:rsidRDefault="008E688F" w:rsidP="008E688F">
      <w:pPr>
        <w:adjustRightInd w:val="0"/>
        <w:rPr>
          <w:rFonts w:ascii="Rockwell" w:hAnsi="Rockwell" w:cs="Calibri Light"/>
          <w:b/>
          <w:bCs/>
          <w:color w:val="70AD47" w:themeColor="accent6"/>
          <w:sz w:val="20"/>
          <w:szCs w:val="20"/>
        </w:rPr>
      </w:pPr>
    </w:p>
    <w:p w14:paraId="52A8EA06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3526B788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295B9D98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3AB9AB1B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7FE6114F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3832F01F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1532A8CF" w14:textId="77777777" w:rsidR="008E688F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6574AA20" w14:textId="77777777" w:rsidR="008F248A" w:rsidRDefault="008F248A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2F912CDC" w14:textId="77777777" w:rsidR="008F248A" w:rsidRPr="004C3C57" w:rsidRDefault="008F248A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5382D4FB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eastAsia="Times New Roman" w:hAnsi="Rockwell" w:cs="Calibri Light"/>
          <w:b/>
          <w:bCs/>
          <w:color w:val="70AD47" w:themeColor="accent6"/>
          <w:kern w:val="0"/>
          <w:lang w:eastAsia="es-ES"/>
          <w14:ligatures w14:val="none"/>
        </w:rPr>
      </w:pPr>
    </w:p>
    <w:p w14:paraId="5D317B79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color w:val="70AD47" w:themeColor="accent6"/>
        </w:rPr>
      </w:pPr>
    </w:p>
    <w:p w14:paraId="4E5AA613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70AD47" w:themeColor="accent6"/>
        </w:rPr>
      </w:pPr>
    </w:p>
    <w:p w14:paraId="06A20DEF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70AD47" w:themeColor="accent6"/>
          <w:sz w:val="24"/>
          <w:szCs w:val="24"/>
        </w:rPr>
      </w:pPr>
      <w:r w:rsidRPr="004C3C57">
        <w:rPr>
          <w:rFonts w:ascii="Rockwell" w:hAnsi="Rockwell" w:cstheme="minorHAnsi"/>
          <w:b/>
          <w:bCs/>
          <w:color w:val="70AD47" w:themeColor="accent6"/>
          <w:sz w:val="24"/>
          <w:szCs w:val="24"/>
        </w:rPr>
        <w:lastRenderedPageBreak/>
        <w:t>Extensión playa elegida:</w:t>
      </w:r>
    </w:p>
    <w:p w14:paraId="11FD33F0" w14:textId="77777777" w:rsidR="008E688F" w:rsidRPr="004C3C57" w:rsidRDefault="008E688F" w:rsidP="008E688F">
      <w:pPr>
        <w:autoSpaceDE w:val="0"/>
        <w:autoSpaceDN w:val="0"/>
        <w:adjustRightInd w:val="0"/>
        <w:spacing w:after="0" w:line="240" w:lineRule="auto"/>
        <w:rPr>
          <w:rFonts w:ascii="Rockwell" w:hAnsi="Rockwell" w:cstheme="minorHAnsi"/>
          <w:b/>
          <w:bCs/>
          <w:color w:val="70AD47" w:themeColor="accent6"/>
        </w:rPr>
      </w:pPr>
    </w:p>
    <w:p w14:paraId="39BE34D0" w14:textId="77777777" w:rsidR="008E688F" w:rsidRPr="004C3C57" w:rsidRDefault="008E688F" w:rsidP="008E688F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4C3C57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Día 1º: Llegada a la Isla elegida</w:t>
      </w:r>
    </w:p>
    <w:p w14:paraId="50FCD2FF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Llegada, traslado al hotel con guía de habla inglesa y alojamiento. </w:t>
      </w:r>
    </w:p>
    <w:p w14:paraId="0E376CC3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7F542C6F" w14:textId="77777777" w:rsidR="008E688F" w:rsidRPr="004C3C57" w:rsidRDefault="008E688F" w:rsidP="008E688F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4C3C57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Día 2º: Isla elegida</w:t>
      </w:r>
    </w:p>
    <w:p w14:paraId="5B3995FC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b/>
          <w:bCs/>
          <w:color w:val="70AD47" w:themeColor="accent6"/>
          <w:kern w:val="0"/>
          <w:sz w:val="20"/>
          <w:szCs w:val="20"/>
          <w:lang w:eastAsia="es-ES"/>
          <w14:ligatures w14:val="none"/>
        </w:rPr>
        <w:t>Desayuno.</w:t>
      </w: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 Día libre.  Alojamiento.</w:t>
      </w:r>
    </w:p>
    <w:p w14:paraId="4B3BC188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4E7C6834" w14:textId="77777777" w:rsidR="008E688F" w:rsidRPr="004C3C57" w:rsidRDefault="008E688F" w:rsidP="008E688F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4C3C57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>Día 3º: Isla elegida</w:t>
      </w:r>
    </w:p>
    <w:p w14:paraId="15B67F04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b/>
          <w:bCs/>
          <w:color w:val="70AD47" w:themeColor="accent6"/>
          <w:kern w:val="0"/>
          <w:sz w:val="20"/>
          <w:szCs w:val="20"/>
          <w:lang w:eastAsia="es-ES"/>
          <w14:ligatures w14:val="none"/>
        </w:rPr>
        <w:t>Desayuno.</w:t>
      </w: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 Día libre para disfrutar de la isla. Alojamiento.</w:t>
      </w:r>
    </w:p>
    <w:p w14:paraId="1533740E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71F7E804" w14:textId="77777777" w:rsidR="008E688F" w:rsidRPr="004C3C57" w:rsidRDefault="008E688F" w:rsidP="008E688F">
      <w:pPr>
        <w:pBdr>
          <w:bottom w:val="single" w:sz="4" w:space="1" w:color="auto"/>
        </w:pBd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</w:pPr>
      <w:r w:rsidRPr="004C3C57">
        <w:rPr>
          <w:rFonts w:ascii="Rockwell" w:eastAsia="Avenir LT Std 35 Light" w:hAnsi="Rockwell" w:cs="Calibri Light"/>
          <w:b/>
          <w:bCs/>
          <w:color w:val="70AD47" w:themeColor="accent6"/>
          <w:kern w:val="0"/>
          <w:lang w:eastAsia="es-ES" w:bidi="es-ES"/>
          <w14:ligatures w14:val="none"/>
        </w:rPr>
        <w:t xml:space="preserve">Días 4º: Isla elegida </w:t>
      </w:r>
    </w:p>
    <w:p w14:paraId="4E8CE4BA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r w:rsidRPr="004C3C57">
        <w:rPr>
          <w:rFonts w:ascii="Rockwell" w:eastAsia="Times New Roman" w:hAnsi="Rockwell" w:cs="Calibri Light"/>
          <w:b/>
          <w:bCs/>
          <w:color w:val="70AD47" w:themeColor="accent6"/>
          <w:kern w:val="0"/>
          <w:sz w:val="20"/>
          <w:szCs w:val="20"/>
          <w:lang w:eastAsia="es-ES"/>
          <w14:ligatures w14:val="none"/>
        </w:rPr>
        <w:t>Desayuno</w:t>
      </w:r>
      <w:r w:rsidRPr="004C3C57"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  <w:t xml:space="preserve">. Traslado al aeropuerto, fin de nuestros servicios. </w:t>
      </w:r>
    </w:p>
    <w:p w14:paraId="0E2F9667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52A9B74C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  <w:bookmarkStart w:id="1" w:name="_Hlk49379309"/>
    </w:p>
    <w:tbl>
      <w:tblPr>
        <w:tblpPr w:leftFromText="141" w:rightFromText="141" w:vertAnchor="page" w:horzAnchor="margin" w:tblpY="5311"/>
        <w:tblW w:w="9060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34"/>
        <w:gridCol w:w="3118"/>
        <w:gridCol w:w="3470"/>
      </w:tblGrid>
      <w:tr w:rsidR="00593599" w:rsidRPr="004C3C57" w14:paraId="5BEF18A0" w14:textId="77777777" w:rsidTr="00593599">
        <w:trPr>
          <w:trHeight w:val="87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p w14:paraId="5E2210E5" w14:textId="77777777" w:rsidR="00593599" w:rsidRPr="004C3C57" w:rsidRDefault="00593599" w:rsidP="00593599">
            <w:pPr>
              <w:rPr>
                <w:rFonts w:ascii="Rockwell" w:eastAsia="Times New Roman" w:hAnsi="Rockwell" w:cs="Calibri"/>
                <w:b/>
                <w:bCs/>
                <w:color w:val="70AD47" w:themeColor="accent6"/>
              </w:rPr>
            </w:pPr>
            <w:r w:rsidRPr="004C3C57">
              <w:rPr>
                <w:rFonts w:ascii="Rockwell" w:eastAsia="Times New Roman" w:hAnsi="Rockwell" w:cs="Calibri"/>
                <w:b/>
                <w:bCs/>
                <w:color w:val="70AD47" w:themeColor="accent6"/>
              </w:rPr>
              <w:t>Hoteles Previstos o similares</w:t>
            </w:r>
          </w:p>
        </w:tc>
      </w:tr>
      <w:tr w:rsidR="00593599" w:rsidRPr="004C3C57" w14:paraId="572D7774" w14:textId="77777777" w:rsidTr="00593599">
        <w:trPr>
          <w:trHeight w:val="65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A07E" w14:textId="77777777" w:rsidR="00593599" w:rsidRPr="004C3C57" w:rsidRDefault="00593599" w:rsidP="00593599">
            <w:pPr>
              <w:jc w:val="both"/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  <w:t>Ciudades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9F0F8" w14:textId="77777777" w:rsidR="00593599" w:rsidRPr="004C3C57" w:rsidRDefault="00593599" w:rsidP="00593599">
            <w:pPr>
              <w:jc w:val="both"/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  <w:t>Noches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22DA" w14:textId="77777777" w:rsidR="00593599" w:rsidRPr="004C3C57" w:rsidRDefault="00593599" w:rsidP="00593599">
            <w:pPr>
              <w:jc w:val="both"/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  <w:t>Categoría B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C6FC" w14:textId="77777777" w:rsidR="00593599" w:rsidRPr="004C3C57" w:rsidRDefault="00593599" w:rsidP="00593599">
            <w:pPr>
              <w:jc w:val="both"/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b/>
                <w:bCs/>
                <w:color w:val="70AD47" w:themeColor="accent6"/>
              </w:rPr>
              <w:t>Categoría A</w:t>
            </w:r>
          </w:p>
        </w:tc>
      </w:tr>
      <w:tr w:rsidR="00593599" w:rsidRPr="004C3C57" w14:paraId="2AEB2E8C" w14:textId="77777777" w:rsidTr="00593599">
        <w:trPr>
          <w:trHeight w:val="976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890B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</w:rPr>
            </w:pP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Phuket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0DB0" w14:textId="77777777" w:rsidR="00593599" w:rsidRPr="004C3C57" w:rsidRDefault="00593599" w:rsidP="00593599">
            <w:pPr>
              <w:jc w:val="center"/>
              <w:rPr>
                <w:rFonts w:ascii="Rockwell" w:eastAsia="Times New Roman" w:hAnsi="Rockwell" w:cs="Calibri Light"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3F699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</w:rPr>
            </w:pP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The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 xml:space="preserve"> Old </w:t>
            </w: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Phuket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 xml:space="preserve"> 4*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75F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</w:rPr>
            </w:pP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Diamond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 xml:space="preserve"> Cliff 4*s</w:t>
            </w:r>
          </w:p>
        </w:tc>
      </w:tr>
      <w:tr w:rsidR="00593599" w:rsidRPr="004C3C57" w14:paraId="260DF3CF" w14:textId="77777777" w:rsidTr="00593599">
        <w:trPr>
          <w:trHeight w:val="65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6BD5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 xml:space="preserve">Phi </w:t>
            </w: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Phi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7BFC" w14:textId="77777777" w:rsidR="00593599" w:rsidRPr="004C3C57" w:rsidRDefault="00593599" w:rsidP="00593599">
            <w:pPr>
              <w:jc w:val="center"/>
              <w:rPr>
                <w:rFonts w:ascii="Rockwell" w:eastAsia="Times New Roman" w:hAnsi="Rockwell" w:cs="Calibri Light"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F2F76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</w:pP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>Saii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 xml:space="preserve"> Phi </w:t>
            </w: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>Phi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 xml:space="preserve"> Island Village 4*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CB58F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 xml:space="preserve"> </w:t>
            </w: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>Zeavola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 xml:space="preserve"> Resort 5*</w:t>
            </w:r>
          </w:p>
        </w:tc>
      </w:tr>
      <w:tr w:rsidR="00593599" w:rsidRPr="004C3C57" w14:paraId="7C692960" w14:textId="77777777" w:rsidTr="00593599">
        <w:trPr>
          <w:trHeight w:val="65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F2345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</w:rPr>
            </w:pP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Krabi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C416" w14:textId="77777777" w:rsidR="00593599" w:rsidRPr="004C3C57" w:rsidRDefault="00593599" w:rsidP="00593599">
            <w:pPr>
              <w:jc w:val="center"/>
              <w:rPr>
                <w:rFonts w:ascii="Rockwell" w:eastAsia="Times New Roman" w:hAnsi="Rockwell" w:cs="Calibri Light"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7EC6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>Deevana Krabi Resort 4*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40AF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 xml:space="preserve">Dusit Thani Krabi 5* </w:t>
            </w:r>
          </w:p>
        </w:tc>
      </w:tr>
      <w:tr w:rsidR="00593599" w:rsidRPr="004C3C57" w14:paraId="5B5FB7D3" w14:textId="77777777" w:rsidTr="00593599">
        <w:trPr>
          <w:trHeight w:val="65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43BB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</w:rPr>
            </w:pP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Koh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 xml:space="preserve"> </w:t>
            </w: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Samui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4083" w14:textId="77777777" w:rsidR="00593599" w:rsidRPr="004C3C57" w:rsidRDefault="00593599" w:rsidP="00593599">
            <w:pPr>
              <w:jc w:val="center"/>
              <w:rPr>
                <w:rFonts w:ascii="Rockwell" w:eastAsia="Times New Roman" w:hAnsi="Rockwell" w:cs="Calibri Light"/>
                <w:color w:val="70AD47" w:themeColor="accent6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CACB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</w:pPr>
            <w:proofErr w:type="spellStart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>Fairhouse</w:t>
            </w:r>
            <w:proofErr w:type="spellEnd"/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 xml:space="preserve"> Beach Resort 3*s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F8220" w14:textId="77777777" w:rsidR="00593599" w:rsidRPr="004C3C57" w:rsidRDefault="00593599" w:rsidP="00593599">
            <w:pPr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</w:pPr>
            <w:r w:rsidRPr="004C3C57">
              <w:rPr>
                <w:rFonts w:ascii="Rockwell" w:eastAsia="Times New Roman" w:hAnsi="Rockwell" w:cs="Calibri Light"/>
                <w:color w:val="70AD47" w:themeColor="accent6"/>
                <w:lang w:val="en-CA"/>
              </w:rPr>
              <w:t>Chaweng Regent 4*s</w:t>
            </w:r>
          </w:p>
        </w:tc>
      </w:tr>
    </w:tbl>
    <w:p w14:paraId="53E9BC32" w14:textId="77777777" w:rsidR="008E688F" w:rsidRPr="004C3C57" w:rsidRDefault="008E688F" w:rsidP="008E688F">
      <w:pPr>
        <w:adjustRightInd w:val="0"/>
        <w:spacing w:after="0" w:line="240" w:lineRule="auto"/>
        <w:jc w:val="both"/>
        <w:rPr>
          <w:rFonts w:ascii="Rockwell" w:hAnsi="Rockwell" w:cstheme="minorHAnsi"/>
          <w:b/>
          <w:bCs/>
          <w:color w:val="70AD47" w:themeColor="accent6"/>
          <w:sz w:val="24"/>
          <w:szCs w:val="24"/>
        </w:rPr>
      </w:pPr>
    </w:p>
    <w:p w14:paraId="48E59EFC" w14:textId="77777777" w:rsidR="008E688F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6D6E0E10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54944DB4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395CAE4A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467F125B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7B22CD44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34C72DDB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51463F03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17F4583F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17298F24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31AF5EC8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70F11D51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7E996C08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48DDE3DA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1FA25CC3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0F7C16A8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4472228C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5A8C3B9A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7550CBAD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7284D05F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25E384C8" w14:textId="77777777" w:rsidR="00593599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03818668" w14:textId="77777777" w:rsidR="00593599" w:rsidRPr="004C3C57" w:rsidRDefault="00593599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70AD47" w:themeColor="accent6"/>
          <w:kern w:val="0"/>
          <w:sz w:val="20"/>
          <w:szCs w:val="20"/>
          <w:lang w:eastAsia="es-ES"/>
          <w14:ligatures w14:val="none"/>
        </w:rPr>
      </w:pPr>
    </w:p>
    <w:p w14:paraId="2C10F4B4" w14:textId="77777777" w:rsidR="008E688F" w:rsidRPr="00593599" w:rsidRDefault="008E688F" w:rsidP="008E688F">
      <w:pPr>
        <w:adjustRightInd w:val="0"/>
        <w:spacing w:after="0" w:line="240" w:lineRule="auto"/>
        <w:jc w:val="both"/>
        <w:rPr>
          <w:rFonts w:ascii="Rockwell" w:eastAsia="Times New Roman" w:hAnsi="Rockwell" w:cs="Calibri Light"/>
          <w:color w:val="FF0000"/>
          <w:kern w:val="0"/>
          <w:sz w:val="20"/>
          <w:szCs w:val="20"/>
          <w:lang w:eastAsia="es-ES"/>
          <w14:ligatures w14:val="none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1"/>
        <w:gridCol w:w="1541"/>
        <w:gridCol w:w="1337"/>
        <w:gridCol w:w="814"/>
        <w:gridCol w:w="1337"/>
      </w:tblGrid>
      <w:tr w:rsidR="00F941BB" w:rsidRPr="00F941BB" w14:paraId="35964D90" w14:textId="77777777" w:rsidTr="00593599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7C2BC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PVP Extensión </w:t>
            </w:r>
            <w:proofErr w:type="spellStart"/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Krabi</w:t>
            </w:r>
            <w:proofErr w:type="spellEnd"/>
          </w:p>
        </w:tc>
      </w:tr>
      <w:tr w:rsidR="00F941BB" w:rsidRPr="00F941BB" w14:paraId="35C36CD8" w14:textId="77777777" w:rsidTr="00037F58">
        <w:trPr>
          <w:trHeight w:val="300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5EAC" w14:textId="77777777" w:rsidR="00F941BB" w:rsidRPr="00F941BB" w:rsidRDefault="00F941BB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Temporadas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B6AA" w14:textId="1AD9997F" w:rsidR="00F941BB" w:rsidRPr="00F941BB" w:rsidRDefault="00F941BB" w:rsidP="00F941BB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B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5EB7" w14:textId="77777777" w:rsidR="00F941BB" w:rsidRPr="00F941BB" w:rsidRDefault="00F941BB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A</w:t>
            </w:r>
          </w:p>
        </w:tc>
      </w:tr>
      <w:tr w:rsidR="00F941BB" w:rsidRPr="00F941BB" w14:paraId="30167D56" w14:textId="77777777" w:rsidTr="00593599">
        <w:trPr>
          <w:trHeight w:val="30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768F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087E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9A9F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9F3A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4944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F941BB" w:rsidRPr="00F941BB" w14:paraId="352C974A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189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01/04/2024 - 31/10/2024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35C94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3800C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3FD83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730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6A6D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1320</w:t>
            </w:r>
          </w:p>
        </w:tc>
      </w:tr>
      <w:tr w:rsidR="00F941BB" w:rsidRPr="00F941BB" w14:paraId="51416647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B47F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01/11/2024 - 19/12/2024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31F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2DC06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F9F5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920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1435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1690</w:t>
            </w:r>
          </w:p>
        </w:tc>
      </w:tr>
      <w:tr w:rsidR="00F941BB" w:rsidRPr="00F941BB" w14:paraId="125377BD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8D6E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46C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B671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AA2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ACD0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F941BB" w:rsidRPr="00F941BB" w14:paraId="5D4BD5D9" w14:textId="77777777" w:rsidTr="00593599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254EC6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PVP Extensión </w:t>
            </w:r>
            <w:proofErr w:type="spellStart"/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Phuket</w:t>
            </w:r>
            <w:proofErr w:type="spellEnd"/>
          </w:p>
        </w:tc>
      </w:tr>
      <w:tr w:rsidR="00F941BB" w:rsidRPr="00F941BB" w14:paraId="182C8762" w14:textId="77777777" w:rsidTr="00593599">
        <w:trPr>
          <w:trHeight w:val="300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7D075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Temporadas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E4DE2F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B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AE6E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A</w:t>
            </w:r>
          </w:p>
        </w:tc>
      </w:tr>
      <w:tr w:rsidR="00F941BB" w:rsidRPr="00F941BB" w14:paraId="6014968E" w14:textId="77777777" w:rsidTr="00593599">
        <w:trPr>
          <w:trHeight w:val="30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270C5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424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A2C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6090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5561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F941BB" w:rsidRPr="00F941BB" w14:paraId="3677009D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BC8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01/04/2024 - 31/10/2024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C381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0B00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590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0F67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1BCDC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750</w:t>
            </w:r>
          </w:p>
        </w:tc>
      </w:tr>
      <w:tr w:rsidR="00F941BB" w:rsidRPr="00F941BB" w14:paraId="07B0CE19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65D3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01/11/2024 - 20/12/2024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FA82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550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4498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875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5CD6F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EBC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1110</w:t>
            </w:r>
          </w:p>
        </w:tc>
      </w:tr>
      <w:tr w:rsidR="00F941BB" w:rsidRPr="00F941BB" w14:paraId="1F09135F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589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8BF2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9CC1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9C9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1D68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F941BB" w:rsidRPr="00F941BB" w14:paraId="003F76EB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F44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FAE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2717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83E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31CF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F941BB" w:rsidRPr="00F941BB" w14:paraId="2E48C9BF" w14:textId="77777777" w:rsidTr="00593599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C1C90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PVP Extensión Phi </w:t>
            </w:r>
            <w:proofErr w:type="spellStart"/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Phi</w:t>
            </w:r>
            <w:proofErr w:type="spellEnd"/>
          </w:p>
        </w:tc>
      </w:tr>
      <w:tr w:rsidR="00F941BB" w:rsidRPr="00F941BB" w14:paraId="2A73CC69" w14:textId="77777777" w:rsidTr="00593599">
        <w:trPr>
          <w:trHeight w:val="300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7011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Temporadas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013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B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24D13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A</w:t>
            </w:r>
          </w:p>
        </w:tc>
      </w:tr>
      <w:tr w:rsidR="00F941BB" w:rsidRPr="00F941BB" w14:paraId="0DB67126" w14:textId="77777777" w:rsidTr="00593599">
        <w:trPr>
          <w:trHeight w:val="30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B14F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0362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9EB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C3B2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F6F1C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F941BB" w:rsidRPr="00F941BB" w14:paraId="268E38B3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6877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01/04/2024 - 30/04/2024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76C4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855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3FB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AC9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1125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1DE2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2020</w:t>
            </w:r>
          </w:p>
        </w:tc>
      </w:tr>
      <w:tr w:rsidR="00F941BB" w:rsidRPr="00F941BB" w14:paraId="6AC59ECA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FD73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01/05/2024 - 31/10/2024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4F71F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95201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BFDD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506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1330</w:t>
            </w:r>
          </w:p>
        </w:tc>
      </w:tr>
      <w:tr w:rsidR="00F941BB" w:rsidRPr="00F941BB" w14:paraId="7DEF718B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92A2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01/11/2024 - 20/12/2024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366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900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05CC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1565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45F1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1185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8F86F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2120</w:t>
            </w:r>
          </w:p>
        </w:tc>
      </w:tr>
      <w:tr w:rsidR="00F941BB" w:rsidRPr="00F941BB" w14:paraId="4F86ACC5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DCAD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CA5C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2BF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EA9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F8DB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F941BB" w:rsidRPr="00F941BB" w14:paraId="79D508A7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D8C8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AFA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F6F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D7B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1E74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Times New Roman"/>
                <w:color w:val="70AD47" w:themeColor="accent6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F941BB" w:rsidRPr="00F941BB" w14:paraId="008FBAE8" w14:textId="77777777" w:rsidTr="00593599">
        <w:trPr>
          <w:trHeight w:val="300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9D79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PVP Extensión </w:t>
            </w:r>
            <w:proofErr w:type="spellStart"/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Koh</w:t>
            </w:r>
            <w:proofErr w:type="spellEnd"/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 xml:space="preserve"> </w:t>
            </w:r>
            <w:proofErr w:type="spellStart"/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Samui</w:t>
            </w:r>
            <w:proofErr w:type="spellEnd"/>
          </w:p>
        </w:tc>
      </w:tr>
      <w:tr w:rsidR="00F941BB" w:rsidRPr="00F941BB" w14:paraId="6C4621F0" w14:textId="77777777" w:rsidTr="00593599">
        <w:trPr>
          <w:trHeight w:val="300"/>
        </w:trPr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190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Temporadas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78EC4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B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DD64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Categoría A</w:t>
            </w:r>
          </w:p>
        </w:tc>
      </w:tr>
      <w:tr w:rsidR="00F941BB" w:rsidRPr="00F941BB" w14:paraId="7DF6A086" w14:textId="77777777" w:rsidTr="00593599">
        <w:trPr>
          <w:trHeight w:val="300"/>
        </w:trPr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0E182" w14:textId="77777777" w:rsidR="00593599" w:rsidRPr="00F941BB" w:rsidRDefault="00593599" w:rsidP="00593599">
            <w:pPr>
              <w:spacing w:after="0" w:line="240" w:lineRule="auto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12A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0E6D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985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Doble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85F8E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Individual</w:t>
            </w:r>
          </w:p>
        </w:tc>
      </w:tr>
      <w:tr w:rsidR="00F941BB" w:rsidRPr="00F941BB" w14:paraId="377F5D8B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41FE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01/04/2024 - 30/06/2024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9D4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0F0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715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5B27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AD3A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1115</w:t>
            </w:r>
          </w:p>
        </w:tc>
      </w:tr>
      <w:tr w:rsidR="00F941BB" w:rsidRPr="00F941BB" w14:paraId="3CE0B6C3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45E5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01/07/2024 - 31/08/2024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2DB1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C95E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975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1CA1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388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1140</w:t>
            </w:r>
          </w:p>
        </w:tc>
      </w:tr>
      <w:tr w:rsidR="00F941BB" w:rsidRPr="00F941BB" w14:paraId="2D8B629D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2C43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01/09/2024 - 31/10/2024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BC84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2D3F1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715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9A309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6BFB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1115</w:t>
            </w:r>
          </w:p>
        </w:tc>
      </w:tr>
      <w:tr w:rsidR="00F941BB" w:rsidRPr="00F941BB" w14:paraId="131248A7" w14:textId="77777777" w:rsidTr="00593599">
        <w:trPr>
          <w:trHeight w:val="30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E020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b/>
                <w:bCs/>
                <w:color w:val="70AD47" w:themeColor="accent6"/>
                <w:kern w:val="0"/>
                <w:lang w:eastAsia="es-ES"/>
                <w14:ligatures w14:val="none"/>
              </w:rPr>
              <w:t>01/11/2024 - 20/12/2024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033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485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3BC8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750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F4997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690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6E8EA" w14:textId="77777777" w:rsidR="00593599" w:rsidRPr="00F941BB" w:rsidRDefault="00593599" w:rsidP="00593599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</w:pPr>
            <w:r w:rsidRPr="00F941BB">
              <w:rPr>
                <w:rFonts w:ascii="Rockwell" w:eastAsia="Times New Roman" w:hAnsi="Rockwell" w:cs="Calibri"/>
                <w:color w:val="70AD47" w:themeColor="accent6"/>
                <w:kern w:val="0"/>
                <w:lang w:eastAsia="es-ES"/>
                <w14:ligatures w14:val="none"/>
              </w:rPr>
              <w:t>1155</w:t>
            </w:r>
          </w:p>
        </w:tc>
      </w:tr>
    </w:tbl>
    <w:p w14:paraId="6E4C040A" w14:textId="77777777" w:rsidR="00593599" w:rsidRPr="00593599" w:rsidRDefault="00593599" w:rsidP="008E688F">
      <w:pPr>
        <w:rPr>
          <w:rFonts w:ascii="Rockwell" w:hAnsi="Rockwell"/>
          <w:color w:val="FF0000"/>
        </w:rPr>
      </w:pPr>
    </w:p>
    <w:p w14:paraId="095E0C26" w14:textId="77777777" w:rsidR="00593599" w:rsidRPr="00593599" w:rsidRDefault="00593599" w:rsidP="008E688F">
      <w:pPr>
        <w:rPr>
          <w:rFonts w:ascii="Rockwell" w:hAnsi="Rockwell"/>
          <w:color w:val="FF0000"/>
        </w:rPr>
      </w:pPr>
    </w:p>
    <w:p w14:paraId="6C85ACA5" w14:textId="77777777" w:rsidR="00593599" w:rsidRPr="00593599" w:rsidRDefault="00593599" w:rsidP="008E688F">
      <w:pPr>
        <w:rPr>
          <w:rFonts w:ascii="Rockwell" w:hAnsi="Rockwell"/>
          <w:color w:val="FF0000"/>
        </w:rPr>
      </w:pPr>
    </w:p>
    <w:p w14:paraId="455C745A" w14:textId="77777777" w:rsidR="00593599" w:rsidRPr="00593599" w:rsidRDefault="00593599" w:rsidP="008E688F">
      <w:pPr>
        <w:rPr>
          <w:rFonts w:ascii="Rockwell" w:hAnsi="Rockwell"/>
          <w:color w:val="FF0000"/>
        </w:rPr>
      </w:pPr>
    </w:p>
    <w:p w14:paraId="1DAF2298" w14:textId="77777777" w:rsidR="00593599" w:rsidRPr="00593599" w:rsidRDefault="00593599" w:rsidP="008E688F">
      <w:pPr>
        <w:rPr>
          <w:rFonts w:ascii="Rockwell" w:hAnsi="Rockwell"/>
          <w:color w:val="FF0000"/>
        </w:rPr>
      </w:pPr>
    </w:p>
    <w:p w14:paraId="350193FB" w14:textId="77777777" w:rsidR="00593599" w:rsidRPr="00593599" w:rsidRDefault="00593599" w:rsidP="008E688F">
      <w:pPr>
        <w:rPr>
          <w:rFonts w:ascii="Rockwell" w:hAnsi="Rockwell"/>
          <w:color w:val="FF0000"/>
        </w:rPr>
      </w:pPr>
    </w:p>
    <w:p w14:paraId="6F2F3995" w14:textId="77777777" w:rsidR="00593599" w:rsidRDefault="00593599" w:rsidP="008E688F"/>
    <w:p w14:paraId="470017C1" w14:textId="77777777" w:rsidR="00593599" w:rsidRDefault="00593599" w:rsidP="008E688F"/>
    <w:p w14:paraId="0E015059" w14:textId="77777777" w:rsidR="00593599" w:rsidRDefault="00593599" w:rsidP="008E688F"/>
    <w:p w14:paraId="40566840" w14:textId="77777777" w:rsidR="00593599" w:rsidRPr="008E688F" w:rsidRDefault="00593599" w:rsidP="008E688F"/>
    <w:sectPr w:rsidR="00593599" w:rsidRPr="008E6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2354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rFonts w:hint="default"/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rFonts w:hint="default"/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rFonts w:hint="default"/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rFonts w:hint="default"/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rFonts w:hint="default"/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rFonts w:hint="default"/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rFonts w:hint="default"/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rFonts w:hint="default"/>
        <w:lang w:val="es-ES" w:eastAsia="es-ES" w:bidi="es-ES"/>
      </w:rPr>
    </w:lvl>
  </w:abstractNum>
  <w:num w:numId="1" w16cid:durableId="43197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11"/>
    <w:rsid w:val="000011D0"/>
    <w:rsid w:val="00022CB2"/>
    <w:rsid w:val="00086A06"/>
    <w:rsid w:val="000D348E"/>
    <w:rsid w:val="001307A3"/>
    <w:rsid w:val="00160AAC"/>
    <w:rsid w:val="001674B4"/>
    <w:rsid w:val="00226BCE"/>
    <w:rsid w:val="002304BE"/>
    <w:rsid w:val="0029182E"/>
    <w:rsid w:val="002E65CC"/>
    <w:rsid w:val="004C3C57"/>
    <w:rsid w:val="004D07DB"/>
    <w:rsid w:val="004E3E17"/>
    <w:rsid w:val="00593599"/>
    <w:rsid w:val="005D38AB"/>
    <w:rsid w:val="006260A6"/>
    <w:rsid w:val="00725A11"/>
    <w:rsid w:val="007C25B8"/>
    <w:rsid w:val="00872B58"/>
    <w:rsid w:val="0088373B"/>
    <w:rsid w:val="008E688F"/>
    <w:rsid w:val="008F248A"/>
    <w:rsid w:val="00A86E51"/>
    <w:rsid w:val="00C97169"/>
    <w:rsid w:val="00D27E90"/>
    <w:rsid w:val="00ED3611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7636"/>
  <w15:chartTrackingRefBased/>
  <w15:docId w15:val="{21BA2FAF-B8FB-492B-A153-986DA943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ASITINERARIO">
    <w:name w:val="DIAS ITINERARIO"/>
    <w:basedOn w:val="Normal"/>
    <w:uiPriority w:val="1"/>
    <w:qFormat/>
    <w:rsid w:val="004E3E17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8"/>
      <w:szCs w:val="16"/>
      <w:lang w:eastAsia="es-ES" w:bidi="es-ES"/>
      <w14:ligatures w14:val="none"/>
    </w:rPr>
  </w:style>
  <w:style w:type="paragraph" w:customStyle="1" w:styleId="TITULOPROGRAMA">
    <w:name w:val="TITULO PROGRAMA"/>
    <w:basedOn w:val="Normal"/>
    <w:uiPriority w:val="1"/>
    <w:qFormat/>
    <w:rsid w:val="004E3E17"/>
    <w:pPr>
      <w:widowControl w:val="0"/>
      <w:autoSpaceDE w:val="0"/>
      <w:autoSpaceDN w:val="0"/>
      <w:spacing w:after="480" w:line="240" w:lineRule="auto"/>
    </w:pPr>
    <w:rPr>
      <w:rFonts w:ascii="Avenir LT Std 65 Medium" w:eastAsia="Avenir LT Std 35 Light" w:hAnsi="Avenir LT Std 65 Medium" w:cs="Avenir LT Std 35 Light"/>
      <w:w w:val="75"/>
      <w:kern w:val="0"/>
      <w:sz w:val="48"/>
      <w:szCs w:val="36"/>
      <w:lang w:eastAsia="es-ES" w:bidi="es-ES"/>
      <w14:ligatures w14:val="none"/>
    </w:rPr>
  </w:style>
  <w:style w:type="paragraph" w:customStyle="1" w:styleId="dia">
    <w:name w:val="dia"/>
    <w:uiPriority w:val="1"/>
    <w:rsid w:val="004E3E17"/>
    <w:pPr>
      <w:spacing w:after="0" w:line="240" w:lineRule="auto"/>
    </w:pPr>
    <w:rPr>
      <w:rFonts w:ascii="Avenir LT Std 55 Roman" w:eastAsia="Avenir LT Std 35 Light" w:hAnsi="Avenir LT Std 55 Roman" w:cs="Avenir LT Std 35 Light"/>
      <w:kern w:val="0"/>
      <w:sz w:val="16"/>
      <w:szCs w:val="16"/>
      <w:lang w:eastAsia="es-ES" w:bidi="es-ES"/>
      <w14:ligatures w14:val="none"/>
    </w:rPr>
  </w:style>
  <w:style w:type="paragraph" w:customStyle="1" w:styleId="itinerairo">
    <w:name w:val="itinerairo"/>
    <w:basedOn w:val="Textoindependiente"/>
    <w:next w:val="dia"/>
    <w:uiPriority w:val="1"/>
    <w:qFormat/>
    <w:rsid w:val="004E3E17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kern w:val="0"/>
      <w:sz w:val="18"/>
      <w:szCs w:val="16"/>
      <w:lang w:eastAsia="es-ES" w:bidi="es-ES"/>
      <w14:ligatures w14:val="none"/>
    </w:rPr>
  </w:style>
  <w:style w:type="paragraph" w:customStyle="1" w:styleId="cabeceras">
    <w:name w:val="cabeceras"/>
    <w:basedOn w:val="Textoindependiente"/>
    <w:uiPriority w:val="1"/>
    <w:qFormat/>
    <w:rsid w:val="004E3E17"/>
    <w:pPr>
      <w:widowControl w:val="0"/>
      <w:autoSpaceDE w:val="0"/>
      <w:autoSpaceDN w:val="0"/>
      <w:spacing w:before="240" w:after="0" w:line="240" w:lineRule="auto"/>
      <w:ind w:left="108"/>
      <w:jc w:val="both"/>
    </w:pPr>
    <w:rPr>
      <w:rFonts w:ascii="Avenir LT Std 65 Medium" w:eastAsia="Avenir LT Std 35 Light" w:hAnsi="Avenir LT Std 65 Medium" w:cs="Avenir LT Std 35 Light"/>
      <w:color w:val="3C3C3B"/>
      <w:w w:val="85"/>
      <w:kern w:val="0"/>
      <w:sz w:val="24"/>
      <w:szCs w:val="20"/>
      <w:lang w:eastAsia="es-ES" w:bidi="es-ES"/>
      <w14:ligatures w14:val="none"/>
    </w:rPr>
  </w:style>
  <w:style w:type="paragraph" w:customStyle="1" w:styleId="bolos">
    <w:name w:val="bolos"/>
    <w:basedOn w:val="Prrafodelista"/>
    <w:uiPriority w:val="1"/>
    <w:qFormat/>
    <w:rsid w:val="004E3E17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312" w:right="386" w:hanging="85"/>
      <w:contextualSpacing w:val="0"/>
    </w:pPr>
    <w:rPr>
      <w:rFonts w:ascii="Avenir LT Std 35 Light" w:eastAsia="Avenir LT Std 35 Light" w:hAnsi="Avenir LT Std 35 Light" w:cs="Avenir LT Std 35 Light"/>
      <w:kern w:val="0"/>
      <w:sz w:val="18"/>
      <w:lang w:eastAsia="es-ES" w:bidi="es-ES"/>
      <w14:ligatures w14:val="none"/>
    </w:rPr>
  </w:style>
  <w:style w:type="paragraph" w:customStyle="1" w:styleId="SubtituloA4VTAILANDIACABECERA">
    <w:name w:val="Subtitulo (A4 V:TAILANDIA:CABECERA)"/>
    <w:basedOn w:val="Normal"/>
    <w:uiPriority w:val="99"/>
    <w:rsid w:val="004E3E17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65 Medium" w:eastAsia="Calibri" w:hAnsi="Avenir LT Std 65 Medium" w:cs="Avenir LT Std 65 Medium"/>
      <w:color w:val="000000"/>
      <w:w w:val="84"/>
      <w:kern w:val="0"/>
      <w:sz w:val="40"/>
      <w:szCs w:val="40"/>
      <w:lang w:val="es-ES_tradnl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E3E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E3E17"/>
  </w:style>
  <w:style w:type="paragraph" w:styleId="Prrafodelista">
    <w:name w:val="List Paragraph"/>
    <w:basedOn w:val="Normal"/>
    <w:uiPriority w:val="34"/>
    <w:qFormat/>
    <w:rsid w:val="004E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MPT 11</dc:creator>
  <cp:keywords/>
  <dc:description/>
  <cp:lastModifiedBy>Usuario MPL 6</cp:lastModifiedBy>
  <cp:revision>27</cp:revision>
  <dcterms:created xsi:type="dcterms:W3CDTF">2023-09-05T11:01:00Z</dcterms:created>
  <dcterms:modified xsi:type="dcterms:W3CDTF">2024-01-22T10:27:00Z</dcterms:modified>
</cp:coreProperties>
</file>